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F7DFA" w14:textId="77777777" w:rsidR="00B030CC" w:rsidRDefault="00B030CC" w:rsidP="00C27DA6">
      <w:pPr>
        <w:pStyle w:val="2"/>
        <w:rPr>
          <w:rtl/>
        </w:rPr>
      </w:pPr>
    </w:p>
    <w:sdt>
      <w:sdtPr>
        <w:rPr>
          <w:rFonts w:asciiTheme="minorHAnsi" w:hAnsiTheme="minorHAnsi" w:cstheme="minorBidi"/>
          <w:b w:val="0"/>
          <w:bCs w:val="0"/>
          <w:kern w:val="2"/>
          <w:sz w:val="22"/>
          <w:szCs w:val="22"/>
          <w:u w:val="none"/>
          <w:cs w:val="0"/>
          <w:lang w:val="he-IL"/>
          <w14:ligatures w14:val="standardContextual"/>
        </w:rPr>
        <w:id w:val="-478305125"/>
        <w:docPartObj>
          <w:docPartGallery w:val="Table of Contents"/>
          <w:docPartUnique/>
        </w:docPartObj>
      </w:sdtPr>
      <w:sdtEndPr>
        <w:rPr>
          <w:lang w:val="en-US"/>
        </w:rPr>
      </w:sdtEndPr>
      <w:sdtContent>
        <w:p w14:paraId="777A9284" w14:textId="2D2A050E" w:rsidR="00C27DA6" w:rsidRPr="00F62F95" w:rsidRDefault="00C27DA6">
          <w:pPr>
            <w:pStyle w:val="af3"/>
            <w:rPr>
              <w:sz w:val="22"/>
              <w:szCs w:val="22"/>
            </w:rPr>
          </w:pPr>
          <w:r w:rsidRPr="00F62F95">
            <w:rPr>
              <w:sz w:val="22"/>
              <w:szCs w:val="22"/>
              <w:lang w:val="he-IL"/>
            </w:rPr>
            <w:t>תוכן</w:t>
          </w:r>
          <w:r w:rsidRPr="00F62F95">
            <w:rPr>
              <w:sz w:val="22"/>
              <w:szCs w:val="22"/>
            </w:rPr>
            <w:t xml:space="preserve"> עניינים</w:t>
          </w:r>
        </w:p>
        <w:p w14:paraId="5A5DB4E9" w14:textId="4DC7FF7E" w:rsidR="00F62F95" w:rsidRPr="00F62F95" w:rsidRDefault="00C27DA6">
          <w:pPr>
            <w:pStyle w:val="TOC1"/>
            <w:rPr>
              <w:rFonts w:eastAsiaTheme="minorEastAsia"/>
              <w:b w:val="0"/>
              <w:bCs w:val="0"/>
              <w:sz w:val="24"/>
              <w:szCs w:val="24"/>
              <w:rtl/>
            </w:rPr>
          </w:pPr>
          <w:r w:rsidRPr="00F62F95">
            <w:fldChar w:fldCharType="begin"/>
          </w:r>
          <w:r w:rsidRPr="00F62F95">
            <w:instrText xml:space="preserve"> TOC \o "1-3" \h \z \u </w:instrText>
          </w:r>
          <w:r w:rsidRPr="00F62F95">
            <w:fldChar w:fldCharType="separate"/>
          </w:r>
          <w:hyperlink w:anchor="_Toc190443152" w:history="1">
            <w:r w:rsidR="00F62F95" w:rsidRPr="00F62F95">
              <w:rPr>
                <w:rStyle w:val="Hyperlink"/>
                <w:rtl/>
              </w:rPr>
              <w:t>מבוא – מהו משפט סביבתי</w:t>
            </w:r>
            <w:r w:rsidR="00F62F95" w:rsidRPr="00F62F95">
              <w:rPr>
                <w:webHidden/>
                <w:rtl/>
              </w:rPr>
              <w:tab/>
            </w:r>
            <w:r w:rsidR="00F62F95" w:rsidRPr="00F62F95">
              <w:rPr>
                <w:webHidden/>
                <w:rtl/>
              </w:rPr>
              <w:fldChar w:fldCharType="begin"/>
            </w:r>
            <w:r w:rsidR="00F62F95" w:rsidRPr="00F62F95">
              <w:rPr>
                <w:webHidden/>
                <w:rtl/>
              </w:rPr>
              <w:instrText xml:space="preserve"> </w:instrText>
            </w:r>
            <w:r w:rsidR="00F62F95" w:rsidRPr="00F62F95">
              <w:rPr>
                <w:webHidden/>
              </w:rPr>
              <w:instrText>PAGEREF</w:instrText>
            </w:r>
            <w:r w:rsidR="00F62F95" w:rsidRPr="00F62F95">
              <w:rPr>
                <w:webHidden/>
                <w:rtl/>
              </w:rPr>
              <w:instrText xml:space="preserve"> _</w:instrText>
            </w:r>
            <w:r w:rsidR="00F62F95" w:rsidRPr="00F62F95">
              <w:rPr>
                <w:webHidden/>
              </w:rPr>
              <w:instrText>Toc190443152 \h</w:instrText>
            </w:r>
            <w:r w:rsidR="00F62F95" w:rsidRPr="00F62F95">
              <w:rPr>
                <w:webHidden/>
                <w:rtl/>
              </w:rPr>
              <w:instrText xml:space="preserve"> </w:instrText>
            </w:r>
            <w:r w:rsidR="00F62F95" w:rsidRPr="00F62F95">
              <w:rPr>
                <w:webHidden/>
                <w:rtl/>
              </w:rPr>
            </w:r>
            <w:r w:rsidR="00F62F95" w:rsidRPr="00F62F95">
              <w:rPr>
                <w:webHidden/>
                <w:rtl/>
              </w:rPr>
              <w:fldChar w:fldCharType="separate"/>
            </w:r>
            <w:r w:rsidR="004E1F13">
              <w:rPr>
                <w:webHidden/>
                <w:rtl/>
              </w:rPr>
              <w:t>2</w:t>
            </w:r>
            <w:r w:rsidR="00F62F95" w:rsidRPr="00F62F95">
              <w:rPr>
                <w:webHidden/>
                <w:rtl/>
              </w:rPr>
              <w:fldChar w:fldCharType="end"/>
            </w:r>
          </w:hyperlink>
        </w:p>
        <w:p w14:paraId="57F22D94" w14:textId="3242193E" w:rsidR="00F62F95" w:rsidRPr="00F62F95" w:rsidRDefault="00F62F95">
          <w:pPr>
            <w:pStyle w:val="TOC2"/>
            <w:tabs>
              <w:tab w:val="right" w:leader="dot" w:pos="9060"/>
            </w:tabs>
            <w:rPr>
              <w:rFonts w:ascii="David" w:eastAsiaTheme="minorEastAsia" w:hAnsi="David" w:cs="David"/>
              <w:noProof/>
              <w:sz w:val="24"/>
              <w:szCs w:val="24"/>
              <w:rtl/>
            </w:rPr>
          </w:pPr>
          <w:hyperlink w:anchor="_Toc190443153" w:history="1">
            <w:r w:rsidRPr="00F62F95">
              <w:rPr>
                <w:rStyle w:val="Hyperlink"/>
                <w:rFonts w:ascii="David" w:hAnsi="David" w:cs="David"/>
                <w:noProof/>
                <w:rtl/>
              </w:rPr>
              <w:t>המהפכה הסביבתית וחוקי הסביבה המודרניים</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Toc190443153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4</w:t>
            </w:r>
            <w:r w:rsidRPr="00F62F95">
              <w:rPr>
                <w:rFonts w:ascii="David" w:hAnsi="David" w:cs="David"/>
                <w:noProof/>
                <w:webHidden/>
                <w:rtl/>
              </w:rPr>
              <w:fldChar w:fldCharType="end"/>
            </w:r>
          </w:hyperlink>
        </w:p>
        <w:p w14:paraId="00CB65EE" w14:textId="2442FD2F" w:rsidR="00F62F95" w:rsidRPr="00F62F95" w:rsidRDefault="00F62F95">
          <w:pPr>
            <w:pStyle w:val="TOC1"/>
            <w:rPr>
              <w:rFonts w:eastAsiaTheme="minorEastAsia"/>
              <w:b w:val="0"/>
              <w:bCs w:val="0"/>
              <w:sz w:val="24"/>
              <w:szCs w:val="24"/>
              <w:rtl/>
            </w:rPr>
          </w:pPr>
          <w:hyperlink w:anchor="_Toc190443154" w:history="1">
            <w:r w:rsidRPr="00F62F95">
              <w:rPr>
                <w:rStyle w:val="Hyperlink"/>
                <w:rtl/>
              </w:rPr>
              <w:t>התפיסה החוקתית של הזכות לסביבה</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Toc190443154 \h</w:instrText>
            </w:r>
            <w:r w:rsidRPr="00F62F95">
              <w:rPr>
                <w:webHidden/>
                <w:rtl/>
              </w:rPr>
              <w:instrText xml:space="preserve"> </w:instrText>
            </w:r>
            <w:r w:rsidRPr="00F62F95">
              <w:rPr>
                <w:webHidden/>
                <w:rtl/>
              </w:rPr>
            </w:r>
            <w:r w:rsidRPr="00F62F95">
              <w:rPr>
                <w:webHidden/>
                <w:rtl/>
              </w:rPr>
              <w:fldChar w:fldCharType="separate"/>
            </w:r>
            <w:r w:rsidR="004E1F13">
              <w:rPr>
                <w:webHidden/>
                <w:rtl/>
              </w:rPr>
              <w:t>6</w:t>
            </w:r>
            <w:r w:rsidRPr="00F62F95">
              <w:rPr>
                <w:webHidden/>
                <w:rtl/>
              </w:rPr>
              <w:fldChar w:fldCharType="end"/>
            </w:r>
          </w:hyperlink>
        </w:p>
        <w:p w14:paraId="161202CD" w14:textId="1330B7E0" w:rsidR="00F62F95" w:rsidRPr="00F62F95" w:rsidRDefault="00F62F95">
          <w:pPr>
            <w:pStyle w:val="TOC2"/>
            <w:tabs>
              <w:tab w:val="right" w:leader="dot" w:pos="9060"/>
            </w:tabs>
            <w:rPr>
              <w:rFonts w:ascii="David" w:eastAsiaTheme="minorEastAsia" w:hAnsi="David" w:cs="David"/>
              <w:noProof/>
              <w:sz w:val="24"/>
              <w:szCs w:val="24"/>
              <w:rtl/>
            </w:rPr>
          </w:pPr>
          <w:hyperlink w:anchor="_Toc190443155" w:history="1">
            <w:r w:rsidRPr="00F62F95">
              <w:rPr>
                <w:rStyle w:val="Hyperlink"/>
                <w:rFonts w:ascii="David" w:hAnsi="David" w:cs="David"/>
                <w:noProof/>
                <w:rtl/>
              </w:rPr>
              <w:t>1. צדק סביבתי (אפליה סביבתית)</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Toc190443155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8</w:t>
            </w:r>
            <w:r w:rsidRPr="00F62F95">
              <w:rPr>
                <w:rFonts w:ascii="David" w:hAnsi="David" w:cs="David"/>
                <w:noProof/>
                <w:webHidden/>
                <w:rtl/>
              </w:rPr>
              <w:fldChar w:fldCharType="end"/>
            </w:r>
          </w:hyperlink>
        </w:p>
        <w:p w14:paraId="4C0233D0" w14:textId="6CC4C4F7" w:rsidR="00F62F95" w:rsidRPr="00F62F95" w:rsidRDefault="00F62F95">
          <w:pPr>
            <w:pStyle w:val="TOC2"/>
            <w:tabs>
              <w:tab w:val="right" w:leader="dot" w:pos="9060"/>
            </w:tabs>
            <w:rPr>
              <w:rFonts w:ascii="David" w:eastAsiaTheme="minorEastAsia" w:hAnsi="David" w:cs="David"/>
              <w:noProof/>
              <w:sz w:val="24"/>
              <w:szCs w:val="24"/>
              <w:rtl/>
            </w:rPr>
          </w:pPr>
          <w:hyperlink w:anchor="_Toc190443156" w:history="1">
            <w:r w:rsidRPr="00F62F95">
              <w:rPr>
                <w:rStyle w:val="Hyperlink"/>
                <w:rFonts w:ascii="David" w:hAnsi="David" w:cs="David"/>
                <w:noProof/>
                <w:rtl/>
              </w:rPr>
              <w:t>2. צדק סביבתי בישראל (הזכות לסביבה ראויה)</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Toc190443156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11</w:t>
            </w:r>
            <w:r w:rsidRPr="00F62F95">
              <w:rPr>
                <w:rFonts w:ascii="David" w:hAnsi="David" w:cs="David"/>
                <w:noProof/>
                <w:webHidden/>
                <w:rtl/>
              </w:rPr>
              <w:fldChar w:fldCharType="end"/>
            </w:r>
          </w:hyperlink>
        </w:p>
        <w:p w14:paraId="0B8A8087" w14:textId="4DF4751C" w:rsidR="00F62F95" w:rsidRPr="00F62F95" w:rsidRDefault="00F62F95">
          <w:pPr>
            <w:pStyle w:val="TOC2"/>
            <w:tabs>
              <w:tab w:val="right" w:leader="dot" w:pos="9060"/>
            </w:tabs>
            <w:rPr>
              <w:rFonts w:ascii="David" w:eastAsiaTheme="minorEastAsia" w:hAnsi="David" w:cs="David"/>
              <w:noProof/>
              <w:sz w:val="24"/>
              <w:szCs w:val="24"/>
              <w:rtl/>
            </w:rPr>
          </w:pPr>
          <w:hyperlink w:anchor="_Toc190443157" w:history="1">
            <w:r w:rsidRPr="00F62F95">
              <w:rPr>
                <w:rStyle w:val="Hyperlink"/>
                <w:rFonts w:ascii="David" w:hAnsi="David" w:cs="David"/>
                <w:noProof/>
                <w:rtl/>
              </w:rPr>
              <w:t>3. זכות העמידה הסביבתית</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Toc190443157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12</w:t>
            </w:r>
            <w:r w:rsidRPr="00F62F95">
              <w:rPr>
                <w:rFonts w:ascii="David" w:hAnsi="David" w:cs="David"/>
                <w:noProof/>
                <w:webHidden/>
                <w:rtl/>
              </w:rPr>
              <w:fldChar w:fldCharType="end"/>
            </w:r>
          </w:hyperlink>
        </w:p>
        <w:p w14:paraId="5B7181A0" w14:textId="70BC7041" w:rsidR="00F62F95" w:rsidRPr="00F62F95" w:rsidRDefault="00F62F95">
          <w:pPr>
            <w:pStyle w:val="TOC1"/>
            <w:rPr>
              <w:rFonts w:eastAsiaTheme="minorEastAsia"/>
              <w:b w:val="0"/>
              <w:bCs w:val="0"/>
              <w:sz w:val="24"/>
              <w:szCs w:val="24"/>
              <w:rtl/>
            </w:rPr>
          </w:pPr>
          <w:hyperlink w:anchor="_Toc190443158" w:history="1">
            <w:r w:rsidRPr="00F62F95">
              <w:rPr>
                <w:rStyle w:val="Hyperlink"/>
                <w:rtl/>
              </w:rPr>
              <w:t>דיני הנזיקין, מטרדים ומשפט סביבתי מקובל</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Toc190443158 \h</w:instrText>
            </w:r>
            <w:r w:rsidRPr="00F62F95">
              <w:rPr>
                <w:webHidden/>
                <w:rtl/>
              </w:rPr>
              <w:instrText xml:space="preserve"> </w:instrText>
            </w:r>
            <w:r w:rsidRPr="00F62F95">
              <w:rPr>
                <w:webHidden/>
                <w:rtl/>
              </w:rPr>
            </w:r>
            <w:r w:rsidRPr="00F62F95">
              <w:rPr>
                <w:webHidden/>
                <w:rtl/>
              </w:rPr>
              <w:fldChar w:fldCharType="separate"/>
            </w:r>
            <w:r w:rsidR="004E1F13">
              <w:rPr>
                <w:webHidden/>
                <w:rtl/>
              </w:rPr>
              <w:t>15</w:t>
            </w:r>
            <w:r w:rsidRPr="00F62F95">
              <w:rPr>
                <w:webHidden/>
                <w:rtl/>
              </w:rPr>
              <w:fldChar w:fldCharType="end"/>
            </w:r>
          </w:hyperlink>
        </w:p>
        <w:p w14:paraId="2C86B503" w14:textId="016387D1" w:rsidR="00F62F95" w:rsidRPr="00F62F95" w:rsidRDefault="00F62F95">
          <w:pPr>
            <w:pStyle w:val="TOC2"/>
            <w:tabs>
              <w:tab w:val="right" w:leader="dot" w:pos="9060"/>
            </w:tabs>
            <w:rPr>
              <w:rFonts w:ascii="David" w:eastAsiaTheme="minorEastAsia" w:hAnsi="David" w:cs="David"/>
              <w:noProof/>
              <w:sz w:val="24"/>
              <w:szCs w:val="24"/>
              <w:rtl/>
            </w:rPr>
          </w:pPr>
          <w:hyperlink w:anchor="_Toc190443159" w:history="1">
            <w:r w:rsidRPr="00F62F95">
              <w:rPr>
                <w:rStyle w:val="Hyperlink"/>
                <w:rFonts w:ascii="David" w:hAnsi="David" w:cs="David"/>
                <w:noProof/>
                <w:rtl/>
              </w:rPr>
              <w:t>1. הסדרה סביבתית באמצעות המשפט המקובל</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Toc190443159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15</w:t>
            </w:r>
            <w:r w:rsidRPr="00F62F95">
              <w:rPr>
                <w:rFonts w:ascii="David" w:hAnsi="David" w:cs="David"/>
                <w:noProof/>
                <w:webHidden/>
                <w:rtl/>
              </w:rPr>
              <w:fldChar w:fldCharType="end"/>
            </w:r>
          </w:hyperlink>
        </w:p>
        <w:p w14:paraId="46DAFE6B" w14:textId="4E5D28F1" w:rsidR="00F62F95" w:rsidRPr="00F62F95" w:rsidRDefault="00F62F95">
          <w:pPr>
            <w:pStyle w:val="TOC2"/>
            <w:tabs>
              <w:tab w:val="right" w:leader="dot" w:pos="9060"/>
            </w:tabs>
            <w:rPr>
              <w:rFonts w:ascii="David" w:eastAsiaTheme="minorEastAsia" w:hAnsi="David" w:cs="David"/>
              <w:noProof/>
              <w:sz w:val="24"/>
              <w:szCs w:val="24"/>
              <w:rtl/>
            </w:rPr>
          </w:pPr>
          <w:hyperlink w:anchor="_Toc190443160" w:history="1">
            <w:r w:rsidRPr="00F62F95">
              <w:rPr>
                <w:rStyle w:val="Hyperlink"/>
                <w:rFonts w:ascii="David" w:hAnsi="David" w:cs="David"/>
                <w:noProof/>
                <w:rtl/>
              </w:rPr>
              <w:t>2. דיני הנזיקין ומטרדים סביבתיים</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Toc190443160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19</w:t>
            </w:r>
            <w:r w:rsidRPr="00F62F95">
              <w:rPr>
                <w:rFonts w:ascii="David" w:hAnsi="David" w:cs="David"/>
                <w:noProof/>
                <w:webHidden/>
                <w:rtl/>
              </w:rPr>
              <w:fldChar w:fldCharType="end"/>
            </w:r>
          </w:hyperlink>
        </w:p>
        <w:p w14:paraId="5A5F2FE7" w14:textId="69388E99" w:rsidR="00F62F95" w:rsidRPr="00F62F95" w:rsidRDefault="00F62F95">
          <w:pPr>
            <w:pStyle w:val="TOC1"/>
            <w:rPr>
              <w:rFonts w:eastAsiaTheme="minorEastAsia"/>
              <w:b w:val="0"/>
              <w:bCs w:val="0"/>
              <w:sz w:val="24"/>
              <w:szCs w:val="24"/>
              <w:rtl/>
            </w:rPr>
          </w:pPr>
          <w:hyperlink w:anchor="_Toc190443161" w:history="1">
            <w:r w:rsidRPr="00F62F95">
              <w:rPr>
                <w:rStyle w:val="Hyperlink"/>
                <w:rtl/>
              </w:rPr>
              <w:t>עקרונות יסוד במשפט הסביבתי</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Toc190443161 \h</w:instrText>
            </w:r>
            <w:r w:rsidRPr="00F62F95">
              <w:rPr>
                <w:webHidden/>
                <w:rtl/>
              </w:rPr>
              <w:instrText xml:space="preserve"> </w:instrText>
            </w:r>
            <w:r w:rsidRPr="00F62F95">
              <w:rPr>
                <w:webHidden/>
                <w:rtl/>
              </w:rPr>
            </w:r>
            <w:r w:rsidRPr="00F62F95">
              <w:rPr>
                <w:webHidden/>
                <w:rtl/>
              </w:rPr>
              <w:fldChar w:fldCharType="separate"/>
            </w:r>
            <w:r w:rsidR="004E1F13">
              <w:rPr>
                <w:webHidden/>
                <w:rtl/>
              </w:rPr>
              <w:t>24</w:t>
            </w:r>
            <w:r w:rsidRPr="00F62F95">
              <w:rPr>
                <w:webHidden/>
                <w:rtl/>
              </w:rPr>
              <w:fldChar w:fldCharType="end"/>
            </w:r>
          </w:hyperlink>
        </w:p>
        <w:p w14:paraId="10BD9361" w14:textId="19452E7E" w:rsidR="00F62F95" w:rsidRPr="00AA199D" w:rsidRDefault="00F62F95">
          <w:pPr>
            <w:pStyle w:val="TOC2"/>
            <w:tabs>
              <w:tab w:val="right" w:leader="dot" w:pos="9060"/>
            </w:tabs>
            <w:rPr>
              <w:rFonts w:ascii="David" w:eastAsiaTheme="minorEastAsia" w:hAnsi="David" w:cs="David"/>
              <w:noProof/>
              <w:sz w:val="24"/>
              <w:szCs w:val="24"/>
              <w:rtl/>
            </w:rPr>
          </w:pPr>
          <w:hyperlink w:anchor="_Toc190443162" w:history="1">
            <w:r w:rsidRPr="00AA199D">
              <w:rPr>
                <w:rStyle w:val="Hyperlink"/>
                <w:rFonts w:ascii="David" w:hAnsi="David" w:cs="David"/>
                <w:noProof/>
                <w:rtl/>
              </w:rPr>
              <w:t>1. עיקרון המזהם משלם</w:t>
            </w:r>
            <w:r w:rsidRPr="00AA199D">
              <w:rPr>
                <w:rFonts w:ascii="David" w:hAnsi="David" w:cs="David"/>
                <w:noProof/>
                <w:webHidden/>
                <w:rtl/>
              </w:rPr>
              <w:tab/>
            </w:r>
            <w:r w:rsidRPr="00AA199D">
              <w:rPr>
                <w:rFonts w:ascii="David" w:hAnsi="David" w:cs="David"/>
                <w:noProof/>
                <w:webHidden/>
                <w:rtl/>
              </w:rPr>
              <w:fldChar w:fldCharType="begin"/>
            </w:r>
            <w:r w:rsidRPr="00AA199D">
              <w:rPr>
                <w:rFonts w:ascii="David" w:hAnsi="David" w:cs="David"/>
                <w:noProof/>
                <w:webHidden/>
                <w:rtl/>
              </w:rPr>
              <w:instrText xml:space="preserve"> </w:instrText>
            </w:r>
            <w:r w:rsidRPr="00AA199D">
              <w:rPr>
                <w:rFonts w:ascii="David" w:hAnsi="David" w:cs="David"/>
                <w:noProof/>
                <w:webHidden/>
              </w:rPr>
              <w:instrText>PAGEREF</w:instrText>
            </w:r>
            <w:r w:rsidRPr="00AA199D">
              <w:rPr>
                <w:rFonts w:ascii="David" w:hAnsi="David" w:cs="David"/>
                <w:noProof/>
                <w:webHidden/>
                <w:rtl/>
              </w:rPr>
              <w:instrText xml:space="preserve"> _</w:instrText>
            </w:r>
            <w:r w:rsidRPr="00AA199D">
              <w:rPr>
                <w:rFonts w:ascii="David" w:hAnsi="David" w:cs="David"/>
                <w:noProof/>
                <w:webHidden/>
              </w:rPr>
              <w:instrText>Toc190443162 \h</w:instrText>
            </w:r>
            <w:r w:rsidRPr="00AA199D">
              <w:rPr>
                <w:rFonts w:ascii="David" w:hAnsi="David" w:cs="David"/>
                <w:noProof/>
                <w:webHidden/>
                <w:rtl/>
              </w:rPr>
              <w:instrText xml:space="preserve"> </w:instrText>
            </w:r>
            <w:r w:rsidRPr="00AA199D">
              <w:rPr>
                <w:rFonts w:ascii="David" w:hAnsi="David" w:cs="David"/>
                <w:noProof/>
                <w:webHidden/>
                <w:rtl/>
              </w:rPr>
            </w:r>
            <w:r w:rsidRPr="00AA199D">
              <w:rPr>
                <w:rFonts w:ascii="David" w:hAnsi="David" w:cs="David"/>
                <w:noProof/>
                <w:webHidden/>
                <w:rtl/>
              </w:rPr>
              <w:fldChar w:fldCharType="separate"/>
            </w:r>
            <w:r w:rsidR="004E1F13">
              <w:rPr>
                <w:rFonts w:ascii="David" w:hAnsi="David" w:cs="David"/>
                <w:noProof/>
                <w:webHidden/>
                <w:rtl/>
              </w:rPr>
              <w:t>24</w:t>
            </w:r>
            <w:r w:rsidRPr="00AA199D">
              <w:rPr>
                <w:rFonts w:ascii="David" w:hAnsi="David" w:cs="David"/>
                <w:noProof/>
                <w:webHidden/>
                <w:rtl/>
              </w:rPr>
              <w:fldChar w:fldCharType="end"/>
            </w:r>
          </w:hyperlink>
        </w:p>
        <w:p w14:paraId="53CB9746" w14:textId="6330D9B2" w:rsidR="00F62F95" w:rsidRPr="00AA199D" w:rsidRDefault="00F62F95">
          <w:pPr>
            <w:pStyle w:val="TOC2"/>
            <w:tabs>
              <w:tab w:val="right" w:leader="dot" w:pos="9060"/>
            </w:tabs>
            <w:rPr>
              <w:rFonts w:ascii="David" w:eastAsiaTheme="minorEastAsia" w:hAnsi="David" w:cs="David"/>
              <w:noProof/>
              <w:sz w:val="24"/>
              <w:szCs w:val="24"/>
              <w:rtl/>
            </w:rPr>
          </w:pPr>
          <w:hyperlink w:anchor="_Toc190443163" w:history="1">
            <w:r w:rsidRPr="00AA199D">
              <w:rPr>
                <w:rStyle w:val="Hyperlink"/>
                <w:rFonts w:ascii="David" w:hAnsi="David" w:cs="David"/>
                <w:noProof/>
                <w:rtl/>
              </w:rPr>
              <w:t>2. עיקרון ההיזהרות או הזהירות המונעת</w:t>
            </w:r>
            <w:r w:rsidRPr="00AA199D">
              <w:rPr>
                <w:rFonts w:ascii="David" w:hAnsi="David" w:cs="David"/>
                <w:noProof/>
                <w:webHidden/>
                <w:rtl/>
              </w:rPr>
              <w:tab/>
            </w:r>
            <w:r w:rsidRPr="00AA199D">
              <w:rPr>
                <w:rFonts w:ascii="David" w:hAnsi="David" w:cs="David"/>
                <w:noProof/>
                <w:webHidden/>
                <w:rtl/>
              </w:rPr>
              <w:fldChar w:fldCharType="begin"/>
            </w:r>
            <w:r w:rsidRPr="00AA199D">
              <w:rPr>
                <w:rFonts w:ascii="David" w:hAnsi="David" w:cs="David"/>
                <w:noProof/>
                <w:webHidden/>
                <w:rtl/>
              </w:rPr>
              <w:instrText xml:space="preserve"> </w:instrText>
            </w:r>
            <w:r w:rsidRPr="00AA199D">
              <w:rPr>
                <w:rFonts w:ascii="David" w:hAnsi="David" w:cs="David"/>
                <w:noProof/>
                <w:webHidden/>
              </w:rPr>
              <w:instrText>PAGEREF</w:instrText>
            </w:r>
            <w:r w:rsidRPr="00AA199D">
              <w:rPr>
                <w:rFonts w:ascii="David" w:hAnsi="David" w:cs="David"/>
                <w:noProof/>
                <w:webHidden/>
                <w:rtl/>
              </w:rPr>
              <w:instrText xml:space="preserve"> _</w:instrText>
            </w:r>
            <w:r w:rsidRPr="00AA199D">
              <w:rPr>
                <w:rFonts w:ascii="David" w:hAnsi="David" w:cs="David"/>
                <w:noProof/>
                <w:webHidden/>
              </w:rPr>
              <w:instrText>Toc190443163 \h</w:instrText>
            </w:r>
            <w:r w:rsidRPr="00AA199D">
              <w:rPr>
                <w:rFonts w:ascii="David" w:hAnsi="David" w:cs="David"/>
                <w:noProof/>
                <w:webHidden/>
                <w:rtl/>
              </w:rPr>
              <w:instrText xml:space="preserve"> </w:instrText>
            </w:r>
            <w:r w:rsidRPr="00AA199D">
              <w:rPr>
                <w:rFonts w:ascii="David" w:hAnsi="David" w:cs="David"/>
                <w:noProof/>
                <w:webHidden/>
                <w:rtl/>
              </w:rPr>
            </w:r>
            <w:r w:rsidRPr="00AA199D">
              <w:rPr>
                <w:rFonts w:ascii="David" w:hAnsi="David" w:cs="David"/>
                <w:noProof/>
                <w:webHidden/>
                <w:rtl/>
              </w:rPr>
              <w:fldChar w:fldCharType="separate"/>
            </w:r>
            <w:r w:rsidR="004E1F13">
              <w:rPr>
                <w:rFonts w:ascii="David" w:hAnsi="David" w:cs="David"/>
                <w:noProof/>
                <w:webHidden/>
                <w:rtl/>
              </w:rPr>
              <w:t>28</w:t>
            </w:r>
            <w:r w:rsidRPr="00AA199D">
              <w:rPr>
                <w:rFonts w:ascii="David" w:hAnsi="David" w:cs="David"/>
                <w:noProof/>
                <w:webHidden/>
                <w:rtl/>
              </w:rPr>
              <w:fldChar w:fldCharType="end"/>
            </w:r>
          </w:hyperlink>
        </w:p>
        <w:p w14:paraId="44774A9F" w14:textId="2FEC2A28" w:rsidR="00F62F95" w:rsidRPr="00F62F95" w:rsidRDefault="00F62F95">
          <w:pPr>
            <w:pStyle w:val="TOC2"/>
            <w:tabs>
              <w:tab w:val="right" w:leader="dot" w:pos="9060"/>
            </w:tabs>
            <w:rPr>
              <w:rFonts w:ascii="David" w:eastAsiaTheme="minorEastAsia" w:hAnsi="David" w:cs="David"/>
              <w:noProof/>
              <w:sz w:val="24"/>
              <w:szCs w:val="24"/>
              <w:rtl/>
            </w:rPr>
          </w:pPr>
          <w:hyperlink w:anchor="_Toc190443164" w:history="1">
            <w:r w:rsidRPr="00AA199D">
              <w:rPr>
                <w:rStyle w:val="Hyperlink"/>
                <w:rFonts w:ascii="David" w:hAnsi="David" w:cs="David"/>
                <w:noProof/>
                <w:rtl/>
              </w:rPr>
              <w:t>3. עיקרון שקיפות מידע בממשל סביבתי</w:t>
            </w:r>
            <w:r w:rsidRPr="00AA199D">
              <w:rPr>
                <w:rFonts w:ascii="David" w:hAnsi="David" w:cs="David"/>
                <w:noProof/>
                <w:webHidden/>
                <w:rtl/>
              </w:rPr>
              <w:tab/>
            </w:r>
            <w:r w:rsidRPr="00AA199D">
              <w:rPr>
                <w:rFonts w:ascii="David" w:hAnsi="David" w:cs="David"/>
                <w:noProof/>
                <w:webHidden/>
                <w:rtl/>
              </w:rPr>
              <w:fldChar w:fldCharType="begin"/>
            </w:r>
            <w:r w:rsidRPr="00AA199D">
              <w:rPr>
                <w:rFonts w:ascii="David" w:hAnsi="David" w:cs="David"/>
                <w:noProof/>
                <w:webHidden/>
                <w:rtl/>
              </w:rPr>
              <w:instrText xml:space="preserve"> </w:instrText>
            </w:r>
            <w:r w:rsidRPr="00AA199D">
              <w:rPr>
                <w:rFonts w:ascii="David" w:hAnsi="David" w:cs="David"/>
                <w:noProof/>
                <w:webHidden/>
              </w:rPr>
              <w:instrText>PAGEREF</w:instrText>
            </w:r>
            <w:r w:rsidRPr="00AA199D">
              <w:rPr>
                <w:rFonts w:ascii="David" w:hAnsi="David" w:cs="David"/>
                <w:noProof/>
                <w:webHidden/>
                <w:rtl/>
              </w:rPr>
              <w:instrText xml:space="preserve"> _</w:instrText>
            </w:r>
            <w:r w:rsidRPr="00AA199D">
              <w:rPr>
                <w:rFonts w:ascii="David" w:hAnsi="David" w:cs="David"/>
                <w:noProof/>
                <w:webHidden/>
              </w:rPr>
              <w:instrText>Toc190443164 \h</w:instrText>
            </w:r>
            <w:r w:rsidRPr="00AA199D">
              <w:rPr>
                <w:rFonts w:ascii="David" w:hAnsi="David" w:cs="David"/>
                <w:noProof/>
                <w:webHidden/>
                <w:rtl/>
              </w:rPr>
              <w:instrText xml:space="preserve"> </w:instrText>
            </w:r>
            <w:r w:rsidRPr="00AA199D">
              <w:rPr>
                <w:rFonts w:ascii="David" w:hAnsi="David" w:cs="David"/>
                <w:noProof/>
                <w:webHidden/>
                <w:rtl/>
              </w:rPr>
            </w:r>
            <w:r w:rsidRPr="00AA199D">
              <w:rPr>
                <w:rFonts w:ascii="David" w:hAnsi="David" w:cs="David"/>
                <w:noProof/>
                <w:webHidden/>
                <w:rtl/>
              </w:rPr>
              <w:fldChar w:fldCharType="separate"/>
            </w:r>
            <w:r w:rsidR="004E1F13">
              <w:rPr>
                <w:rFonts w:ascii="David" w:hAnsi="David" w:cs="David"/>
                <w:noProof/>
                <w:webHidden/>
                <w:rtl/>
              </w:rPr>
              <w:t>33</w:t>
            </w:r>
            <w:r w:rsidRPr="00AA199D">
              <w:rPr>
                <w:rFonts w:ascii="David" w:hAnsi="David" w:cs="David"/>
                <w:noProof/>
                <w:webHidden/>
                <w:rtl/>
              </w:rPr>
              <w:fldChar w:fldCharType="end"/>
            </w:r>
          </w:hyperlink>
        </w:p>
        <w:p w14:paraId="2F7688B5" w14:textId="0BC65EF7" w:rsidR="00F62F95" w:rsidRPr="00F62F95" w:rsidRDefault="00F62F95">
          <w:pPr>
            <w:pStyle w:val="TOC1"/>
            <w:rPr>
              <w:rFonts w:eastAsiaTheme="minorEastAsia"/>
              <w:b w:val="0"/>
              <w:bCs w:val="0"/>
              <w:sz w:val="24"/>
              <w:szCs w:val="24"/>
              <w:rtl/>
            </w:rPr>
          </w:pPr>
          <w:hyperlink w:anchor="_Toc190443165" w:history="1">
            <w:r w:rsidRPr="00F62F95">
              <w:rPr>
                <w:rStyle w:val="Hyperlink"/>
                <w:rtl/>
              </w:rPr>
              <w:t>חוק אוויר נקי, תשס"ח-2008</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Toc190443165 \h</w:instrText>
            </w:r>
            <w:r w:rsidRPr="00F62F95">
              <w:rPr>
                <w:webHidden/>
                <w:rtl/>
              </w:rPr>
              <w:instrText xml:space="preserve"> </w:instrText>
            </w:r>
            <w:r w:rsidRPr="00F62F95">
              <w:rPr>
                <w:webHidden/>
                <w:rtl/>
              </w:rPr>
            </w:r>
            <w:r w:rsidRPr="00F62F95">
              <w:rPr>
                <w:webHidden/>
                <w:rtl/>
              </w:rPr>
              <w:fldChar w:fldCharType="separate"/>
            </w:r>
            <w:r w:rsidR="004E1F13">
              <w:rPr>
                <w:webHidden/>
                <w:rtl/>
              </w:rPr>
              <w:t>37</w:t>
            </w:r>
            <w:r w:rsidRPr="00F62F95">
              <w:rPr>
                <w:webHidden/>
                <w:rtl/>
              </w:rPr>
              <w:fldChar w:fldCharType="end"/>
            </w:r>
          </w:hyperlink>
        </w:p>
        <w:p w14:paraId="71676483" w14:textId="34A46733" w:rsidR="00F62F95" w:rsidRPr="00F62F95" w:rsidRDefault="00F62F95">
          <w:pPr>
            <w:pStyle w:val="TOC2"/>
            <w:tabs>
              <w:tab w:val="right" w:leader="dot" w:pos="9060"/>
            </w:tabs>
            <w:rPr>
              <w:rFonts w:ascii="David" w:eastAsiaTheme="minorEastAsia" w:hAnsi="David" w:cs="David"/>
              <w:noProof/>
              <w:sz w:val="24"/>
              <w:szCs w:val="24"/>
              <w:rtl/>
            </w:rPr>
          </w:pPr>
          <w:hyperlink w:anchor="_Toc190443166" w:history="1">
            <w:r w:rsidRPr="00F62F95">
              <w:rPr>
                <w:rStyle w:val="Hyperlink"/>
                <w:rFonts w:ascii="David" w:hAnsi="David" w:cs="David"/>
                <w:noProof/>
                <w:rtl/>
              </w:rPr>
              <w:t>ערכי אוויר בחוק אוויר נקי</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Toc190443166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38</w:t>
            </w:r>
            <w:r w:rsidRPr="00F62F95">
              <w:rPr>
                <w:rFonts w:ascii="David" w:hAnsi="David" w:cs="David"/>
                <w:noProof/>
                <w:webHidden/>
                <w:rtl/>
              </w:rPr>
              <w:fldChar w:fldCharType="end"/>
            </w:r>
          </w:hyperlink>
        </w:p>
        <w:p w14:paraId="2687F0D9" w14:textId="0763EF3A" w:rsidR="00F62F95" w:rsidRPr="00F62F95" w:rsidRDefault="00F62F95">
          <w:pPr>
            <w:pStyle w:val="TOC2"/>
            <w:tabs>
              <w:tab w:val="right" w:leader="dot" w:pos="9060"/>
            </w:tabs>
            <w:rPr>
              <w:rFonts w:ascii="David" w:eastAsiaTheme="minorEastAsia" w:hAnsi="David" w:cs="David"/>
              <w:noProof/>
              <w:sz w:val="24"/>
              <w:szCs w:val="24"/>
              <w:rtl/>
            </w:rPr>
          </w:pPr>
          <w:hyperlink w:anchor="_Toc190443167" w:history="1">
            <w:r w:rsidRPr="00F62F95">
              <w:rPr>
                <w:rStyle w:val="Hyperlink"/>
                <w:rFonts w:ascii="David" w:hAnsi="David" w:cs="David"/>
                <w:noProof/>
                <w:rtl/>
              </w:rPr>
              <w:t>מקורות זיהום</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Toc190443167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40</w:t>
            </w:r>
            <w:r w:rsidRPr="00F62F95">
              <w:rPr>
                <w:rFonts w:ascii="David" w:hAnsi="David" w:cs="David"/>
                <w:noProof/>
                <w:webHidden/>
                <w:rtl/>
              </w:rPr>
              <w:fldChar w:fldCharType="end"/>
            </w:r>
          </w:hyperlink>
        </w:p>
        <w:p w14:paraId="482F8707" w14:textId="0224E481" w:rsidR="00F62F95" w:rsidRPr="00F62F95" w:rsidRDefault="00F62F95">
          <w:pPr>
            <w:pStyle w:val="TOC2"/>
            <w:tabs>
              <w:tab w:val="right" w:leader="dot" w:pos="9060"/>
            </w:tabs>
            <w:rPr>
              <w:rFonts w:ascii="David" w:eastAsiaTheme="minorEastAsia" w:hAnsi="David" w:cs="David"/>
              <w:noProof/>
              <w:sz w:val="24"/>
              <w:szCs w:val="24"/>
              <w:rtl/>
            </w:rPr>
          </w:pPr>
          <w:hyperlink w:anchor="_Toc190443168" w:history="1">
            <w:r w:rsidRPr="00F62F95">
              <w:rPr>
                <w:rStyle w:val="Hyperlink"/>
                <w:rFonts w:ascii="David" w:hAnsi="David" w:cs="David"/>
                <w:noProof/>
                <w:rtl/>
              </w:rPr>
              <w:t>הסדרת מפליטות ממקורות נייחים</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Toc190443168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40</w:t>
            </w:r>
            <w:r w:rsidRPr="00F62F95">
              <w:rPr>
                <w:rFonts w:ascii="David" w:hAnsi="David" w:cs="David"/>
                <w:noProof/>
                <w:webHidden/>
                <w:rtl/>
              </w:rPr>
              <w:fldChar w:fldCharType="end"/>
            </w:r>
          </w:hyperlink>
        </w:p>
        <w:p w14:paraId="625BFB58" w14:textId="3E8283EB" w:rsidR="00F62F95" w:rsidRPr="00F62F95" w:rsidRDefault="00F62F95">
          <w:pPr>
            <w:pStyle w:val="TOC2"/>
            <w:tabs>
              <w:tab w:val="right" w:leader="dot" w:pos="9060"/>
            </w:tabs>
            <w:rPr>
              <w:rFonts w:ascii="David" w:eastAsiaTheme="minorEastAsia" w:hAnsi="David" w:cs="David"/>
              <w:noProof/>
              <w:sz w:val="24"/>
              <w:szCs w:val="24"/>
              <w:rtl/>
            </w:rPr>
          </w:pPr>
          <w:hyperlink w:anchor="_Toc190443169" w:history="1">
            <w:r w:rsidRPr="00F62F95">
              <w:rPr>
                <w:rStyle w:val="Hyperlink"/>
                <w:rFonts w:ascii="David" w:hAnsi="David" w:cs="David"/>
                <w:noProof/>
                <w:rtl/>
              </w:rPr>
              <w:t>כלים ואמות מידע למתן היתר פליטה – הטכניקה המיטבית הזמינה</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Toc190443169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42</w:t>
            </w:r>
            <w:r w:rsidRPr="00F62F95">
              <w:rPr>
                <w:rFonts w:ascii="David" w:hAnsi="David" w:cs="David"/>
                <w:noProof/>
                <w:webHidden/>
                <w:rtl/>
              </w:rPr>
              <w:fldChar w:fldCharType="end"/>
            </w:r>
          </w:hyperlink>
        </w:p>
        <w:p w14:paraId="7DC65D12" w14:textId="49131EDE" w:rsidR="00F62F95" w:rsidRPr="00F62F95" w:rsidRDefault="00F62F95">
          <w:pPr>
            <w:pStyle w:val="TOC1"/>
            <w:rPr>
              <w:rFonts w:eastAsiaTheme="minorEastAsia"/>
              <w:b w:val="0"/>
              <w:bCs w:val="0"/>
              <w:sz w:val="24"/>
              <w:szCs w:val="24"/>
              <w:rtl/>
            </w:rPr>
          </w:pPr>
          <w:hyperlink w:anchor="_Toc190443170" w:history="1">
            <w:r w:rsidRPr="00F62F95">
              <w:rPr>
                <w:rStyle w:val="Hyperlink"/>
                <w:rtl/>
              </w:rPr>
              <w:t>עסקאות רכישה והשקעה בחברות – היבטים סביבתיים (עו"ד שגיא גרוס)</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Toc190443170 \h</w:instrText>
            </w:r>
            <w:r w:rsidRPr="00F62F95">
              <w:rPr>
                <w:webHidden/>
                <w:rtl/>
              </w:rPr>
              <w:instrText xml:space="preserve"> </w:instrText>
            </w:r>
            <w:r w:rsidRPr="00F62F95">
              <w:rPr>
                <w:webHidden/>
                <w:rtl/>
              </w:rPr>
            </w:r>
            <w:r w:rsidRPr="00F62F95">
              <w:rPr>
                <w:webHidden/>
                <w:rtl/>
              </w:rPr>
              <w:fldChar w:fldCharType="separate"/>
            </w:r>
            <w:r w:rsidR="004E1F13">
              <w:rPr>
                <w:webHidden/>
                <w:rtl/>
              </w:rPr>
              <w:t>44</w:t>
            </w:r>
            <w:r w:rsidRPr="00F62F95">
              <w:rPr>
                <w:webHidden/>
                <w:rtl/>
              </w:rPr>
              <w:fldChar w:fldCharType="end"/>
            </w:r>
          </w:hyperlink>
        </w:p>
        <w:p w14:paraId="3DED7047" w14:textId="3406CF5E" w:rsidR="00F62F95" w:rsidRPr="00F62F95" w:rsidRDefault="00F62F95">
          <w:pPr>
            <w:pStyle w:val="TOC2"/>
            <w:tabs>
              <w:tab w:val="right" w:leader="dot" w:pos="9060"/>
            </w:tabs>
            <w:rPr>
              <w:rFonts w:ascii="David" w:eastAsiaTheme="minorEastAsia" w:hAnsi="David" w:cs="David"/>
              <w:noProof/>
              <w:sz w:val="24"/>
              <w:szCs w:val="24"/>
              <w:rtl/>
            </w:rPr>
          </w:pPr>
          <w:hyperlink w:anchor="_Toc190443171" w:history="1">
            <w:r w:rsidRPr="00F62F95">
              <w:rPr>
                <w:rStyle w:val="Hyperlink"/>
                <w:rFonts w:ascii="David" w:hAnsi="David" w:cs="David"/>
                <w:noProof/>
                <w:rtl/>
              </w:rPr>
              <w:t>השקעות עם ערכים (</w:t>
            </w:r>
            <w:r w:rsidRPr="00F62F95">
              <w:rPr>
                <w:rStyle w:val="Hyperlink"/>
                <w:rFonts w:ascii="David" w:hAnsi="David" w:cs="David"/>
                <w:noProof/>
              </w:rPr>
              <w:t>ESG</w:t>
            </w:r>
            <w:r w:rsidRPr="00F62F95">
              <w:rPr>
                <w:rStyle w:val="Hyperlink"/>
                <w:rFonts w:ascii="David" w:hAnsi="David" w:cs="David"/>
                <w:noProof/>
                <w:rtl/>
              </w:rPr>
              <w:t>)</w:t>
            </w:r>
            <w:r w:rsidRPr="00F62F95">
              <w:rPr>
                <w:rFonts w:ascii="David" w:hAnsi="David" w:cs="David"/>
                <w:noProof/>
                <w:webHidden/>
                <w:rtl/>
              </w:rPr>
              <w:tab/>
            </w:r>
            <w:r w:rsidRPr="00F62F95">
              <w:rPr>
                <w:rFonts w:ascii="David" w:hAnsi="David" w:cs="David"/>
                <w:noProof/>
                <w:webHidden/>
                <w:rtl/>
              </w:rPr>
              <w:fldChar w:fldCharType="begin"/>
            </w:r>
            <w:r w:rsidRPr="00F62F95">
              <w:rPr>
                <w:rFonts w:ascii="David" w:hAnsi="David" w:cs="David"/>
                <w:noProof/>
                <w:webHidden/>
                <w:rtl/>
              </w:rPr>
              <w:instrText xml:space="preserve"> </w:instrText>
            </w:r>
            <w:r w:rsidRPr="00F62F95">
              <w:rPr>
                <w:rFonts w:ascii="David" w:hAnsi="David" w:cs="David"/>
                <w:noProof/>
                <w:webHidden/>
              </w:rPr>
              <w:instrText>PAGEREF</w:instrText>
            </w:r>
            <w:r w:rsidRPr="00F62F95">
              <w:rPr>
                <w:rFonts w:ascii="David" w:hAnsi="David" w:cs="David"/>
                <w:noProof/>
                <w:webHidden/>
                <w:rtl/>
              </w:rPr>
              <w:instrText xml:space="preserve"> _</w:instrText>
            </w:r>
            <w:r w:rsidRPr="00F62F95">
              <w:rPr>
                <w:rFonts w:ascii="David" w:hAnsi="David" w:cs="David"/>
                <w:noProof/>
                <w:webHidden/>
              </w:rPr>
              <w:instrText>Toc190443171 \h</w:instrText>
            </w:r>
            <w:r w:rsidRPr="00F62F95">
              <w:rPr>
                <w:rFonts w:ascii="David" w:hAnsi="David" w:cs="David"/>
                <w:noProof/>
                <w:webHidden/>
                <w:rtl/>
              </w:rPr>
              <w:instrText xml:space="preserve"> </w:instrText>
            </w:r>
            <w:r w:rsidRPr="00F62F95">
              <w:rPr>
                <w:rFonts w:ascii="David" w:hAnsi="David" w:cs="David"/>
                <w:noProof/>
                <w:webHidden/>
                <w:rtl/>
              </w:rPr>
            </w:r>
            <w:r w:rsidRPr="00F62F95">
              <w:rPr>
                <w:rFonts w:ascii="David" w:hAnsi="David" w:cs="David"/>
                <w:noProof/>
                <w:webHidden/>
                <w:rtl/>
              </w:rPr>
              <w:fldChar w:fldCharType="separate"/>
            </w:r>
            <w:r w:rsidR="004E1F13">
              <w:rPr>
                <w:rFonts w:ascii="David" w:hAnsi="David" w:cs="David"/>
                <w:noProof/>
                <w:webHidden/>
                <w:rtl/>
              </w:rPr>
              <w:t>47</w:t>
            </w:r>
            <w:r w:rsidRPr="00F62F95">
              <w:rPr>
                <w:rFonts w:ascii="David" w:hAnsi="David" w:cs="David"/>
                <w:noProof/>
                <w:webHidden/>
                <w:rtl/>
              </w:rPr>
              <w:fldChar w:fldCharType="end"/>
            </w:r>
          </w:hyperlink>
        </w:p>
        <w:p w14:paraId="58F92DA1" w14:textId="4073C5B1" w:rsidR="00F62F95" w:rsidRPr="00F62F95" w:rsidRDefault="00F62F95">
          <w:pPr>
            <w:pStyle w:val="TOC1"/>
            <w:rPr>
              <w:rFonts w:eastAsiaTheme="minorEastAsia"/>
              <w:b w:val="0"/>
              <w:bCs w:val="0"/>
              <w:sz w:val="24"/>
              <w:szCs w:val="24"/>
              <w:rtl/>
            </w:rPr>
          </w:pPr>
          <w:hyperlink w:anchor="_Toc190443172" w:history="1">
            <w:r w:rsidRPr="00F62F95">
              <w:rPr>
                <w:rStyle w:val="Hyperlink"/>
                <w:rtl/>
              </w:rPr>
              <w:t>חוק רישוי עסקים</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Toc190443172 \h</w:instrText>
            </w:r>
            <w:r w:rsidRPr="00F62F95">
              <w:rPr>
                <w:webHidden/>
                <w:rtl/>
              </w:rPr>
              <w:instrText xml:space="preserve"> </w:instrText>
            </w:r>
            <w:r w:rsidRPr="00F62F95">
              <w:rPr>
                <w:webHidden/>
                <w:rtl/>
              </w:rPr>
            </w:r>
            <w:r w:rsidRPr="00F62F95">
              <w:rPr>
                <w:webHidden/>
                <w:rtl/>
              </w:rPr>
              <w:fldChar w:fldCharType="separate"/>
            </w:r>
            <w:r w:rsidR="004E1F13">
              <w:rPr>
                <w:webHidden/>
                <w:rtl/>
              </w:rPr>
              <w:t>47</w:t>
            </w:r>
            <w:r w:rsidRPr="00F62F95">
              <w:rPr>
                <w:webHidden/>
                <w:rtl/>
              </w:rPr>
              <w:fldChar w:fldCharType="end"/>
            </w:r>
          </w:hyperlink>
        </w:p>
        <w:p w14:paraId="6A587185" w14:textId="5EAC071C" w:rsidR="00F62F95" w:rsidRPr="00F62F95" w:rsidRDefault="00F62F95">
          <w:pPr>
            <w:pStyle w:val="TOC1"/>
            <w:rPr>
              <w:rFonts w:eastAsiaTheme="minorEastAsia"/>
              <w:b w:val="0"/>
              <w:bCs w:val="0"/>
              <w:sz w:val="24"/>
              <w:szCs w:val="24"/>
              <w:rtl/>
            </w:rPr>
          </w:pPr>
          <w:hyperlink w:anchor="_Toc190443173" w:history="1">
            <w:r w:rsidRPr="00F62F95">
              <w:rPr>
                <w:rStyle w:val="Hyperlink"/>
                <w:rtl/>
              </w:rPr>
              <w:t>אחריות סביבתית של נושאי משרה</w:t>
            </w:r>
            <w:r w:rsidRPr="00F62F95">
              <w:rPr>
                <w:webHidden/>
                <w:rtl/>
              </w:rPr>
              <w:tab/>
            </w:r>
            <w:r w:rsidRPr="00F62F95">
              <w:rPr>
                <w:webHidden/>
                <w:rtl/>
              </w:rPr>
              <w:fldChar w:fldCharType="begin"/>
            </w:r>
            <w:r w:rsidRPr="00F62F95">
              <w:rPr>
                <w:webHidden/>
                <w:rtl/>
              </w:rPr>
              <w:instrText xml:space="preserve"> </w:instrText>
            </w:r>
            <w:r w:rsidRPr="00F62F95">
              <w:rPr>
                <w:webHidden/>
              </w:rPr>
              <w:instrText>PAGEREF</w:instrText>
            </w:r>
            <w:r w:rsidRPr="00F62F95">
              <w:rPr>
                <w:webHidden/>
                <w:rtl/>
              </w:rPr>
              <w:instrText xml:space="preserve"> _</w:instrText>
            </w:r>
            <w:r w:rsidRPr="00F62F95">
              <w:rPr>
                <w:webHidden/>
              </w:rPr>
              <w:instrText>Toc190443173 \h</w:instrText>
            </w:r>
            <w:r w:rsidRPr="00F62F95">
              <w:rPr>
                <w:webHidden/>
                <w:rtl/>
              </w:rPr>
              <w:instrText xml:space="preserve"> </w:instrText>
            </w:r>
            <w:r w:rsidRPr="00F62F95">
              <w:rPr>
                <w:webHidden/>
                <w:rtl/>
              </w:rPr>
            </w:r>
            <w:r w:rsidRPr="00F62F95">
              <w:rPr>
                <w:webHidden/>
                <w:rtl/>
              </w:rPr>
              <w:fldChar w:fldCharType="separate"/>
            </w:r>
            <w:r w:rsidR="004E1F13">
              <w:rPr>
                <w:webHidden/>
                <w:rtl/>
              </w:rPr>
              <w:t>49</w:t>
            </w:r>
            <w:r w:rsidRPr="00F62F95">
              <w:rPr>
                <w:webHidden/>
                <w:rtl/>
              </w:rPr>
              <w:fldChar w:fldCharType="end"/>
            </w:r>
          </w:hyperlink>
        </w:p>
        <w:p w14:paraId="3453BD2D" w14:textId="5E07FB11" w:rsidR="00C27DA6" w:rsidRDefault="00C27DA6">
          <w:r w:rsidRPr="00F62F95">
            <w:rPr>
              <w:rFonts w:ascii="David" w:hAnsi="David" w:cs="David"/>
              <w:b/>
              <w:bCs/>
              <w:lang w:val="he-IL"/>
            </w:rPr>
            <w:fldChar w:fldCharType="end"/>
          </w:r>
        </w:p>
      </w:sdtContent>
    </w:sdt>
    <w:p w14:paraId="74813807" w14:textId="77777777" w:rsidR="00B030CC" w:rsidRDefault="00B030CC" w:rsidP="00C03DAD">
      <w:pPr>
        <w:spacing w:line="276" w:lineRule="auto"/>
        <w:jc w:val="center"/>
        <w:rPr>
          <w:rFonts w:ascii="David" w:hAnsi="David" w:cs="David"/>
          <w:b/>
          <w:bCs/>
          <w:u w:val="single"/>
          <w:rtl/>
        </w:rPr>
      </w:pPr>
    </w:p>
    <w:p w14:paraId="2D3D60AF" w14:textId="77777777" w:rsidR="00B030CC" w:rsidRDefault="00B030CC" w:rsidP="00C03DAD">
      <w:pPr>
        <w:spacing w:line="276" w:lineRule="auto"/>
        <w:jc w:val="center"/>
        <w:rPr>
          <w:rFonts w:ascii="David" w:hAnsi="David" w:cs="David"/>
          <w:b/>
          <w:bCs/>
          <w:u w:val="single"/>
          <w:rtl/>
        </w:rPr>
      </w:pPr>
    </w:p>
    <w:p w14:paraId="37D83636" w14:textId="77777777" w:rsidR="00B030CC" w:rsidRDefault="00B030CC" w:rsidP="00C03DAD">
      <w:pPr>
        <w:spacing w:line="276" w:lineRule="auto"/>
        <w:jc w:val="center"/>
        <w:rPr>
          <w:rFonts w:ascii="David" w:hAnsi="David" w:cs="David"/>
          <w:b/>
          <w:bCs/>
          <w:u w:val="single"/>
          <w:rtl/>
        </w:rPr>
      </w:pPr>
    </w:p>
    <w:p w14:paraId="4CE7524B" w14:textId="77777777" w:rsidR="00B030CC" w:rsidRDefault="00B030CC" w:rsidP="00C03DAD">
      <w:pPr>
        <w:spacing w:line="276" w:lineRule="auto"/>
        <w:jc w:val="center"/>
        <w:rPr>
          <w:rFonts w:ascii="David" w:hAnsi="David" w:cs="David"/>
          <w:b/>
          <w:bCs/>
          <w:u w:val="single"/>
          <w:rtl/>
        </w:rPr>
      </w:pPr>
    </w:p>
    <w:p w14:paraId="5C5B6690" w14:textId="77777777" w:rsidR="00B030CC" w:rsidRDefault="00B030CC" w:rsidP="00C03DAD">
      <w:pPr>
        <w:spacing w:line="276" w:lineRule="auto"/>
        <w:jc w:val="center"/>
        <w:rPr>
          <w:rFonts w:ascii="David" w:hAnsi="David" w:cs="David"/>
          <w:b/>
          <w:bCs/>
          <w:u w:val="single"/>
          <w:rtl/>
        </w:rPr>
      </w:pPr>
    </w:p>
    <w:p w14:paraId="2A3BFE61" w14:textId="77777777" w:rsidR="00B030CC" w:rsidRDefault="00B030CC" w:rsidP="00C03DAD">
      <w:pPr>
        <w:spacing w:line="276" w:lineRule="auto"/>
        <w:jc w:val="center"/>
        <w:rPr>
          <w:rFonts w:ascii="David" w:hAnsi="David" w:cs="David"/>
          <w:b/>
          <w:bCs/>
          <w:u w:val="single"/>
          <w:rtl/>
        </w:rPr>
      </w:pPr>
    </w:p>
    <w:p w14:paraId="750872FA" w14:textId="77777777" w:rsidR="00B030CC" w:rsidRDefault="00B030CC" w:rsidP="00C03DAD">
      <w:pPr>
        <w:spacing w:line="276" w:lineRule="auto"/>
        <w:jc w:val="center"/>
        <w:rPr>
          <w:rFonts w:ascii="David" w:hAnsi="David" w:cs="David"/>
          <w:b/>
          <w:bCs/>
          <w:u w:val="single"/>
          <w:rtl/>
        </w:rPr>
      </w:pPr>
    </w:p>
    <w:p w14:paraId="2612495D" w14:textId="77777777" w:rsidR="00B030CC" w:rsidRDefault="00B030CC" w:rsidP="00C03DAD">
      <w:pPr>
        <w:spacing w:line="276" w:lineRule="auto"/>
        <w:jc w:val="center"/>
        <w:rPr>
          <w:rFonts w:ascii="David" w:hAnsi="David" w:cs="David"/>
          <w:b/>
          <w:bCs/>
          <w:u w:val="single"/>
          <w:rtl/>
        </w:rPr>
      </w:pPr>
    </w:p>
    <w:p w14:paraId="2D7BD914" w14:textId="77777777" w:rsidR="00B030CC" w:rsidRDefault="00B030CC" w:rsidP="00C27DA6">
      <w:pPr>
        <w:spacing w:line="276" w:lineRule="auto"/>
        <w:rPr>
          <w:rFonts w:ascii="David" w:hAnsi="David" w:cs="David"/>
          <w:b/>
          <w:bCs/>
          <w:u w:val="single"/>
          <w:rtl/>
        </w:rPr>
      </w:pPr>
    </w:p>
    <w:p w14:paraId="59C6DFFB" w14:textId="77777777" w:rsidR="00C27DA6" w:rsidRDefault="00C27DA6" w:rsidP="00C27DA6">
      <w:pPr>
        <w:spacing w:line="276" w:lineRule="auto"/>
        <w:rPr>
          <w:rFonts w:ascii="David" w:hAnsi="David" w:cs="David"/>
          <w:b/>
          <w:bCs/>
          <w:u w:val="single"/>
          <w:rtl/>
        </w:rPr>
      </w:pPr>
    </w:p>
    <w:p w14:paraId="55A09D4F" w14:textId="77777777" w:rsidR="00B030CC" w:rsidRDefault="00B030CC" w:rsidP="00C03DAD">
      <w:pPr>
        <w:spacing w:line="276" w:lineRule="auto"/>
        <w:jc w:val="center"/>
        <w:rPr>
          <w:rFonts w:ascii="David" w:hAnsi="David" w:cs="David"/>
          <w:b/>
          <w:bCs/>
          <w:u w:val="single"/>
          <w:rtl/>
        </w:rPr>
      </w:pPr>
    </w:p>
    <w:p w14:paraId="101E01B9" w14:textId="77777777" w:rsidR="00B030CC" w:rsidRDefault="00B030CC" w:rsidP="00C03DAD">
      <w:pPr>
        <w:spacing w:line="276" w:lineRule="auto"/>
        <w:jc w:val="center"/>
        <w:rPr>
          <w:rFonts w:ascii="David" w:hAnsi="David" w:cs="David"/>
          <w:b/>
          <w:bCs/>
          <w:u w:val="single"/>
          <w:rtl/>
        </w:rPr>
      </w:pPr>
    </w:p>
    <w:p w14:paraId="084F178C" w14:textId="77777777" w:rsidR="00B030CC" w:rsidRDefault="00B030CC" w:rsidP="00C03DAD">
      <w:pPr>
        <w:spacing w:line="276" w:lineRule="auto"/>
        <w:jc w:val="center"/>
        <w:rPr>
          <w:rFonts w:ascii="David" w:hAnsi="David" w:cs="David"/>
          <w:b/>
          <w:bCs/>
          <w:u w:val="single"/>
          <w:rtl/>
        </w:rPr>
      </w:pPr>
    </w:p>
    <w:p w14:paraId="4A6C6355" w14:textId="5D471B64" w:rsidR="009D4BB2" w:rsidRDefault="003F48DD" w:rsidP="00C03DAD">
      <w:pPr>
        <w:spacing w:line="276" w:lineRule="auto"/>
        <w:jc w:val="center"/>
        <w:rPr>
          <w:rFonts w:ascii="David" w:hAnsi="David" w:cs="David"/>
          <w:b/>
          <w:bCs/>
          <w:u w:val="single"/>
          <w:rtl/>
        </w:rPr>
      </w:pPr>
      <w:r w:rsidRPr="003F48DD">
        <w:rPr>
          <w:rFonts w:ascii="David" w:hAnsi="David" w:cs="David"/>
          <w:b/>
          <w:bCs/>
          <w:u w:val="single"/>
          <w:rtl/>
        </w:rPr>
        <w:lastRenderedPageBreak/>
        <w:t>משפט סביבתי/ ד"ר אורי שרון</w:t>
      </w:r>
    </w:p>
    <w:p w14:paraId="4C4F6998" w14:textId="6789D390" w:rsidR="003F48DD" w:rsidRDefault="003F48DD" w:rsidP="00C03DAD">
      <w:pPr>
        <w:spacing w:line="276" w:lineRule="auto"/>
        <w:jc w:val="both"/>
        <w:rPr>
          <w:rFonts w:ascii="David" w:hAnsi="David" w:cs="David"/>
          <w:color w:val="747474" w:themeColor="background2" w:themeShade="80"/>
          <w:rtl/>
        </w:rPr>
      </w:pPr>
      <w:r w:rsidRPr="003F48DD">
        <w:rPr>
          <w:rFonts w:ascii="David" w:hAnsi="David" w:cs="David" w:hint="cs"/>
          <w:color w:val="747474" w:themeColor="background2" w:themeShade="80"/>
          <w:rtl/>
        </w:rPr>
        <w:t xml:space="preserve">דרישות הקורס: </w:t>
      </w:r>
      <w:r>
        <w:rPr>
          <w:rFonts w:ascii="David" w:hAnsi="David" w:cs="David" w:hint="cs"/>
          <w:color w:val="747474" w:themeColor="background2" w:themeShade="80"/>
          <w:rtl/>
        </w:rPr>
        <w:t xml:space="preserve">80% </w:t>
      </w:r>
      <w:r w:rsidRPr="003F48DD">
        <w:rPr>
          <w:rFonts w:ascii="David" w:hAnsi="David" w:cs="David" w:hint="cs"/>
          <w:color w:val="747474" w:themeColor="background2" w:themeShade="80"/>
          <w:rtl/>
        </w:rPr>
        <w:t xml:space="preserve">מבחן סגור עם חומר פתוח. </w:t>
      </w:r>
      <w:r>
        <w:rPr>
          <w:rFonts w:ascii="David" w:hAnsi="David" w:cs="David" w:hint="cs"/>
          <w:color w:val="747474" w:themeColor="background2" w:themeShade="80"/>
          <w:rtl/>
        </w:rPr>
        <w:t xml:space="preserve">יש עבודת מגן של 20% שהיא רשות (נכלל רק אם קיבלנו יותר מהמבחן). אם לא הגשנו המבחן 100%. יש מיטיב על הגעה והשתתפות עד 5 נק'. </w:t>
      </w:r>
    </w:p>
    <w:p w14:paraId="7B96986A" w14:textId="256673E3" w:rsidR="00812392" w:rsidRPr="00586A09" w:rsidRDefault="00812392" w:rsidP="00C03DAD">
      <w:pPr>
        <w:spacing w:line="276" w:lineRule="auto"/>
        <w:jc w:val="center"/>
        <w:rPr>
          <w:rFonts w:ascii="David" w:hAnsi="David" w:cs="David"/>
          <w:b/>
          <w:bCs/>
          <w:rtl/>
        </w:rPr>
      </w:pPr>
      <w:r w:rsidRPr="00586A09">
        <w:rPr>
          <w:rFonts w:ascii="David" w:hAnsi="David" w:cs="David" w:hint="cs"/>
          <w:b/>
          <w:bCs/>
          <w:rtl/>
        </w:rPr>
        <w:t xml:space="preserve">שיעור 1 </w:t>
      </w:r>
      <w:r w:rsidR="00586A09" w:rsidRPr="00586A09">
        <w:rPr>
          <w:rFonts w:ascii="David" w:hAnsi="David" w:cs="David"/>
          <w:b/>
          <w:bCs/>
          <w:rtl/>
        </w:rPr>
        <w:t>–</w:t>
      </w:r>
      <w:r w:rsidRPr="00586A09">
        <w:rPr>
          <w:rFonts w:ascii="David" w:hAnsi="David" w:cs="David" w:hint="cs"/>
          <w:b/>
          <w:bCs/>
          <w:rtl/>
        </w:rPr>
        <w:t xml:space="preserve"> </w:t>
      </w:r>
      <w:r w:rsidR="00586A09" w:rsidRPr="00586A09">
        <w:rPr>
          <w:rFonts w:ascii="David" w:hAnsi="David" w:cs="David" w:hint="cs"/>
          <w:b/>
          <w:bCs/>
          <w:rtl/>
        </w:rPr>
        <w:t>06/11/2024</w:t>
      </w:r>
    </w:p>
    <w:p w14:paraId="004FDA91" w14:textId="1E8CF472" w:rsidR="003F48DD" w:rsidRPr="00011A35" w:rsidRDefault="003F48DD" w:rsidP="00011A35">
      <w:pPr>
        <w:pStyle w:val="1"/>
        <w:rPr>
          <w:rtl/>
        </w:rPr>
      </w:pPr>
      <w:bookmarkStart w:id="0" w:name="_Toc190443152"/>
      <w:r w:rsidRPr="00011A35">
        <w:rPr>
          <w:rFonts w:hint="cs"/>
          <w:rtl/>
        </w:rPr>
        <w:t>מבוא</w:t>
      </w:r>
      <w:r w:rsidR="00433CD6" w:rsidRPr="00011A35">
        <w:rPr>
          <w:rFonts w:hint="cs"/>
          <w:rtl/>
        </w:rPr>
        <w:t xml:space="preserve"> </w:t>
      </w:r>
      <w:r w:rsidR="00433CD6" w:rsidRPr="00011A35">
        <w:rPr>
          <w:rtl/>
        </w:rPr>
        <w:t>–</w:t>
      </w:r>
      <w:r w:rsidR="00433CD6" w:rsidRPr="00011A35">
        <w:rPr>
          <w:rFonts w:hint="cs"/>
          <w:rtl/>
        </w:rPr>
        <w:t xml:space="preserve"> מהו משפט סביבתי</w:t>
      </w:r>
      <w:bookmarkEnd w:id="0"/>
    </w:p>
    <w:p w14:paraId="371236E9" w14:textId="7D48D13A" w:rsidR="00433CD6" w:rsidRDefault="00A73A8D" w:rsidP="00C03DAD">
      <w:pPr>
        <w:spacing w:line="276" w:lineRule="auto"/>
        <w:jc w:val="both"/>
        <w:rPr>
          <w:rFonts w:ascii="David" w:hAnsi="David" w:cs="David"/>
          <w:rtl/>
        </w:rPr>
      </w:pPr>
      <w:r>
        <w:rPr>
          <w:rFonts w:ascii="David" w:hAnsi="David" w:cs="David" w:hint="cs"/>
          <w:rtl/>
        </w:rPr>
        <w:t xml:space="preserve">משפט סביבתי הוא </w:t>
      </w:r>
      <w:r w:rsidR="00433CD6">
        <w:rPr>
          <w:rFonts w:ascii="David" w:hAnsi="David" w:cs="David" w:hint="cs"/>
          <w:rtl/>
        </w:rPr>
        <w:t>עולם התוכן שמקיף את כל החוקים, התקנות, הנהלים והצווים המשפטיים שקשורים להסדרת ההשפעה האנושית על הסביבה. מדו</w:t>
      </w:r>
      <w:r>
        <w:rPr>
          <w:rFonts w:ascii="David" w:hAnsi="David" w:cs="David" w:hint="cs"/>
          <w:rtl/>
        </w:rPr>
        <w:t>ב</w:t>
      </w:r>
      <w:r w:rsidR="00433CD6">
        <w:rPr>
          <w:rFonts w:ascii="David" w:hAnsi="David" w:cs="David" w:hint="cs"/>
          <w:rtl/>
        </w:rPr>
        <w:t>ר בתחום משפטי חדש</w:t>
      </w:r>
      <w:r>
        <w:rPr>
          <w:rFonts w:ascii="David" w:hAnsi="David" w:cs="David" w:hint="cs"/>
          <w:rtl/>
        </w:rPr>
        <w:t xml:space="preserve"> הקיים בערך 120 שנים,</w:t>
      </w:r>
      <w:r w:rsidR="00433CD6">
        <w:rPr>
          <w:rFonts w:ascii="David" w:hAnsi="David" w:cs="David" w:hint="cs"/>
          <w:rtl/>
        </w:rPr>
        <w:t xml:space="preserve"> בניגוד לחוקים אחרים שקיימים כבר אלפי שנים כמו משפט פלילי, דיני קניין ועוד. </w:t>
      </w:r>
      <w:r w:rsidR="00433CD6" w:rsidRPr="00A73A8D">
        <w:rPr>
          <w:rFonts w:ascii="David" w:hAnsi="David" w:cs="David" w:hint="cs"/>
          <w:b/>
          <w:bCs/>
          <w:rtl/>
        </w:rPr>
        <w:t>אך מדוע הוא החל להתפתח באותה התקופה</w:t>
      </w:r>
      <w:r w:rsidR="00433CD6">
        <w:rPr>
          <w:rFonts w:ascii="David" w:hAnsi="David" w:cs="David" w:hint="cs"/>
          <w:rtl/>
        </w:rPr>
        <w:t xml:space="preserve">? </w:t>
      </w:r>
    </w:p>
    <w:p w14:paraId="08D75915" w14:textId="7CFB2905" w:rsidR="00433CD6" w:rsidRDefault="00433CD6" w:rsidP="00C03DAD">
      <w:pPr>
        <w:spacing w:after="0" w:line="276" w:lineRule="auto"/>
        <w:jc w:val="both"/>
        <w:rPr>
          <w:rFonts w:ascii="David" w:hAnsi="David" w:cs="David"/>
          <w:u w:val="single"/>
          <w:rtl/>
        </w:rPr>
      </w:pPr>
      <w:r w:rsidRPr="00433CD6">
        <w:rPr>
          <w:rFonts w:ascii="David" w:hAnsi="David" w:cs="David" w:hint="cs"/>
          <w:u w:val="single"/>
          <w:rtl/>
        </w:rPr>
        <w:t>איך תחום משפטי נולד?</w:t>
      </w:r>
    </w:p>
    <w:p w14:paraId="650188F0" w14:textId="356B6746" w:rsidR="005E32C2" w:rsidRDefault="005E32C2" w:rsidP="00C03DAD">
      <w:pPr>
        <w:spacing w:line="276" w:lineRule="auto"/>
        <w:jc w:val="both"/>
        <w:rPr>
          <w:rFonts w:ascii="David" w:hAnsi="David" w:cs="David"/>
          <w:rtl/>
        </w:rPr>
      </w:pPr>
      <w:r>
        <w:rPr>
          <w:rFonts w:ascii="David" w:hAnsi="David" w:cs="David" w:hint="cs"/>
          <w:rtl/>
        </w:rPr>
        <w:t xml:space="preserve">עד סוף המאה ה-19 </w:t>
      </w:r>
      <w:r w:rsidR="00A73A8D">
        <w:rPr>
          <w:rFonts w:ascii="David" w:hAnsi="David" w:cs="David" w:hint="cs"/>
          <w:rtl/>
        </w:rPr>
        <w:t xml:space="preserve">בה התרחשה המהפכה התעשייתית, </w:t>
      </w:r>
      <w:r>
        <w:rPr>
          <w:rFonts w:ascii="David" w:hAnsi="David" w:cs="David" w:hint="cs"/>
          <w:rtl/>
        </w:rPr>
        <w:t>רוב ההסדרים המשפטיים הס</w:t>
      </w:r>
      <w:r w:rsidR="00A73A8D">
        <w:rPr>
          <w:rFonts w:ascii="David" w:hAnsi="David" w:cs="David" w:hint="cs"/>
          <w:rtl/>
        </w:rPr>
        <w:t>ב</w:t>
      </w:r>
      <w:r>
        <w:rPr>
          <w:rFonts w:ascii="David" w:hAnsi="David" w:cs="David" w:hint="cs"/>
          <w:rtl/>
        </w:rPr>
        <w:t>יבתיים</w:t>
      </w:r>
      <w:r w:rsidR="00A73A8D">
        <w:rPr>
          <w:rFonts w:ascii="David" w:hAnsi="David" w:cs="David" w:hint="cs"/>
          <w:rtl/>
        </w:rPr>
        <w:t>,</w:t>
      </w:r>
      <w:r>
        <w:rPr>
          <w:rFonts w:ascii="David" w:hAnsi="David" w:cs="David" w:hint="cs"/>
          <w:rtl/>
        </w:rPr>
        <w:t xml:space="preserve"> מבוססים על יוזמה משפטית עצמאית של נפגעים</w:t>
      </w:r>
      <w:r w:rsidR="00A73A8D">
        <w:rPr>
          <w:rFonts w:ascii="David" w:hAnsi="David" w:cs="David" w:hint="cs"/>
          <w:rtl/>
        </w:rPr>
        <w:t>, כך ש</w:t>
      </w:r>
      <w:r>
        <w:rPr>
          <w:rFonts w:ascii="David" w:hAnsi="David" w:cs="David" w:hint="cs"/>
          <w:rtl/>
        </w:rPr>
        <w:t xml:space="preserve">הקונפליקטים הסביבתיים </w:t>
      </w:r>
      <w:r w:rsidR="00A73A8D">
        <w:rPr>
          <w:rFonts w:ascii="David" w:hAnsi="David" w:cs="David" w:hint="cs"/>
          <w:rtl/>
        </w:rPr>
        <w:t xml:space="preserve">היו </w:t>
      </w:r>
      <w:r>
        <w:rPr>
          <w:rFonts w:ascii="David" w:hAnsi="David" w:cs="David" w:hint="cs"/>
          <w:rtl/>
        </w:rPr>
        <w:t>נפתרים על יד</w:t>
      </w:r>
      <w:r w:rsidR="00A73A8D">
        <w:rPr>
          <w:rFonts w:ascii="David" w:hAnsi="David" w:cs="David" w:hint="cs"/>
          <w:rtl/>
        </w:rPr>
        <w:t>י</w:t>
      </w:r>
      <w:r>
        <w:rPr>
          <w:rFonts w:ascii="David" w:hAnsi="David" w:cs="David" w:hint="cs"/>
          <w:rtl/>
        </w:rPr>
        <w:t xml:space="preserve"> המשפט הפרטי. </w:t>
      </w:r>
      <w:r w:rsidR="00A73A8D">
        <w:rPr>
          <w:rFonts w:ascii="David" w:hAnsi="David" w:cs="David" w:hint="cs"/>
          <w:rtl/>
        </w:rPr>
        <w:t>במידה</w:t>
      </w:r>
      <w:r>
        <w:rPr>
          <w:rFonts w:ascii="David" w:hAnsi="David" w:cs="David" w:hint="cs"/>
          <w:rtl/>
        </w:rPr>
        <w:t xml:space="preserve"> והשכן שלי זיהם את השטח שלי</w:t>
      </w:r>
      <w:r w:rsidR="00A73A8D">
        <w:rPr>
          <w:rFonts w:ascii="David" w:hAnsi="David" w:cs="David" w:hint="cs"/>
          <w:rtl/>
        </w:rPr>
        <w:t xml:space="preserve">, </w:t>
      </w:r>
      <w:r>
        <w:rPr>
          <w:rFonts w:ascii="David" w:hAnsi="David" w:cs="David" w:hint="cs"/>
          <w:rtl/>
        </w:rPr>
        <w:t>אוכל לתבוע אותו בהסגת גבול, בקניין</w:t>
      </w:r>
      <w:r w:rsidR="00A73A8D">
        <w:rPr>
          <w:rFonts w:ascii="David" w:hAnsi="David" w:cs="David" w:hint="cs"/>
          <w:rtl/>
        </w:rPr>
        <w:t xml:space="preserve"> או</w:t>
      </w:r>
      <w:r>
        <w:rPr>
          <w:rFonts w:ascii="David" w:hAnsi="David" w:cs="David" w:hint="cs"/>
          <w:rtl/>
        </w:rPr>
        <w:t xml:space="preserve"> אולי בנזיקין</w:t>
      </w:r>
      <w:r w:rsidR="00A73A8D">
        <w:rPr>
          <w:rFonts w:ascii="David" w:hAnsi="David" w:cs="David" w:hint="cs"/>
          <w:rtl/>
        </w:rPr>
        <w:t xml:space="preserve"> במידה והפעולה יצרה זיהום סביבתי שפגע לי בבריאות</w:t>
      </w:r>
      <w:r>
        <w:rPr>
          <w:rFonts w:ascii="David" w:hAnsi="David" w:cs="David" w:hint="cs"/>
          <w:rtl/>
        </w:rPr>
        <w:t xml:space="preserve">. אך </w:t>
      </w:r>
      <w:r w:rsidR="00A73A8D">
        <w:rPr>
          <w:rFonts w:ascii="David" w:hAnsi="David" w:cs="David" w:hint="cs"/>
          <w:rtl/>
        </w:rPr>
        <w:t xml:space="preserve">באותה התקופה, </w:t>
      </w:r>
      <w:r>
        <w:rPr>
          <w:rFonts w:ascii="David" w:hAnsi="David" w:cs="David" w:hint="cs"/>
          <w:rtl/>
        </w:rPr>
        <w:t>אין מערכת חוקים עצמאית רגולטורית של משפט ציבורי שעוסקת בסוגיות ציבוריות.</w:t>
      </w:r>
    </w:p>
    <w:p w14:paraId="32FFC33B" w14:textId="7465B9E0" w:rsidR="005E32C2" w:rsidRPr="00A73A8D" w:rsidRDefault="005E32C2" w:rsidP="00C03DAD">
      <w:pPr>
        <w:spacing w:line="276" w:lineRule="auto"/>
        <w:jc w:val="both"/>
        <w:rPr>
          <w:rFonts w:ascii="David" w:hAnsi="David" w:cs="David"/>
          <w:b/>
          <w:bCs/>
          <w:rtl/>
        </w:rPr>
      </w:pPr>
      <w:r w:rsidRPr="00A73A8D">
        <w:rPr>
          <w:rFonts w:ascii="David" w:hAnsi="David" w:cs="David" w:hint="cs"/>
          <w:b/>
          <w:bCs/>
          <w:rtl/>
        </w:rPr>
        <w:t xml:space="preserve">מדוע הדבר הוביל להתפתחות של תחום משפטי חדש?  </w:t>
      </w:r>
    </w:p>
    <w:p w14:paraId="0879B309" w14:textId="2D8C31D7" w:rsidR="005E32C2" w:rsidRDefault="005E32C2" w:rsidP="00C03DAD">
      <w:pPr>
        <w:pStyle w:val="a9"/>
        <w:numPr>
          <w:ilvl w:val="0"/>
          <w:numId w:val="1"/>
        </w:numPr>
        <w:spacing w:line="276" w:lineRule="auto"/>
        <w:jc w:val="both"/>
        <w:rPr>
          <w:rFonts w:ascii="David" w:hAnsi="David" w:cs="David"/>
        </w:rPr>
      </w:pPr>
      <w:r w:rsidRPr="005E32C2">
        <w:rPr>
          <w:rFonts w:ascii="David" w:hAnsi="David" w:cs="David" w:hint="cs"/>
          <w:b/>
          <w:bCs/>
          <w:rtl/>
        </w:rPr>
        <w:t>זיהום</w:t>
      </w:r>
      <w:r>
        <w:rPr>
          <w:rFonts w:ascii="David" w:hAnsi="David" w:cs="David" w:hint="cs"/>
          <w:rtl/>
        </w:rPr>
        <w:t xml:space="preserve"> </w:t>
      </w:r>
      <w:r>
        <w:rPr>
          <w:rFonts w:ascii="David" w:hAnsi="David" w:cs="David"/>
          <w:rtl/>
        </w:rPr>
        <w:t>–</w:t>
      </w:r>
      <w:r>
        <w:rPr>
          <w:rFonts w:ascii="David" w:hAnsi="David" w:cs="David" w:hint="cs"/>
          <w:rtl/>
        </w:rPr>
        <w:t xml:space="preserve"> עד המהפכה התעשייתית היקף הזיהום שהאנושות יצרה היה נמוך יותר. מיליוני אנשים</w:t>
      </w:r>
      <w:r w:rsidR="00A73A8D">
        <w:rPr>
          <w:rFonts w:ascii="David" w:hAnsi="David" w:cs="David" w:hint="cs"/>
          <w:rtl/>
        </w:rPr>
        <w:t xml:space="preserve"> לפתע היגרו</w:t>
      </w:r>
      <w:r>
        <w:rPr>
          <w:rFonts w:ascii="David" w:hAnsi="David" w:cs="David" w:hint="cs"/>
          <w:rtl/>
        </w:rPr>
        <w:t xml:space="preserve"> מהכפר אל העיר ומוקמים הרבה מפעלים, </w:t>
      </w:r>
      <w:r w:rsidR="00A73A8D">
        <w:rPr>
          <w:rFonts w:ascii="David" w:hAnsi="David" w:cs="David" w:hint="cs"/>
          <w:rtl/>
        </w:rPr>
        <w:t xml:space="preserve">ישנן תעלות שמנקזות ביוב ברחובות, </w:t>
      </w:r>
      <w:r>
        <w:rPr>
          <w:rFonts w:ascii="David" w:hAnsi="David" w:cs="David" w:hint="cs"/>
          <w:rtl/>
        </w:rPr>
        <w:t xml:space="preserve">כך שזיהום האוויר מאוד גבוה. </w:t>
      </w:r>
    </w:p>
    <w:p w14:paraId="6CCD0EAE" w14:textId="68AA0CCF" w:rsidR="009A58A1" w:rsidRDefault="005E32C2" w:rsidP="00C03DAD">
      <w:pPr>
        <w:pStyle w:val="a9"/>
        <w:numPr>
          <w:ilvl w:val="0"/>
          <w:numId w:val="1"/>
        </w:numPr>
        <w:spacing w:line="276" w:lineRule="auto"/>
        <w:jc w:val="both"/>
        <w:rPr>
          <w:rFonts w:ascii="David" w:hAnsi="David" w:cs="David"/>
        </w:rPr>
      </w:pPr>
      <w:r>
        <w:rPr>
          <w:rFonts w:ascii="David" w:hAnsi="David" w:cs="David" w:hint="cs"/>
          <w:b/>
          <w:bCs/>
          <w:rtl/>
        </w:rPr>
        <w:t xml:space="preserve">בעלי הון </w:t>
      </w:r>
      <w:r>
        <w:rPr>
          <w:rFonts w:ascii="David" w:hAnsi="David" w:cs="David"/>
          <w:rtl/>
        </w:rPr>
        <w:t>–</w:t>
      </w:r>
      <w:r>
        <w:rPr>
          <w:rFonts w:ascii="David" w:hAnsi="David" w:cs="David" w:hint="cs"/>
          <w:rtl/>
        </w:rPr>
        <w:t xml:space="preserve"> המהפכה התעשייתית יצרה מעמד חדש</w:t>
      </w:r>
      <w:r w:rsidR="009A58A1">
        <w:rPr>
          <w:rFonts w:ascii="David" w:hAnsi="David" w:cs="David" w:hint="cs"/>
          <w:rtl/>
        </w:rPr>
        <w:t xml:space="preserve"> של בעלי הון.</w:t>
      </w:r>
      <w:r>
        <w:rPr>
          <w:rFonts w:ascii="David" w:hAnsi="David" w:cs="David" w:hint="cs"/>
          <w:rtl/>
        </w:rPr>
        <w:t xml:space="preserve"> עד לאות</w:t>
      </w:r>
      <w:r w:rsidR="008B2403">
        <w:rPr>
          <w:rFonts w:ascii="David" w:hAnsi="David" w:cs="David" w:hint="cs"/>
          <w:rtl/>
        </w:rPr>
        <w:t>ה התקופה ה</w:t>
      </w:r>
      <w:r w:rsidR="009A58A1">
        <w:rPr>
          <w:rFonts w:ascii="David" w:hAnsi="David" w:cs="David" w:hint="cs"/>
          <w:rtl/>
        </w:rPr>
        <w:t xml:space="preserve">מעמד הגבוה </w:t>
      </w:r>
      <w:r w:rsidR="008B2403">
        <w:rPr>
          <w:rFonts w:ascii="David" w:hAnsi="David" w:cs="David" w:hint="cs"/>
          <w:rtl/>
        </w:rPr>
        <w:t>הורכב</w:t>
      </w:r>
      <w:r w:rsidR="009A58A1">
        <w:rPr>
          <w:rFonts w:ascii="David" w:hAnsi="David" w:cs="David" w:hint="cs"/>
          <w:rtl/>
        </w:rPr>
        <w:t xml:space="preserve"> </w:t>
      </w:r>
      <w:r w:rsidR="008B2403">
        <w:rPr>
          <w:rFonts w:ascii="David" w:hAnsi="David" w:cs="David" w:hint="cs"/>
          <w:rtl/>
        </w:rPr>
        <w:t>מ</w:t>
      </w:r>
      <w:r w:rsidR="009A58A1">
        <w:rPr>
          <w:rFonts w:ascii="David" w:hAnsi="David" w:cs="David" w:hint="cs"/>
          <w:rtl/>
        </w:rPr>
        <w:t>אנשים בורגנים</w:t>
      </w:r>
      <w:r w:rsidR="008B2403">
        <w:rPr>
          <w:rFonts w:ascii="David" w:hAnsi="David" w:cs="David" w:hint="cs"/>
          <w:rtl/>
        </w:rPr>
        <w:t>,</w:t>
      </w:r>
      <w:r w:rsidR="009A58A1">
        <w:rPr>
          <w:rFonts w:ascii="David" w:hAnsi="David" w:cs="David" w:hint="cs"/>
          <w:rtl/>
        </w:rPr>
        <w:t xml:space="preserve"> אך </w:t>
      </w:r>
      <w:r w:rsidR="008B2403">
        <w:rPr>
          <w:rFonts w:ascii="David" w:hAnsi="David" w:cs="David" w:hint="cs"/>
          <w:rtl/>
        </w:rPr>
        <w:t>לפתע</w:t>
      </w:r>
      <w:r w:rsidR="009A58A1">
        <w:rPr>
          <w:rFonts w:ascii="David" w:hAnsi="David" w:cs="David" w:hint="cs"/>
          <w:rtl/>
        </w:rPr>
        <w:t xml:space="preserve"> נוצר מעמד בעלי </w:t>
      </w:r>
      <w:r w:rsidR="008B2403">
        <w:rPr>
          <w:rFonts w:ascii="David" w:hAnsi="David" w:cs="David" w:hint="cs"/>
          <w:rtl/>
        </w:rPr>
        <w:t>ה</w:t>
      </w:r>
      <w:r w:rsidR="009A58A1">
        <w:rPr>
          <w:rFonts w:ascii="David" w:hAnsi="David" w:cs="David" w:hint="cs"/>
          <w:rtl/>
        </w:rPr>
        <w:t xml:space="preserve">הון </w:t>
      </w:r>
      <w:r w:rsidR="008B2403">
        <w:rPr>
          <w:rFonts w:ascii="David" w:hAnsi="David" w:cs="David" w:hint="cs"/>
          <w:rtl/>
        </w:rPr>
        <w:t>אשר</w:t>
      </w:r>
      <w:r w:rsidR="009A58A1">
        <w:rPr>
          <w:rFonts w:ascii="David" w:hAnsi="David" w:cs="David" w:hint="cs"/>
          <w:rtl/>
        </w:rPr>
        <w:t xml:space="preserve"> </w:t>
      </w:r>
      <w:r w:rsidR="008B2403">
        <w:rPr>
          <w:rFonts w:ascii="David" w:hAnsi="David" w:cs="David" w:hint="cs"/>
          <w:rtl/>
        </w:rPr>
        <w:t>ה</w:t>
      </w:r>
      <w:r w:rsidR="009A58A1">
        <w:rPr>
          <w:rFonts w:ascii="David" w:hAnsi="David" w:cs="David" w:hint="cs"/>
          <w:rtl/>
        </w:rPr>
        <w:t xml:space="preserve">צליחו להתעשר במהירות </w:t>
      </w:r>
      <w:r>
        <w:rPr>
          <w:rFonts w:ascii="David" w:hAnsi="David" w:cs="David" w:hint="cs"/>
          <w:rtl/>
        </w:rPr>
        <w:t>בעקבות השקעות</w:t>
      </w:r>
      <w:r w:rsidR="009A58A1">
        <w:rPr>
          <w:rFonts w:ascii="David" w:hAnsi="David" w:cs="David" w:hint="cs"/>
          <w:rtl/>
        </w:rPr>
        <w:t xml:space="preserve">יהם וצניחתה של הכלכלה. </w:t>
      </w:r>
      <w:r w:rsidRPr="009A58A1">
        <w:rPr>
          <w:rFonts w:ascii="David" w:hAnsi="David" w:cs="David" w:hint="cs"/>
          <w:u w:val="single"/>
          <w:rtl/>
        </w:rPr>
        <w:t>אך מדוע זה משפיע</w:t>
      </w:r>
      <w:r>
        <w:rPr>
          <w:rFonts w:ascii="David" w:hAnsi="David" w:cs="David" w:hint="cs"/>
          <w:rtl/>
        </w:rPr>
        <w:t>? בעלי ההון נחשבו "הברונים השודדים"</w:t>
      </w:r>
      <w:r w:rsidR="00A77C9D">
        <w:rPr>
          <w:rFonts w:ascii="David" w:hAnsi="David" w:cs="David" w:hint="cs"/>
          <w:rtl/>
        </w:rPr>
        <w:t xml:space="preserve">, </w:t>
      </w:r>
      <w:r w:rsidR="008B2403">
        <w:rPr>
          <w:rFonts w:ascii="David" w:hAnsi="David" w:cs="David" w:hint="cs"/>
          <w:rtl/>
        </w:rPr>
        <w:t xml:space="preserve">שכן יצרו מונופוליזציה שגרמה למחירים מופרזים ופגיעה באוכלוסייה. </w:t>
      </w:r>
    </w:p>
    <w:p w14:paraId="7BA78F5B" w14:textId="6BAFBDB0" w:rsidR="005E32C2" w:rsidRDefault="009A58A1" w:rsidP="00C03DAD">
      <w:pPr>
        <w:pStyle w:val="a9"/>
        <w:numPr>
          <w:ilvl w:val="0"/>
          <w:numId w:val="2"/>
        </w:numPr>
        <w:spacing w:line="276" w:lineRule="auto"/>
        <w:jc w:val="both"/>
        <w:rPr>
          <w:rFonts w:ascii="David" w:hAnsi="David" w:cs="David"/>
        </w:rPr>
      </w:pPr>
      <w:r w:rsidRPr="008B2403">
        <w:rPr>
          <w:rFonts w:ascii="David" w:hAnsi="David" w:cs="David" w:hint="cs"/>
          <w:b/>
          <w:bCs/>
          <w:highlight w:val="green"/>
          <w:u w:val="single"/>
          <w:rtl/>
        </w:rPr>
        <w:t>ג'ון רוקפלר</w:t>
      </w:r>
      <w:r>
        <w:rPr>
          <w:rFonts w:ascii="David" w:hAnsi="David" w:cs="David" w:hint="cs"/>
          <w:rtl/>
        </w:rPr>
        <w:t xml:space="preserve"> </w:t>
      </w:r>
      <w:r>
        <w:rPr>
          <w:rFonts w:ascii="David" w:hAnsi="David" w:cs="David"/>
          <w:rtl/>
        </w:rPr>
        <w:t>–</w:t>
      </w:r>
      <w:r>
        <w:rPr>
          <w:rFonts w:ascii="David" w:hAnsi="David" w:cs="David" w:hint="cs"/>
          <w:rtl/>
        </w:rPr>
        <w:t xml:space="preserve"> </w:t>
      </w:r>
      <w:r w:rsidR="00A77C9D">
        <w:rPr>
          <w:rFonts w:ascii="David" w:hAnsi="David" w:cs="David" w:hint="cs"/>
          <w:rtl/>
        </w:rPr>
        <w:t xml:space="preserve">המפורסם שביניהם. </w:t>
      </w:r>
      <w:r w:rsidR="005E32C2" w:rsidRPr="009A58A1">
        <w:rPr>
          <w:rFonts w:ascii="David" w:hAnsi="David" w:cs="David" w:hint="cs"/>
          <w:rtl/>
        </w:rPr>
        <w:t>בשיא הונו שלט על 90% מהנפט בארה"ב ו</w:t>
      </w:r>
      <w:r>
        <w:rPr>
          <w:rFonts w:ascii="David" w:hAnsi="David" w:cs="David" w:hint="cs"/>
          <w:rtl/>
        </w:rPr>
        <w:t xml:space="preserve">היה בעל </w:t>
      </w:r>
      <w:r w:rsidR="005E32C2" w:rsidRPr="009A58A1">
        <w:rPr>
          <w:rFonts w:ascii="David" w:hAnsi="David" w:cs="David" w:hint="cs"/>
          <w:rtl/>
        </w:rPr>
        <w:t>מונופולים של רכבות. רוקפלר התעשר בתקופת הבהלה לנפט בעקבות התעשייה והתחבורה.</w:t>
      </w:r>
      <w:r w:rsidR="008B2403">
        <w:rPr>
          <w:rFonts w:ascii="David" w:hAnsi="David" w:cs="David" w:hint="cs"/>
          <w:rtl/>
        </w:rPr>
        <w:t xml:space="preserve"> למרות ש</w:t>
      </w:r>
      <w:r w:rsidR="005E32C2" w:rsidRPr="009A58A1">
        <w:rPr>
          <w:rFonts w:ascii="David" w:hAnsi="David" w:cs="David" w:hint="cs"/>
          <w:rtl/>
        </w:rPr>
        <w:t>אנשים רבים מחפשים אדמות וקודחים בהם כדי לחפש נפט</w:t>
      </w:r>
      <w:r w:rsidR="008B2403">
        <w:rPr>
          <w:rFonts w:ascii="David" w:hAnsi="David" w:cs="David" w:hint="cs"/>
          <w:rtl/>
        </w:rPr>
        <w:t>, רוקפלר הבין שעליו להניע את הנפט מהמדינה לבית הזיקוק ואז לצרכנים. לכן</w:t>
      </w:r>
      <w:r w:rsidR="008B2403" w:rsidRPr="009A58A1">
        <w:rPr>
          <w:rFonts w:ascii="David" w:hAnsi="David" w:cs="David" w:hint="cs"/>
          <w:rtl/>
        </w:rPr>
        <w:t xml:space="preserve"> </w:t>
      </w:r>
      <w:r w:rsidR="005E32C2" w:rsidRPr="009A58A1">
        <w:rPr>
          <w:rFonts w:ascii="David" w:hAnsi="David" w:cs="David" w:hint="cs"/>
          <w:rtl/>
        </w:rPr>
        <w:t>פ</w:t>
      </w:r>
      <w:r w:rsidR="008B2403">
        <w:rPr>
          <w:rFonts w:ascii="David" w:hAnsi="David" w:cs="David" w:hint="cs"/>
          <w:rtl/>
        </w:rPr>
        <w:t>י</w:t>
      </w:r>
      <w:r w:rsidR="005E32C2" w:rsidRPr="009A58A1">
        <w:rPr>
          <w:rFonts w:ascii="David" w:hAnsi="David" w:cs="David" w:hint="cs"/>
          <w:rtl/>
        </w:rPr>
        <w:t xml:space="preserve">צל את השקעותיו, מחד חיפוש נפט ומאידך רכישה של מניות בחברות </w:t>
      </w:r>
      <w:r w:rsidR="008B2403">
        <w:rPr>
          <w:rFonts w:ascii="David" w:hAnsi="David" w:cs="David" w:hint="cs"/>
          <w:rtl/>
        </w:rPr>
        <w:t xml:space="preserve">רכבות </w:t>
      </w:r>
      <w:r w:rsidR="005E32C2" w:rsidRPr="009A58A1">
        <w:rPr>
          <w:rFonts w:ascii="David" w:hAnsi="David" w:cs="David" w:hint="cs"/>
          <w:rtl/>
        </w:rPr>
        <w:t>באזורים בהם</w:t>
      </w:r>
      <w:r w:rsidR="008B2403">
        <w:rPr>
          <w:rFonts w:ascii="David" w:hAnsi="David" w:cs="David" w:hint="cs"/>
          <w:rtl/>
        </w:rPr>
        <w:t xml:space="preserve"> מופק הנפט.</w:t>
      </w:r>
      <w:r w:rsidR="005E32C2" w:rsidRPr="009A58A1">
        <w:rPr>
          <w:rFonts w:ascii="David" w:hAnsi="David" w:cs="David" w:hint="cs"/>
          <w:rtl/>
        </w:rPr>
        <w:t xml:space="preserve"> </w:t>
      </w:r>
      <w:r w:rsidR="008B2403">
        <w:rPr>
          <w:rFonts w:ascii="David" w:hAnsi="David" w:cs="David" w:hint="cs"/>
          <w:rtl/>
        </w:rPr>
        <w:t>רוקפלר מגיע לאחזקה ברוב האזורים ומודיע למתחריו בעלי בארות נפט שאינו מוכן להוביל להם את הנפט.</w:t>
      </w:r>
      <w:r w:rsidR="005E32C2" w:rsidRPr="009A58A1">
        <w:rPr>
          <w:rFonts w:ascii="David" w:hAnsi="David" w:cs="David" w:hint="cs"/>
          <w:rtl/>
        </w:rPr>
        <w:t xml:space="preserve"> </w:t>
      </w:r>
      <w:r w:rsidR="008B2403">
        <w:rPr>
          <w:rFonts w:ascii="David" w:hAnsi="David" w:cs="David" w:hint="cs"/>
          <w:rtl/>
        </w:rPr>
        <w:t xml:space="preserve">למתחרים נותרו 2 אפשרויות: 1) </w:t>
      </w:r>
      <w:r w:rsidR="005E32C2" w:rsidRPr="009A58A1">
        <w:rPr>
          <w:rFonts w:ascii="David" w:hAnsi="David" w:cs="David" w:hint="cs"/>
          <w:rtl/>
        </w:rPr>
        <w:t xml:space="preserve">לגווע ברעב, </w:t>
      </w:r>
      <w:r w:rsidR="008B2403">
        <w:rPr>
          <w:rFonts w:ascii="David" w:hAnsi="David" w:cs="David" w:hint="cs"/>
          <w:rtl/>
        </w:rPr>
        <w:t>2) ל</w:t>
      </w:r>
      <w:r w:rsidR="005E32C2" w:rsidRPr="009A58A1">
        <w:rPr>
          <w:rFonts w:ascii="David" w:hAnsi="David" w:cs="David" w:hint="cs"/>
          <w:rtl/>
        </w:rPr>
        <w:t>מכור לו את בארות הנפט שלהם במחיר</w:t>
      </w:r>
      <w:r w:rsidR="008B2403">
        <w:rPr>
          <w:rFonts w:ascii="David" w:hAnsi="David" w:cs="David" w:hint="cs"/>
          <w:rtl/>
        </w:rPr>
        <w:t xml:space="preserve"> נמוך</w:t>
      </w:r>
      <w:r w:rsidR="005E32C2" w:rsidRPr="009A58A1">
        <w:rPr>
          <w:rFonts w:ascii="David" w:hAnsi="David" w:cs="David" w:hint="cs"/>
          <w:rtl/>
        </w:rPr>
        <w:t xml:space="preserve">. </w:t>
      </w:r>
      <w:r w:rsidR="008B2403">
        <w:rPr>
          <w:rFonts w:ascii="David" w:hAnsi="David" w:cs="David" w:hint="cs"/>
          <w:rtl/>
        </w:rPr>
        <w:t xml:space="preserve">בכך רוקפלר מרכז את השוק, מרוויח כסף רב </w:t>
      </w:r>
      <w:r w:rsidR="008B2403" w:rsidRPr="008B2403">
        <w:rPr>
          <w:rFonts w:ascii="David" w:hAnsi="David" w:cs="David" w:hint="cs"/>
          <w:b/>
          <w:bCs/>
          <w:rtl/>
        </w:rPr>
        <w:t>וכובש את רוב תעשיית הנפט בארה"ב</w:t>
      </w:r>
      <w:r w:rsidR="005E32C2" w:rsidRPr="009A58A1">
        <w:rPr>
          <w:rFonts w:ascii="David" w:hAnsi="David" w:cs="David" w:hint="cs"/>
          <w:rtl/>
        </w:rPr>
        <w:t>.</w:t>
      </w:r>
      <w:r w:rsidR="008B2403">
        <w:rPr>
          <w:rFonts w:ascii="David" w:hAnsi="David" w:cs="David" w:hint="cs"/>
          <w:rtl/>
        </w:rPr>
        <w:t xml:space="preserve"> עם השנים ממשיך להשתלט על תעשיות נוספות וכוחו גדל. </w:t>
      </w:r>
      <w:r w:rsidRPr="009A58A1">
        <w:rPr>
          <w:rFonts w:ascii="David" w:hAnsi="David" w:cs="David" w:hint="cs"/>
          <w:rtl/>
        </w:rPr>
        <w:t>הוא שולט בחלק ניכר בכלכלה האמריקאית</w:t>
      </w:r>
      <w:r w:rsidR="008B2403">
        <w:rPr>
          <w:rFonts w:ascii="David" w:hAnsi="David" w:cs="David" w:hint="cs"/>
          <w:rtl/>
        </w:rPr>
        <w:t>, מעלה מחירים</w:t>
      </w:r>
      <w:r w:rsidRPr="009A58A1">
        <w:rPr>
          <w:rFonts w:ascii="David" w:hAnsi="David" w:cs="David" w:hint="cs"/>
          <w:rtl/>
        </w:rPr>
        <w:t xml:space="preserve"> כך שמגיע</w:t>
      </w:r>
      <w:r w:rsidR="008B2403">
        <w:rPr>
          <w:rFonts w:ascii="David" w:hAnsi="David" w:cs="David" w:hint="cs"/>
          <w:rtl/>
        </w:rPr>
        <w:t>ים</w:t>
      </w:r>
      <w:r w:rsidRPr="009A58A1">
        <w:rPr>
          <w:rFonts w:ascii="David" w:hAnsi="David" w:cs="David" w:hint="cs"/>
          <w:rtl/>
        </w:rPr>
        <w:t xml:space="preserve"> פחות שירותים במחיר ראוי לאזרחים. </w:t>
      </w:r>
    </w:p>
    <w:p w14:paraId="2C073242" w14:textId="5CA82864" w:rsidR="008B2403" w:rsidRDefault="00A77C9D" w:rsidP="00C03DAD">
      <w:pPr>
        <w:pStyle w:val="a9"/>
        <w:numPr>
          <w:ilvl w:val="0"/>
          <w:numId w:val="2"/>
        </w:numPr>
        <w:spacing w:line="276" w:lineRule="auto"/>
        <w:jc w:val="both"/>
        <w:rPr>
          <w:rFonts w:ascii="David" w:hAnsi="David" w:cs="David"/>
        </w:rPr>
      </w:pPr>
      <w:r w:rsidRPr="008B2403">
        <w:rPr>
          <w:rFonts w:ascii="David" w:hAnsi="David" w:cs="David" w:hint="cs"/>
          <w:b/>
          <w:bCs/>
          <w:highlight w:val="green"/>
          <w:u w:val="single"/>
          <w:rtl/>
        </w:rPr>
        <w:t>גיי פי מורן</w:t>
      </w:r>
      <w:r>
        <w:rPr>
          <w:rFonts w:ascii="David" w:hAnsi="David" w:cs="David" w:hint="cs"/>
          <w:u w:val="single"/>
          <w:rtl/>
        </w:rPr>
        <w:t xml:space="preserve"> </w:t>
      </w:r>
      <w:r>
        <w:rPr>
          <w:rFonts w:ascii="David" w:hAnsi="David" w:cs="David"/>
          <w:rtl/>
        </w:rPr>
        <w:t>–</w:t>
      </w:r>
      <w:r>
        <w:rPr>
          <w:rFonts w:ascii="David" w:hAnsi="David" w:cs="David" w:hint="cs"/>
          <w:rtl/>
        </w:rPr>
        <w:t xml:space="preserve"> הבנק שהקים שווה היום 3 טריליון. </w:t>
      </w:r>
      <w:r w:rsidR="008B2403">
        <w:rPr>
          <w:rFonts w:ascii="David" w:hAnsi="David" w:cs="David" w:hint="cs"/>
          <w:rtl/>
        </w:rPr>
        <w:t xml:space="preserve">מורן </w:t>
      </w:r>
      <w:r>
        <w:rPr>
          <w:rFonts w:ascii="David" w:hAnsi="David" w:cs="David" w:hint="cs"/>
          <w:rtl/>
        </w:rPr>
        <w:t xml:space="preserve">הקים פירמידה של אחזקות בתחומי הרכבות, התעשייה </w:t>
      </w:r>
      <w:r w:rsidR="008B2403">
        <w:rPr>
          <w:rFonts w:ascii="David" w:hAnsi="David" w:cs="David" w:hint="cs"/>
          <w:rtl/>
        </w:rPr>
        <w:t>ו</w:t>
      </w:r>
      <w:r>
        <w:rPr>
          <w:rFonts w:ascii="David" w:hAnsi="David" w:cs="David" w:hint="cs"/>
          <w:rtl/>
        </w:rPr>
        <w:t>החקלאות.</w:t>
      </w:r>
      <w:r w:rsidR="008B2403">
        <w:rPr>
          <w:rFonts w:ascii="David" w:hAnsi="David" w:cs="David" w:hint="cs"/>
          <w:rtl/>
        </w:rPr>
        <w:t xml:space="preserve"> הוא</w:t>
      </w:r>
      <w:r>
        <w:rPr>
          <w:rFonts w:ascii="David" w:hAnsi="David" w:cs="David" w:hint="cs"/>
          <w:rtl/>
        </w:rPr>
        <w:t xml:space="preserve"> יצר כוח מונופוליסטי כמעט בכל תחום שנכנס אליו באופן שפגע בציבור. </w:t>
      </w:r>
    </w:p>
    <w:p w14:paraId="43F8B78D" w14:textId="4FFE2FBC" w:rsidR="00A77C9D" w:rsidRPr="008B2403" w:rsidRDefault="00A77C9D" w:rsidP="00C03DAD">
      <w:pPr>
        <w:spacing w:line="276" w:lineRule="auto"/>
        <w:ind w:left="720"/>
        <w:jc w:val="both"/>
        <w:rPr>
          <w:rFonts w:ascii="David" w:hAnsi="David" w:cs="David"/>
        </w:rPr>
      </w:pPr>
      <w:r w:rsidRPr="008B2403">
        <w:rPr>
          <w:rFonts w:ascii="David" w:hAnsi="David" w:cs="David" w:hint="cs"/>
          <w:rtl/>
        </w:rPr>
        <w:t xml:space="preserve">עד </w:t>
      </w:r>
      <w:r w:rsidR="008B2403">
        <w:rPr>
          <w:rFonts w:ascii="David" w:hAnsi="David" w:cs="David" w:hint="cs"/>
          <w:rtl/>
        </w:rPr>
        <w:t>לאותה התקופה בעיית</w:t>
      </w:r>
      <w:r w:rsidRPr="008B2403">
        <w:rPr>
          <w:rFonts w:ascii="David" w:hAnsi="David" w:cs="David" w:hint="cs"/>
          <w:rtl/>
        </w:rPr>
        <w:t xml:space="preserve"> </w:t>
      </w:r>
      <w:r w:rsidR="008B2403">
        <w:rPr>
          <w:rFonts w:ascii="David" w:hAnsi="David" w:cs="David" w:hint="cs"/>
          <w:rtl/>
        </w:rPr>
        <w:t>ה</w:t>
      </w:r>
      <w:r w:rsidRPr="008B2403">
        <w:rPr>
          <w:rFonts w:ascii="David" w:hAnsi="David" w:cs="David" w:hint="cs"/>
          <w:rtl/>
        </w:rPr>
        <w:t>מונופולים לא הייתה</w:t>
      </w:r>
      <w:r w:rsidR="008B2403">
        <w:rPr>
          <w:rFonts w:ascii="David" w:hAnsi="David" w:cs="David" w:hint="cs"/>
          <w:rtl/>
        </w:rPr>
        <w:t xml:space="preserve"> </w:t>
      </w:r>
      <w:r w:rsidRPr="008B2403">
        <w:rPr>
          <w:rFonts w:ascii="David" w:hAnsi="David" w:cs="David" w:hint="cs"/>
          <w:rtl/>
        </w:rPr>
        <w:t>מוכרת בכלכלה ולכ</w:t>
      </w:r>
      <w:r w:rsidR="008B2403">
        <w:rPr>
          <w:rFonts w:ascii="David" w:hAnsi="David" w:cs="David" w:hint="cs"/>
          <w:rtl/>
        </w:rPr>
        <w:t>ן</w:t>
      </w:r>
      <w:r w:rsidRPr="008B2403">
        <w:rPr>
          <w:rFonts w:ascii="David" w:hAnsi="David" w:cs="David" w:hint="cs"/>
          <w:rtl/>
        </w:rPr>
        <w:t xml:space="preserve"> גם לא דאגו ממנה. אך </w:t>
      </w:r>
      <w:r w:rsidR="008B2403">
        <w:rPr>
          <w:rFonts w:ascii="David" w:hAnsi="David" w:cs="David" w:hint="cs"/>
          <w:rtl/>
        </w:rPr>
        <w:t>רוקפלר ומורן</w:t>
      </w:r>
      <w:r w:rsidRPr="008B2403">
        <w:rPr>
          <w:rFonts w:ascii="David" w:hAnsi="David" w:cs="David" w:hint="cs"/>
          <w:rtl/>
        </w:rPr>
        <w:t xml:space="preserve"> הצליחו לייצר כוח מונופוליסטי </w:t>
      </w:r>
      <w:r w:rsidR="008B2403">
        <w:rPr>
          <w:rFonts w:ascii="David" w:hAnsi="David" w:cs="David" w:hint="cs"/>
          <w:rtl/>
        </w:rPr>
        <w:t xml:space="preserve">נרחב </w:t>
      </w:r>
      <w:r w:rsidRPr="008B2403">
        <w:rPr>
          <w:rFonts w:ascii="David" w:hAnsi="David" w:cs="David" w:hint="cs"/>
          <w:rtl/>
        </w:rPr>
        <w:t xml:space="preserve">בהמון סקטורים. </w:t>
      </w:r>
    </w:p>
    <w:p w14:paraId="3065FB4B" w14:textId="04344459" w:rsidR="00A77C9D" w:rsidRDefault="006F1F18" w:rsidP="00C03DAD">
      <w:pPr>
        <w:pStyle w:val="a9"/>
        <w:numPr>
          <w:ilvl w:val="0"/>
          <w:numId w:val="1"/>
        </w:numPr>
        <w:spacing w:line="276" w:lineRule="auto"/>
        <w:jc w:val="both"/>
        <w:rPr>
          <w:rFonts w:ascii="David" w:hAnsi="David" w:cs="David"/>
        </w:rPr>
      </w:pPr>
      <w:r w:rsidRPr="006F1F18">
        <w:rPr>
          <w:rFonts w:ascii="David" w:hAnsi="David" w:cs="David" w:hint="cs"/>
          <w:b/>
          <w:bCs/>
          <w:rtl/>
        </w:rPr>
        <w:t>תנאי עבודה וסניטציה</w:t>
      </w:r>
      <w:r>
        <w:rPr>
          <w:rFonts w:ascii="David" w:hAnsi="David" w:cs="David" w:hint="cs"/>
          <w:rtl/>
        </w:rPr>
        <w:t xml:space="preserve"> </w:t>
      </w:r>
      <w:r>
        <w:rPr>
          <w:rFonts w:ascii="David" w:hAnsi="David" w:cs="David"/>
          <w:rtl/>
        </w:rPr>
        <w:t>–</w:t>
      </w:r>
      <w:r w:rsidR="008B2403">
        <w:rPr>
          <w:rFonts w:ascii="David" w:hAnsi="David" w:cs="David" w:hint="cs"/>
          <w:rtl/>
        </w:rPr>
        <w:t xml:space="preserve"> </w:t>
      </w:r>
      <w:r w:rsidR="008B2403" w:rsidRPr="008B2403">
        <w:rPr>
          <w:rFonts w:ascii="David" w:hAnsi="David" w:cs="David" w:hint="cs"/>
          <w:u w:val="single"/>
          <w:rtl/>
        </w:rPr>
        <w:t>תנאי עבודה</w:t>
      </w:r>
      <w:r w:rsidR="008B2403">
        <w:rPr>
          <w:rFonts w:ascii="David" w:hAnsi="David" w:cs="David" w:hint="cs"/>
          <w:rtl/>
        </w:rPr>
        <w:t xml:space="preserve">: אין חוקים סוציאליים, אין מי שמגן על העובדים שנפצעים ואין תנאי בטיחות. </w:t>
      </w:r>
      <w:r>
        <w:rPr>
          <w:rFonts w:ascii="David" w:hAnsi="David" w:cs="David" w:hint="cs"/>
          <w:rtl/>
        </w:rPr>
        <w:t xml:space="preserve">למשל וונדרביל שרוצה לבנות טירה גדולה בארה"ב בצפון קרוליינה הרחוקה, הוא צריך המון אנשים שיבנו אותה ולכן מציע להם הלוואות </w:t>
      </w:r>
      <w:r w:rsidR="008B2403">
        <w:rPr>
          <w:rFonts w:ascii="David" w:hAnsi="David" w:cs="David" w:hint="cs"/>
          <w:rtl/>
        </w:rPr>
        <w:t>במטרה לעזור</w:t>
      </w:r>
      <w:r>
        <w:rPr>
          <w:rFonts w:ascii="David" w:hAnsi="David" w:cs="David" w:hint="cs"/>
          <w:rtl/>
        </w:rPr>
        <w:t xml:space="preserve"> להם להעתיק את </w:t>
      </w:r>
      <w:r w:rsidR="008B2403">
        <w:rPr>
          <w:rFonts w:ascii="David" w:hAnsi="David" w:cs="David" w:hint="cs"/>
          <w:rtl/>
        </w:rPr>
        <w:t xml:space="preserve">מקום מגוריהם יחד עם </w:t>
      </w:r>
      <w:r>
        <w:rPr>
          <w:rFonts w:ascii="David" w:hAnsi="David" w:cs="David" w:hint="cs"/>
          <w:rtl/>
        </w:rPr>
        <w:t>משפח</w:t>
      </w:r>
      <w:r w:rsidR="008B2403">
        <w:rPr>
          <w:rFonts w:ascii="David" w:hAnsi="David" w:cs="David" w:hint="cs"/>
          <w:rtl/>
        </w:rPr>
        <w:t>ותיה</w:t>
      </w:r>
      <w:r>
        <w:rPr>
          <w:rFonts w:ascii="David" w:hAnsi="David" w:cs="David" w:hint="cs"/>
          <w:rtl/>
        </w:rPr>
        <w:t>ם</w:t>
      </w:r>
      <w:r w:rsidR="008B2403">
        <w:rPr>
          <w:rFonts w:ascii="David" w:hAnsi="David" w:cs="David" w:hint="cs"/>
          <w:rtl/>
        </w:rPr>
        <w:t xml:space="preserve"> </w:t>
      </w:r>
      <w:r>
        <w:rPr>
          <w:rFonts w:ascii="David" w:hAnsi="David" w:cs="David" w:hint="cs"/>
          <w:rtl/>
        </w:rPr>
        <w:t>למקום ה</w:t>
      </w:r>
      <w:r w:rsidR="008B2403">
        <w:rPr>
          <w:rFonts w:ascii="David" w:hAnsi="David" w:cs="David" w:hint="cs"/>
          <w:rtl/>
        </w:rPr>
        <w:t>עבודה</w:t>
      </w:r>
      <w:r>
        <w:rPr>
          <w:rFonts w:ascii="David" w:hAnsi="David" w:cs="David" w:hint="cs"/>
          <w:rtl/>
        </w:rPr>
        <w:t xml:space="preserve">. האנשים </w:t>
      </w:r>
      <w:r w:rsidR="008B2403">
        <w:rPr>
          <w:rFonts w:ascii="David" w:hAnsi="David" w:cs="David" w:hint="cs"/>
          <w:rtl/>
        </w:rPr>
        <w:t>נוטלים את ההלוואות ו</w:t>
      </w:r>
      <w:r>
        <w:rPr>
          <w:rFonts w:ascii="David" w:hAnsi="David" w:cs="David" w:hint="cs"/>
          <w:rtl/>
        </w:rPr>
        <w:t>מגלים שהריבית על ההלוואות יותר גבוהה מהמשכורת לחודש</w:t>
      </w:r>
      <w:r w:rsidR="001D6965">
        <w:rPr>
          <w:rFonts w:ascii="David" w:hAnsi="David" w:cs="David" w:hint="cs"/>
          <w:rtl/>
        </w:rPr>
        <w:t>,</w:t>
      </w:r>
      <w:r>
        <w:rPr>
          <w:rFonts w:ascii="David" w:hAnsi="David" w:cs="David" w:hint="cs"/>
          <w:rtl/>
        </w:rPr>
        <w:t xml:space="preserve"> כך שהופכים להיות עבדיו. </w:t>
      </w:r>
    </w:p>
    <w:p w14:paraId="31C9CD54" w14:textId="687B26B4" w:rsidR="006F1F18" w:rsidRPr="00A574A2" w:rsidRDefault="008B2403" w:rsidP="00C03DAD">
      <w:pPr>
        <w:pStyle w:val="a9"/>
        <w:spacing w:line="276" w:lineRule="auto"/>
        <w:jc w:val="both"/>
        <w:rPr>
          <w:rFonts w:ascii="David" w:hAnsi="David" w:cs="David"/>
          <w:rtl/>
        </w:rPr>
      </w:pPr>
      <w:r w:rsidRPr="008B2403">
        <w:rPr>
          <w:rFonts w:ascii="David" w:hAnsi="David" w:cs="David" w:hint="cs"/>
          <w:u w:val="single"/>
          <w:rtl/>
        </w:rPr>
        <w:t>סניטציה</w:t>
      </w:r>
      <w:r w:rsidRPr="008B2403">
        <w:rPr>
          <w:rFonts w:ascii="David" w:hAnsi="David" w:cs="David" w:hint="cs"/>
          <w:rtl/>
        </w:rPr>
        <w:t>:</w:t>
      </w:r>
      <w:r>
        <w:rPr>
          <w:rFonts w:ascii="David" w:hAnsi="David" w:cs="David" w:hint="cs"/>
          <w:b/>
          <w:bCs/>
          <w:rtl/>
        </w:rPr>
        <w:t xml:space="preserve"> </w:t>
      </w:r>
      <w:r w:rsidR="006F1F18">
        <w:rPr>
          <w:rFonts w:ascii="David" w:hAnsi="David" w:cs="David" w:hint="cs"/>
          <w:rtl/>
        </w:rPr>
        <w:t xml:space="preserve">סיפור מפורסם על ספר שנקרא 'ג'ונגל' ובו הסופר התוודע על קשיים של </w:t>
      </w:r>
      <w:r>
        <w:rPr>
          <w:rFonts w:ascii="David" w:hAnsi="David" w:cs="David" w:hint="cs"/>
          <w:rtl/>
        </w:rPr>
        <w:t>ה</w:t>
      </w:r>
      <w:r w:rsidR="006F1F18">
        <w:rPr>
          <w:rFonts w:ascii="David" w:hAnsi="David" w:cs="David" w:hint="cs"/>
          <w:rtl/>
        </w:rPr>
        <w:t>עובדים באוכלוסייה האמריקאית</w:t>
      </w:r>
      <w:r>
        <w:rPr>
          <w:rFonts w:ascii="David" w:hAnsi="David" w:cs="David" w:hint="cs"/>
          <w:rtl/>
        </w:rPr>
        <w:t xml:space="preserve"> </w:t>
      </w:r>
      <w:r w:rsidR="006F1F18">
        <w:rPr>
          <w:rFonts w:ascii="David" w:hAnsi="David" w:cs="David" w:hint="cs"/>
          <w:rtl/>
        </w:rPr>
        <w:t>ורצה לעורר את מודעות הציבור.</w:t>
      </w:r>
      <w:r>
        <w:rPr>
          <w:rFonts w:ascii="David" w:hAnsi="David" w:cs="David" w:hint="cs"/>
          <w:rtl/>
        </w:rPr>
        <w:t xml:space="preserve"> הספר מספר על תנאי העבודה בשוק הבשר בשיקגו ומרחיב את תנאי העבודה, איכות הבשר, </w:t>
      </w:r>
      <w:r w:rsidR="006F1F18">
        <w:rPr>
          <w:rFonts w:ascii="David" w:hAnsi="David" w:cs="David" w:hint="cs"/>
          <w:rtl/>
        </w:rPr>
        <w:t>אין סניטציה כלל</w:t>
      </w:r>
      <w:r>
        <w:rPr>
          <w:rFonts w:ascii="David" w:hAnsi="David" w:cs="David" w:hint="cs"/>
          <w:rtl/>
        </w:rPr>
        <w:t xml:space="preserve"> וישנן מחלות רבות. בנוסף משכורות העובדים נמוכ</w:t>
      </w:r>
      <w:r w:rsidR="001D6965">
        <w:rPr>
          <w:rFonts w:ascii="David" w:hAnsi="David" w:cs="David" w:hint="cs"/>
          <w:rtl/>
        </w:rPr>
        <w:t>ות</w:t>
      </w:r>
      <w:r>
        <w:rPr>
          <w:rFonts w:ascii="David" w:hAnsi="David" w:cs="David" w:hint="cs"/>
          <w:rtl/>
        </w:rPr>
        <w:t xml:space="preserve"> מאוד, והם אינם מתודרכים ו</w:t>
      </w:r>
      <w:r w:rsidR="00A574A2">
        <w:rPr>
          <w:rFonts w:ascii="David" w:hAnsi="David" w:cs="David" w:hint="cs"/>
          <w:rtl/>
        </w:rPr>
        <w:t xml:space="preserve">מטופלים כראוי. </w:t>
      </w:r>
      <w:r w:rsidR="006F1F18">
        <w:rPr>
          <w:rFonts w:ascii="David" w:hAnsi="David" w:cs="David" w:hint="cs"/>
          <w:rtl/>
        </w:rPr>
        <w:t>הציבור האמריקאי</w:t>
      </w:r>
      <w:r w:rsidR="00A574A2">
        <w:rPr>
          <w:rFonts w:ascii="David" w:hAnsi="David" w:cs="David" w:hint="cs"/>
          <w:rtl/>
        </w:rPr>
        <w:t xml:space="preserve"> נדהם מהספר וכועס, אך לא בשל תנאי העבודה הגרועים, אלא מההפתעה ב</w:t>
      </w:r>
      <w:r w:rsidR="001D6965">
        <w:rPr>
          <w:rFonts w:ascii="David" w:hAnsi="David" w:cs="David" w:hint="cs"/>
          <w:rtl/>
        </w:rPr>
        <w:t>אשר</w:t>
      </w:r>
      <w:r w:rsidR="00A574A2">
        <w:rPr>
          <w:rFonts w:ascii="David" w:hAnsi="David" w:cs="David" w:hint="cs"/>
          <w:rtl/>
        </w:rPr>
        <w:t xml:space="preserve"> לסניטציה הגרועה של הבשר. </w:t>
      </w:r>
      <w:r w:rsidR="006F1F18" w:rsidRPr="00A574A2">
        <w:rPr>
          <w:rFonts w:ascii="David" w:hAnsi="David" w:cs="David" w:hint="cs"/>
          <w:rtl/>
        </w:rPr>
        <w:t>לימים הספר מאוזכר</w:t>
      </w:r>
      <w:r w:rsidR="00A574A2">
        <w:rPr>
          <w:rFonts w:ascii="David" w:hAnsi="David" w:cs="David" w:hint="cs"/>
          <w:rtl/>
        </w:rPr>
        <w:t xml:space="preserve"> ככזה</w:t>
      </w:r>
      <w:r w:rsidR="006F1F18" w:rsidRPr="00A574A2">
        <w:rPr>
          <w:rFonts w:ascii="David" w:hAnsi="David" w:cs="David" w:hint="cs"/>
          <w:rtl/>
        </w:rPr>
        <w:t xml:space="preserve"> שהביא להקמה של ה-</w:t>
      </w:r>
      <w:r w:rsidR="006F1F18" w:rsidRPr="00A574A2">
        <w:rPr>
          <w:rFonts w:ascii="David" w:hAnsi="David" w:cs="David"/>
        </w:rPr>
        <w:t>F</w:t>
      </w:r>
      <w:r w:rsidR="001D6965">
        <w:rPr>
          <w:rFonts w:ascii="David" w:hAnsi="David" w:cs="David"/>
        </w:rPr>
        <w:t>D</w:t>
      </w:r>
      <w:r w:rsidR="004D6F2B">
        <w:rPr>
          <w:rFonts w:ascii="David" w:hAnsi="David" w:cs="David"/>
        </w:rPr>
        <w:t>A</w:t>
      </w:r>
      <w:r w:rsidR="006F1F18" w:rsidRPr="00A574A2">
        <w:rPr>
          <w:rFonts w:ascii="David" w:hAnsi="David" w:cs="David" w:hint="cs"/>
          <w:rtl/>
        </w:rPr>
        <w:t xml:space="preserve"> הגוף שאחראי לרגולציה של מזון ותרופות בארה"ב.</w:t>
      </w:r>
    </w:p>
    <w:p w14:paraId="1289530A" w14:textId="47E3BA04" w:rsidR="006F1F18" w:rsidRDefault="006F1F18" w:rsidP="00C03DAD">
      <w:pPr>
        <w:pStyle w:val="a9"/>
        <w:numPr>
          <w:ilvl w:val="0"/>
          <w:numId w:val="1"/>
        </w:numPr>
        <w:spacing w:line="276" w:lineRule="auto"/>
        <w:jc w:val="both"/>
        <w:rPr>
          <w:rFonts w:ascii="David" w:hAnsi="David" w:cs="David"/>
        </w:rPr>
      </w:pPr>
      <w:r w:rsidRPr="006F1F18">
        <w:rPr>
          <w:rFonts w:ascii="David" w:hAnsi="David" w:cs="David" w:hint="cs"/>
          <w:b/>
          <w:bCs/>
          <w:rtl/>
        </w:rPr>
        <w:t>שחיתות פוליטית</w:t>
      </w:r>
      <w:r>
        <w:rPr>
          <w:rFonts w:ascii="David" w:hAnsi="David" w:cs="David" w:hint="cs"/>
          <w:rtl/>
        </w:rPr>
        <w:t xml:space="preserve"> </w:t>
      </w:r>
      <w:r>
        <w:rPr>
          <w:rFonts w:ascii="David" w:hAnsi="David" w:cs="David"/>
          <w:rtl/>
        </w:rPr>
        <w:t>–</w:t>
      </w:r>
      <w:r>
        <w:rPr>
          <w:rFonts w:ascii="David" w:hAnsi="David" w:cs="David" w:hint="cs"/>
          <w:rtl/>
        </w:rPr>
        <w:t xml:space="preserve"> בעלי ההון והכסף </w:t>
      </w:r>
      <w:r w:rsidR="004C5279">
        <w:rPr>
          <w:rFonts w:ascii="David" w:hAnsi="David" w:cs="David" w:hint="cs"/>
          <w:rtl/>
        </w:rPr>
        <w:t>ש</w:t>
      </w:r>
      <w:r>
        <w:rPr>
          <w:rFonts w:ascii="David" w:hAnsi="David" w:cs="David" w:hint="cs"/>
          <w:rtl/>
        </w:rPr>
        <w:t>מרוכז</w:t>
      </w:r>
      <w:r w:rsidR="004C5279">
        <w:rPr>
          <w:rFonts w:ascii="David" w:hAnsi="David" w:cs="David" w:hint="cs"/>
          <w:rtl/>
        </w:rPr>
        <w:t xml:space="preserve"> במקום אחד,</w:t>
      </w:r>
      <w:r>
        <w:rPr>
          <w:rFonts w:ascii="David" w:hAnsi="David" w:cs="David" w:hint="cs"/>
          <w:rtl/>
        </w:rPr>
        <w:t xml:space="preserve"> מ</w:t>
      </w:r>
      <w:r w:rsidR="004C5279">
        <w:rPr>
          <w:rFonts w:ascii="David" w:hAnsi="David" w:cs="David" w:hint="cs"/>
          <w:rtl/>
        </w:rPr>
        <w:t>ביא</w:t>
      </w:r>
      <w:r>
        <w:rPr>
          <w:rFonts w:ascii="David" w:hAnsi="David" w:cs="David" w:hint="cs"/>
          <w:rtl/>
        </w:rPr>
        <w:t xml:space="preserve"> לידי שחיתות. אוני' סטנפורד הוקמה ע"י תרומה של סטנפורד שעשה את הונו</w:t>
      </w:r>
      <w:r w:rsidR="004C5279">
        <w:rPr>
          <w:rFonts w:ascii="David" w:hAnsi="David" w:cs="David" w:hint="cs"/>
          <w:rtl/>
        </w:rPr>
        <w:t xml:space="preserve"> ב</w:t>
      </w:r>
      <w:r>
        <w:rPr>
          <w:rFonts w:ascii="David" w:hAnsi="David" w:cs="David" w:hint="cs"/>
          <w:rtl/>
        </w:rPr>
        <w:t xml:space="preserve">תקופת הבהלה לזהב. </w:t>
      </w:r>
      <w:r w:rsidR="004C5279">
        <w:rPr>
          <w:rFonts w:ascii="David" w:hAnsi="David" w:cs="David" w:hint="cs"/>
          <w:rtl/>
        </w:rPr>
        <w:t xml:space="preserve">סטנפורד </w:t>
      </w:r>
      <w:r>
        <w:rPr>
          <w:rFonts w:ascii="David" w:hAnsi="David" w:cs="David" w:hint="cs"/>
          <w:rtl/>
        </w:rPr>
        <w:t xml:space="preserve">החליט לרוץ לפוליטיקה, </w:t>
      </w:r>
      <w:r w:rsidR="004C5279">
        <w:rPr>
          <w:rFonts w:ascii="David" w:hAnsi="David" w:cs="David" w:hint="cs"/>
          <w:rtl/>
        </w:rPr>
        <w:t xml:space="preserve">מפני שהבין שכדי להרוויח כסף צריך שתהיה לו מדינה. לאחר בחירות, </w:t>
      </w:r>
      <w:r>
        <w:rPr>
          <w:rFonts w:ascii="David" w:hAnsi="David" w:cs="David" w:hint="cs"/>
          <w:rtl/>
        </w:rPr>
        <w:t xml:space="preserve">זוכה </w:t>
      </w:r>
      <w:r w:rsidR="004C5279">
        <w:rPr>
          <w:rFonts w:ascii="David" w:hAnsi="David" w:cs="David" w:hint="cs"/>
          <w:rtl/>
        </w:rPr>
        <w:t>להיות</w:t>
      </w:r>
      <w:r>
        <w:rPr>
          <w:rFonts w:ascii="David" w:hAnsi="David" w:cs="David" w:hint="cs"/>
          <w:rtl/>
        </w:rPr>
        <w:t xml:space="preserve"> מושל קליפורניה. הוא מחיל סדרת רפורמות</w:t>
      </w:r>
      <w:r w:rsidR="004C5279">
        <w:rPr>
          <w:rFonts w:ascii="David" w:hAnsi="David" w:cs="David" w:hint="cs"/>
          <w:rtl/>
        </w:rPr>
        <w:t xml:space="preserve">, </w:t>
      </w:r>
      <w:r>
        <w:rPr>
          <w:rFonts w:ascii="David" w:hAnsi="David" w:cs="David" w:hint="cs"/>
          <w:rtl/>
        </w:rPr>
        <w:t>ביניהן נתינת מיליוני דולרים לרכבת בארה"ב ושטחים נרחבים</w:t>
      </w:r>
      <w:r w:rsidR="004C5279">
        <w:rPr>
          <w:rFonts w:ascii="David" w:hAnsi="David" w:cs="David" w:hint="cs"/>
          <w:rtl/>
        </w:rPr>
        <w:t xml:space="preserve"> לבנייתה</w:t>
      </w:r>
      <w:r>
        <w:rPr>
          <w:rFonts w:ascii="David" w:hAnsi="David" w:cs="David" w:hint="cs"/>
          <w:rtl/>
        </w:rPr>
        <w:t>.</w:t>
      </w:r>
      <w:r w:rsidR="004C5279">
        <w:rPr>
          <w:rFonts w:ascii="David" w:hAnsi="David" w:cs="David" w:hint="cs"/>
          <w:rtl/>
        </w:rPr>
        <w:t xml:space="preserve"> באופן מפתיע יו"ר הרכבת </w:t>
      </w:r>
      <w:r w:rsidR="004C5279">
        <w:rPr>
          <w:rFonts w:ascii="David" w:hAnsi="David" w:cs="David" w:hint="cs"/>
          <w:rtl/>
        </w:rPr>
        <w:lastRenderedPageBreak/>
        <w:t xml:space="preserve">היה סטנפורד בעצמו. הוא העניק לחברותיו ערמות של כסף בתור מושל המדינה, שכן </w:t>
      </w:r>
      <w:r>
        <w:rPr>
          <w:rFonts w:ascii="David" w:hAnsi="David" w:cs="David" w:hint="cs"/>
          <w:rtl/>
        </w:rPr>
        <w:t xml:space="preserve">באותה התקופה לא היו חוקים כנגד הדברים הללו.  </w:t>
      </w:r>
    </w:p>
    <w:p w14:paraId="29056B74" w14:textId="3A9F0F9F" w:rsidR="00B834EE" w:rsidRPr="005C0C2F" w:rsidRDefault="00B834EE" w:rsidP="00C03DAD">
      <w:pPr>
        <w:pStyle w:val="a9"/>
        <w:numPr>
          <w:ilvl w:val="0"/>
          <w:numId w:val="1"/>
        </w:numPr>
        <w:spacing w:line="276" w:lineRule="auto"/>
        <w:jc w:val="both"/>
        <w:rPr>
          <w:rFonts w:ascii="David" w:hAnsi="David" w:cs="David"/>
        </w:rPr>
      </w:pPr>
      <w:r>
        <w:rPr>
          <w:rFonts w:ascii="David" w:hAnsi="David" w:cs="David" w:hint="cs"/>
          <w:b/>
          <w:bCs/>
          <w:rtl/>
        </w:rPr>
        <w:t xml:space="preserve">תקשורת כתובה (מודעות ציבורית) </w:t>
      </w:r>
      <w:r>
        <w:rPr>
          <w:rFonts w:ascii="David" w:hAnsi="David" w:cs="David"/>
          <w:rtl/>
        </w:rPr>
        <w:t>–</w:t>
      </w:r>
      <w:r w:rsidR="005C0C2F">
        <w:rPr>
          <w:rFonts w:ascii="David" w:hAnsi="David" w:cs="David" w:hint="cs"/>
          <w:rtl/>
        </w:rPr>
        <w:t xml:space="preserve"> עוד תהליך חדש שקורה באותה התקופה הוא</w:t>
      </w:r>
      <w:r>
        <w:rPr>
          <w:rFonts w:ascii="David" w:hAnsi="David" w:cs="David" w:hint="cs"/>
          <w:rtl/>
        </w:rPr>
        <w:t xml:space="preserve"> </w:t>
      </w:r>
      <w:r w:rsidR="005C0C2F">
        <w:rPr>
          <w:rFonts w:ascii="David" w:hAnsi="David" w:cs="David" w:hint="cs"/>
          <w:rtl/>
        </w:rPr>
        <w:t xml:space="preserve">שהציבור מתחיל </w:t>
      </w:r>
      <w:r>
        <w:rPr>
          <w:rFonts w:ascii="David" w:hAnsi="David" w:cs="David" w:hint="cs"/>
          <w:rtl/>
        </w:rPr>
        <w:t xml:space="preserve">ללמוד לקרוא. </w:t>
      </w:r>
      <w:r w:rsidR="005C0C2F">
        <w:rPr>
          <w:rFonts w:ascii="David" w:hAnsi="David" w:cs="David" w:hint="cs"/>
          <w:rtl/>
        </w:rPr>
        <w:t>כתוצאה מכך</w:t>
      </w:r>
      <w:r>
        <w:rPr>
          <w:rFonts w:ascii="David" w:hAnsi="David" w:cs="David" w:hint="cs"/>
          <w:rtl/>
        </w:rPr>
        <w:t xml:space="preserve"> קמה תקשורת המונית כתובה</w:t>
      </w:r>
      <w:r w:rsidR="005C0C2F">
        <w:rPr>
          <w:rFonts w:ascii="David" w:hAnsi="David" w:cs="David" w:hint="cs"/>
          <w:rtl/>
        </w:rPr>
        <w:t xml:space="preserve"> (</w:t>
      </w:r>
      <w:r>
        <w:rPr>
          <w:rFonts w:ascii="David" w:hAnsi="David" w:cs="David" w:hint="cs"/>
          <w:rtl/>
        </w:rPr>
        <w:t>עיתונים</w:t>
      </w:r>
      <w:r w:rsidR="005C0C2F">
        <w:rPr>
          <w:rFonts w:ascii="David" w:hAnsi="David" w:cs="David" w:hint="cs"/>
          <w:rtl/>
        </w:rPr>
        <w:t xml:space="preserve">), ממנה צומח </w:t>
      </w:r>
      <w:r>
        <w:rPr>
          <w:rFonts w:ascii="David" w:hAnsi="David" w:cs="David" w:hint="cs"/>
          <w:rtl/>
        </w:rPr>
        <w:t xml:space="preserve">זרם העיתונות החוקרת. </w:t>
      </w:r>
      <w:r w:rsidR="005C0C2F">
        <w:rPr>
          <w:rFonts w:ascii="David" w:hAnsi="David" w:cs="David" w:hint="cs"/>
          <w:rtl/>
        </w:rPr>
        <w:t>מדובר ב</w:t>
      </w:r>
      <w:r>
        <w:rPr>
          <w:rFonts w:ascii="David" w:hAnsi="David" w:cs="David" w:hint="cs"/>
          <w:rtl/>
        </w:rPr>
        <w:t xml:space="preserve">אנשים </w:t>
      </w:r>
      <w:r w:rsidR="005C0C2F">
        <w:rPr>
          <w:rFonts w:ascii="David" w:hAnsi="David" w:cs="David" w:hint="cs"/>
          <w:rtl/>
        </w:rPr>
        <w:t>ה</w:t>
      </w:r>
      <w:r>
        <w:rPr>
          <w:rFonts w:ascii="David" w:hAnsi="David" w:cs="David" w:hint="cs"/>
          <w:rtl/>
        </w:rPr>
        <w:t>חוקרים וחושפים לציבור</w:t>
      </w:r>
      <w:r w:rsidR="005C0C2F">
        <w:rPr>
          <w:rFonts w:ascii="David" w:hAnsi="David" w:cs="David" w:hint="cs"/>
          <w:rtl/>
        </w:rPr>
        <w:t xml:space="preserve"> את</w:t>
      </w:r>
      <w:r>
        <w:rPr>
          <w:rFonts w:ascii="David" w:hAnsi="David" w:cs="David" w:hint="cs"/>
          <w:rtl/>
        </w:rPr>
        <w:t xml:space="preserve"> מעלליהם של האנשים המושחתים. הציבור לומד, מתעצבן ואט אט נוצר לחץ פוליטי </w:t>
      </w:r>
      <w:r w:rsidR="005C0C2F">
        <w:rPr>
          <w:rFonts w:ascii="David" w:hAnsi="David" w:cs="David" w:hint="cs"/>
          <w:rtl/>
        </w:rPr>
        <w:t>שגורם לצמיחת</w:t>
      </w:r>
      <w:r>
        <w:rPr>
          <w:rFonts w:ascii="David" w:hAnsi="David" w:cs="David" w:hint="cs"/>
          <w:rtl/>
        </w:rPr>
        <w:t xml:space="preserve"> תנועה פוליטית</w:t>
      </w:r>
      <w:r w:rsidR="005C0C2F">
        <w:rPr>
          <w:rFonts w:ascii="David" w:hAnsi="David" w:cs="David" w:hint="cs"/>
          <w:rtl/>
        </w:rPr>
        <w:t xml:space="preserve"> </w:t>
      </w:r>
      <w:r w:rsidR="005C0C2F">
        <w:rPr>
          <w:rFonts w:ascii="David" w:hAnsi="David" w:cs="David"/>
          <w:rtl/>
        </w:rPr>
        <w:t>–</w:t>
      </w:r>
      <w:r w:rsidR="005C0C2F">
        <w:rPr>
          <w:rFonts w:ascii="David" w:hAnsi="David" w:cs="David" w:hint="cs"/>
          <w:rtl/>
        </w:rPr>
        <w:t xml:space="preserve"> </w:t>
      </w:r>
      <w:r w:rsidRPr="005C0C2F">
        <w:rPr>
          <w:rFonts w:ascii="David" w:hAnsi="David" w:cs="David" w:hint="cs"/>
          <w:b/>
          <w:bCs/>
          <w:rtl/>
        </w:rPr>
        <w:t>התנועה הפרוגרסיבית</w:t>
      </w:r>
      <w:r w:rsidRPr="005C0C2F">
        <w:rPr>
          <w:rFonts w:ascii="David" w:hAnsi="David" w:cs="David" w:hint="cs"/>
          <w:rtl/>
        </w:rPr>
        <w:t xml:space="preserve">. </w:t>
      </w:r>
    </w:p>
    <w:p w14:paraId="50CE1469" w14:textId="78D5EA06" w:rsidR="00B834EE" w:rsidRPr="00B834EE" w:rsidRDefault="00B834EE" w:rsidP="00C03DAD">
      <w:pPr>
        <w:spacing w:line="276" w:lineRule="auto"/>
        <w:jc w:val="both"/>
        <w:rPr>
          <w:rFonts w:ascii="David" w:hAnsi="David" w:cs="David"/>
          <w:b/>
          <w:bCs/>
          <w:u w:val="single"/>
          <w:rtl/>
        </w:rPr>
      </w:pPr>
      <w:r w:rsidRPr="00B834EE">
        <w:rPr>
          <w:rFonts w:ascii="David" w:hAnsi="David" w:cs="David" w:hint="cs"/>
          <w:b/>
          <w:bCs/>
          <w:u w:val="single"/>
          <w:rtl/>
        </w:rPr>
        <w:t>התנועה הפרוגרסיבית</w:t>
      </w:r>
    </w:p>
    <w:p w14:paraId="6347C63E" w14:textId="0F6A97E0" w:rsidR="00B834EE" w:rsidRDefault="00CF05FA" w:rsidP="00C03DAD">
      <w:pPr>
        <w:spacing w:line="276" w:lineRule="auto"/>
        <w:jc w:val="both"/>
        <w:rPr>
          <w:rFonts w:ascii="David" w:hAnsi="David" w:cs="David"/>
          <w:rtl/>
        </w:rPr>
      </w:pPr>
      <w:r>
        <w:rPr>
          <w:rFonts w:ascii="David" w:hAnsi="David" w:cs="David" w:hint="cs"/>
          <w:rtl/>
        </w:rPr>
        <w:t>מדובר ב</w:t>
      </w:r>
      <w:r w:rsidR="00B834EE">
        <w:rPr>
          <w:rFonts w:ascii="David" w:hAnsi="David" w:cs="David" w:hint="cs"/>
          <w:rtl/>
        </w:rPr>
        <w:t>תנועה תרבותית, ספרותית</w:t>
      </w:r>
      <w:r>
        <w:rPr>
          <w:rFonts w:ascii="David" w:hAnsi="David" w:cs="David" w:hint="cs"/>
          <w:rtl/>
        </w:rPr>
        <w:t xml:space="preserve"> ו</w:t>
      </w:r>
      <w:r w:rsidR="00B834EE">
        <w:rPr>
          <w:rFonts w:ascii="David" w:hAnsi="David" w:cs="David" w:hint="cs"/>
          <w:rtl/>
        </w:rPr>
        <w:t>תעשייתית</w:t>
      </w:r>
      <w:r>
        <w:rPr>
          <w:rFonts w:ascii="David" w:hAnsi="David" w:cs="David" w:hint="cs"/>
          <w:rtl/>
        </w:rPr>
        <w:t xml:space="preserve"> המתבטאת באופן פוליטי</w:t>
      </w:r>
      <w:r w:rsidR="00B834EE">
        <w:rPr>
          <w:rFonts w:ascii="David" w:hAnsi="David" w:cs="David" w:hint="cs"/>
          <w:rtl/>
        </w:rPr>
        <w:t xml:space="preserve">, </w:t>
      </w:r>
      <w:r>
        <w:rPr>
          <w:rFonts w:ascii="David" w:hAnsi="David" w:cs="David" w:hint="cs"/>
          <w:rtl/>
        </w:rPr>
        <w:t>ש</w:t>
      </w:r>
      <w:r w:rsidR="00B834EE">
        <w:rPr>
          <w:rFonts w:ascii="David" w:hAnsi="David" w:cs="David" w:hint="cs"/>
          <w:rtl/>
        </w:rPr>
        <w:t>מצליחה להתגבש כזרם בתוך המפלגה הרפובליקנית.</w:t>
      </w:r>
      <w:r>
        <w:rPr>
          <w:rFonts w:ascii="David" w:hAnsi="David" w:cs="David" w:hint="cs"/>
          <w:rtl/>
        </w:rPr>
        <w:t xml:space="preserve"> התנועה נבחרת בבחירות שלאחריהן מחליטה לחוקק חוקים רבים שטרם נחקקו: </w:t>
      </w:r>
    </w:p>
    <w:p w14:paraId="12BC6EDF" w14:textId="0751350F" w:rsidR="00B834EE" w:rsidRPr="00B834EE" w:rsidRDefault="00B834EE" w:rsidP="00C03DAD">
      <w:pPr>
        <w:pStyle w:val="a9"/>
        <w:numPr>
          <w:ilvl w:val="0"/>
          <w:numId w:val="3"/>
        </w:numPr>
        <w:spacing w:line="276" w:lineRule="auto"/>
        <w:jc w:val="both"/>
        <w:rPr>
          <w:rFonts w:ascii="David" w:hAnsi="David" w:cs="David"/>
          <w:rtl/>
        </w:rPr>
      </w:pPr>
      <w:r w:rsidRPr="00B834EE">
        <w:rPr>
          <w:rFonts w:ascii="David" w:hAnsi="David" w:cs="David" w:hint="cs"/>
          <w:rtl/>
        </w:rPr>
        <w:t xml:space="preserve">חוקי תחרות </w:t>
      </w:r>
      <w:r w:rsidRPr="00B834EE">
        <w:rPr>
          <w:rFonts w:ascii="David" w:hAnsi="David" w:cs="David"/>
          <w:rtl/>
        </w:rPr>
        <w:t>–</w:t>
      </w:r>
      <w:r w:rsidRPr="00B834EE">
        <w:rPr>
          <w:rFonts w:ascii="David" w:hAnsi="David" w:cs="David" w:hint="cs"/>
          <w:rtl/>
        </w:rPr>
        <w:t xml:space="preserve"> </w:t>
      </w:r>
      <w:r w:rsidR="00CF05FA">
        <w:rPr>
          <w:rFonts w:ascii="David" w:hAnsi="David" w:cs="David" w:hint="cs"/>
          <w:rtl/>
        </w:rPr>
        <w:t>כ</w:t>
      </w:r>
      <w:r w:rsidRPr="00B834EE">
        <w:rPr>
          <w:rFonts w:ascii="David" w:hAnsi="David" w:cs="David" w:hint="cs"/>
          <w:rtl/>
        </w:rPr>
        <w:t xml:space="preserve">פתרון לבעיית המונופוליזציה. </w:t>
      </w:r>
    </w:p>
    <w:p w14:paraId="2D2CD06B" w14:textId="6AC7BE0D" w:rsidR="00B834EE" w:rsidRDefault="00B834EE" w:rsidP="00C03DAD">
      <w:pPr>
        <w:pStyle w:val="a9"/>
        <w:numPr>
          <w:ilvl w:val="0"/>
          <w:numId w:val="3"/>
        </w:numPr>
        <w:spacing w:line="276" w:lineRule="auto"/>
        <w:jc w:val="both"/>
        <w:rPr>
          <w:rFonts w:ascii="David" w:hAnsi="David" w:cs="David"/>
        </w:rPr>
      </w:pPr>
      <w:r w:rsidRPr="00B834EE">
        <w:rPr>
          <w:rFonts w:ascii="David" w:hAnsi="David" w:cs="David" w:hint="cs"/>
          <w:rtl/>
        </w:rPr>
        <w:t xml:space="preserve">חוקי תכנון ובנייה </w:t>
      </w:r>
      <w:r w:rsidRPr="00B834EE">
        <w:rPr>
          <w:rFonts w:ascii="David" w:hAnsi="David" w:cs="David"/>
          <w:rtl/>
        </w:rPr>
        <w:t>–</w:t>
      </w:r>
      <w:r w:rsidRPr="00B834EE">
        <w:rPr>
          <w:rFonts w:ascii="David" w:hAnsi="David" w:cs="David" w:hint="cs"/>
          <w:rtl/>
        </w:rPr>
        <w:t xml:space="preserve"> לא הי</w:t>
      </w:r>
      <w:r w:rsidR="00CF05FA">
        <w:rPr>
          <w:rFonts w:ascii="David" w:hAnsi="David" w:cs="David" w:hint="cs"/>
          <w:rtl/>
        </w:rPr>
        <w:t>ה</w:t>
      </w:r>
      <w:r w:rsidRPr="00B834EE">
        <w:rPr>
          <w:rFonts w:ascii="David" w:hAnsi="David" w:cs="David" w:hint="cs"/>
          <w:rtl/>
        </w:rPr>
        <w:t xml:space="preserve"> לפני כן תכנון מרכזי של ערים, הן </w:t>
      </w:r>
      <w:r w:rsidR="00CF05FA">
        <w:rPr>
          <w:rFonts w:ascii="David" w:hAnsi="David" w:cs="David" w:hint="cs"/>
          <w:rtl/>
        </w:rPr>
        <w:t xml:space="preserve">פשוט </w:t>
      </w:r>
      <w:r w:rsidRPr="00B834EE">
        <w:rPr>
          <w:rFonts w:ascii="David" w:hAnsi="David" w:cs="David" w:hint="cs"/>
          <w:rtl/>
        </w:rPr>
        <w:t>צמחו</w:t>
      </w:r>
      <w:r w:rsidR="00CF05FA">
        <w:rPr>
          <w:rFonts w:ascii="David" w:hAnsi="David" w:cs="David" w:hint="cs"/>
          <w:rtl/>
        </w:rPr>
        <w:t xml:space="preserve"> </w:t>
      </w:r>
      <w:r w:rsidRPr="00B834EE">
        <w:rPr>
          <w:rFonts w:ascii="David" w:hAnsi="David" w:cs="David" w:hint="cs"/>
          <w:rtl/>
        </w:rPr>
        <w:t>כמו שהן</w:t>
      </w:r>
      <w:r w:rsidR="00CF05FA">
        <w:rPr>
          <w:rFonts w:ascii="David" w:hAnsi="David" w:cs="David" w:hint="cs"/>
          <w:rtl/>
        </w:rPr>
        <w:t xml:space="preserve">, דבר שיצר קשיים כגון הקמת מפעלים באמצע הערים. </w:t>
      </w:r>
    </w:p>
    <w:p w14:paraId="3073F58A" w14:textId="30A56AA1"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 xml:space="preserve">זכויות נשים </w:t>
      </w:r>
      <w:r>
        <w:rPr>
          <w:rFonts w:ascii="David" w:hAnsi="David" w:cs="David"/>
          <w:rtl/>
        </w:rPr>
        <w:t>–</w:t>
      </w:r>
      <w:r>
        <w:rPr>
          <w:rFonts w:ascii="David" w:hAnsi="David" w:cs="David" w:hint="cs"/>
          <w:rtl/>
        </w:rPr>
        <w:t xml:space="preserve"> </w:t>
      </w:r>
      <w:r w:rsidR="00CF05FA">
        <w:rPr>
          <w:rFonts w:ascii="David" w:hAnsi="David" w:cs="David" w:hint="cs"/>
          <w:rtl/>
        </w:rPr>
        <w:t>חוקים שעודדו את זכויות הנשים, לדוג' זכות הבחירה של נשים.</w:t>
      </w:r>
      <w:r w:rsidR="00CF05FA">
        <w:rPr>
          <w:rFonts w:ascii="David" w:hAnsi="David" w:cs="David"/>
        </w:rPr>
        <w:t xml:space="preserve"> </w:t>
      </w:r>
    </w:p>
    <w:p w14:paraId="09630E5C" w14:textId="36F87108" w:rsidR="00B834EE" w:rsidRPr="004914EC" w:rsidRDefault="00B834EE" w:rsidP="00C03DAD">
      <w:pPr>
        <w:pStyle w:val="a9"/>
        <w:numPr>
          <w:ilvl w:val="0"/>
          <w:numId w:val="3"/>
        </w:numPr>
        <w:spacing w:line="276" w:lineRule="auto"/>
        <w:jc w:val="both"/>
        <w:rPr>
          <w:rFonts w:ascii="David" w:hAnsi="David" w:cs="David"/>
        </w:rPr>
      </w:pPr>
      <w:r w:rsidRPr="004914EC">
        <w:rPr>
          <w:rFonts w:ascii="David" w:hAnsi="David" w:cs="David" w:hint="cs"/>
          <w:rtl/>
        </w:rPr>
        <w:t xml:space="preserve">סניטציה </w:t>
      </w:r>
      <w:r w:rsidRPr="004914EC">
        <w:rPr>
          <w:rFonts w:ascii="David" w:hAnsi="David" w:cs="David"/>
          <w:rtl/>
        </w:rPr>
        <w:t>–</w:t>
      </w:r>
      <w:r w:rsidRPr="004914EC">
        <w:rPr>
          <w:rFonts w:ascii="David" w:hAnsi="David" w:cs="David" w:hint="cs"/>
          <w:rtl/>
        </w:rPr>
        <w:t xml:space="preserve"> הקמת ה-</w:t>
      </w:r>
      <w:r w:rsidRPr="004914EC">
        <w:rPr>
          <w:rFonts w:ascii="David" w:hAnsi="David" w:cs="David"/>
        </w:rPr>
        <w:t>F</w:t>
      </w:r>
      <w:r w:rsidR="001D6965" w:rsidRPr="004914EC">
        <w:rPr>
          <w:rFonts w:ascii="David" w:hAnsi="David" w:cs="David"/>
        </w:rPr>
        <w:t>D</w:t>
      </w:r>
      <w:r w:rsidR="004D6F2B" w:rsidRPr="004914EC">
        <w:rPr>
          <w:rFonts w:ascii="David" w:hAnsi="David" w:cs="David"/>
        </w:rPr>
        <w:t>A</w:t>
      </w:r>
    </w:p>
    <w:p w14:paraId="1795C457" w14:textId="4109F0D1"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חוקים נגד שחיתות</w:t>
      </w:r>
    </w:p>
    <w:p w14:paraId="5769DA2B" w14:textId="5311FBEE"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מס הכנסה</w:t>
      </w:r>
    </w:p>
    <w:p w14:paraId="72AF2ECC" w14:textId="62E6A25F"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הקמת הפדרל ריזרב</w:t>
      </w:r>
    </w:p>
    <w:p w14:paraId="43B9604F" w14:textId="4FB9CB15"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איסור על העסקת ילדים</w:t>
      </w:r>
    </w:p>
    <w:p w14:paraId="44BEE224" w14:textId="69F657B7"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יובש (בוטלה בסוף)</w:t>
      </w:r>
    </w:p>
    <w:p w14:paraId="0925EC28" w14:textId="7E4C0092" w:rsidR="00B834EE" w:rsidRDefault="00B834EE" w:rsidP="00C03DAD">
      <w:pPr>
        <w:pStyle w:val="a9"/>
        <w:numPr>
          <w:ilvl w:val="0"/>
          <w:numId w:val="3"/>
        </w:numPr>
        <w:spacing w:line="276" w:lineRule="auto"/>
        <w:jc w:val="both"/>
        <w:rPr>
          <w:rFonts w:ascii="David" w:hAnsi="David" w:cs="David"/>
        </w:rPr>
      </w:pPr>
      <w:r>
        <w:rPr>
          <w:rFonts w:ascii="David" w:hAnsi="David" w:cs="David" w:hint="cs"/>
          <w:rtl/>
        </w:rPr>
        <w:t xml:space="preserve"> ועוד חוקים.. </w:t>
      </w:r>
    </w:p>
    <w:p w14:paraId="48CF6A13" w14:textId="68AD0B4C" w:rsidR="00B834EE" w:rsidRPr="00B834EE" w:rsidRDefault="00B834EE" w:rsidP="00D4199A">
      <w:pPr>
        <w:spacing w:after="0" w:line="276" w:lineRule="auto"/>
        <w:jc w:val="both"/>
        <w:rPr>
          <w:rFonts w:ascii="David" w:hAnsi="David" w:cs="David"/>
          <w:u w:val="single"/>
          <w:rtl/>
        </w:rPr>
      </w:pPr>
      <w:r w:rsidRPr="00B834EE">
        <w:rPr>
          <w:rFonts w:ascii="David" w:hAnsi="David" w:cs="David" w:hint="cs"/>
          <w:u w:val="single"/>
          <w:rtl/>
        </w:rPr>
        <w:t xml:space="preserve">הבסיס הקונספטואלי </w:t>
      </w:r>
    </w:p>
    <w:p w14:paraId="686ACB99" w14:textId="71530472" w:rsidR="00B834EE" w:rsidRDefault="00B834EE" w:rsidP="00C03DAD">
      <w:pPr>
        <w:spacing w:after="0" w:line="276" w:lineRule="auto"/>
        <w:jc w:val="both"/>
        <w:rPr>
          <w:rFonts w:ascii="David" w:hAnsi="David" w:cs="David"/>
          <w:rtl/>
        </w:rPr>
      </w:pPr>
      <w:r>
        <w:rPr>
          <w:rFonts w:ascii="David" w:hAnsi="David" w:cs="David" w:hint="cs"/>
          <w:rtl/>
        </w:rPr>
        <w:t xml:space="preserve">למרות העידוד לחקיקת חוקים אלו, חשוב לזכור שלא מדובר בתנועה פוליטית בלבד, אלא תנועה פילוסופיות וספרותית. בבסיס התנועה נמצאת </w:t>
      </w:r>
      <w:r w:rsidRPr="00CF05FA">
        <w:rPr>
          <w:rFonts w:ascii="David" w:hAnsi="David" w:cs="David" w:hint="cs"/>
          <w:b/>
          <w:bCs/>
          <w:highlight w:val="yellow"/>
          <w:rtl/>
        </w:rPr>
        <w:t>האמונה שישנה שיטה לעשות כל דבר באופן נכון</w:t>
      </w:r>
      <w:r>
        <w:rPr>
          <w:rFonts w:ascii="David" w:hAnsi="David" w:cs="David" w:hint="cs"/>
          <w:rtl/>
        </w:rPr>
        <w:t>. אמנם אנו לא יודעים</w:t>
      </w:r>
      <w:r w:rsidR="00CF05FA">
        <w:rPr>
          <w:rFonts w:ascii="David" w:hAnsi="David" w:cs="David" w:hint="cs"/>
          <w:rtl/>
        </w:rPr>
        <w:t xml:space="preserve"> מה השיטה</w:t>
      </w:r>
      <w:r>
        <w:rPr>
          <w:rFonts w:ascii="David" w:hAnsi="David" w:cs="David" w:hint="cs"/>
          <w:rtl/>
        </w:rPr>
        <w:t xml:space="preserve">, אך בעזרת מחקר ומדע נצליח למצוא את השיטה, נפתח אותה </w:t>
      </w:r>
      <w:r w:rsidR="00CF05FA">
        <w:rPr>
          <w:rFonts w:ascii="David" w:hAnsi="David" w:cs="David" w:hint="cs"/>
          <w:rtl/>
        </w:rPr>
        <w:t>ונעודד את הקידמה</w:t>
      </w:r>
      <w:r>
        <w:rPr>
          <w:rFonts w:ascii="David" w:hAnsi="David" w:cs="David" w:hint="cs"/>
          <w:rtl/>
        </w:rPr>
        <w:t xml:space="preserve">. מכאן מקדמים </w:t>
      </w:r>
      <w:r w:rsidRPr="00B834EE">
        <w:rPr>
          <w:rFonts w:ascii="David" w:hAnsi="David" w:cs="David" w:hint="cs"/>
          <w:b/>
          <w:bCs/>
          <w:rtl/>
        </w:rPr>
        <w:t>ייעול ושיטתיות</w:t>
      </w:r>
      <w:r>
        <w:rPr>
          <w:rFonts w:ascii="David" w:hAnsi="David" w:cs="David" w:hint="cs"/>
          <w:rtl/>
        </w:rPr>
        <w:t>. למשל:</w:t>
      </w:r>
    </w:p>
    <w:p w14:paraId="53C01C8C" w14:textId="2964DAAE" w:rsidR="00B834EE" w:rsidRPr="00CF05FA" w:rsidRDefault="00B834EE" w:rsidP="00C03DAD">
      <w:pPr>
        <w:pStyle w:val="a9"/>
        <w:numPr>
          <w:ilvl w:val="0"/>
          <w:numId w:val="3"/>
        </w:numPr>
        <w:spacing w:line="276" w:lineRule="auto"/>
        <w:jc w:val="both"/>
        <w:rPr>
          <w:rFonts w:ascii="David" w:hAnsi="David" w:cs="David"/>
        </w:rPr>
      </w:pPr>
      <w:r w:rsidRPr="00B834EE">
        <w:rPr>
          <w:rFonts w:ascii="David" w:hAnsi="David" w:cs="David" w:hint="cs"/>
          <w:rtl/>
        </w:rPr>
        <w:t>תחום הניהול</w:t>
      </w:r>
      <w:r w:rsidR="00CF05FA">
        <w:rPr>
          <w:rFonts w:ascii="David" w:hAnsi="David" w:cs="David" w:hint="cs"/>
          <w:rtl/>
        </w:rPr>
        <w:t xml:space="preserve"> </w:t>
      </w:r>
      <w:r w:rsidR="00CF05FA">
        <w:rPr>
          <w:rFonts w:ascii="David" w:hAnsi="David" w:cs="David"/>
          <w:rtl/>
        </w:rPr>
        <w:t>–</w:t>
      </w:r>
      <w:r w:rsidR="00CF05FA">
        <w:rPr>
          <w:rFonts w:ascii="David" w:hAnsi="David" w:cs="David" w:hint="cs"/>
          <w:rtl/>
        </w:rPr>
        <w:t xml:space="preserve"> </w:t>
      </w:r>
      <w:r w:rsidRPr="00CF05FA">
        <w:rPr>
          <w:rFonts w:ascii="David" w:hAnsi="David" w:cs="David" w:hint="cs"/>
          <w:rtl/>
        </w:rPr>
        <w:t xml:space="preserve">לפני כן לא היה תחום שכזה, החליטו להקים פקולטות </w:t>
      </w:r>
      <w:r w:rsidR="00CF05FA">
        <w:rPr>
          <w:rFonts w:ascii="David" w:hAnsi="David" w:cs="David" w:hint="cs"/>
          <w:rtl/>
        </w:rPr>
        <w:t>ניהול</w:t>
      </w:r>
      <w:r w:rsidRPr="00CF05FA">
        <w:rPr>
          <w:rFonts w:ascii="David" w:hAnsi="David" w:cs="David" w:hint="cs"/>
          <w:rtl/>
        </w:rPr>
        <w:t xml:space="preserve"> כך שאנשים ילמדו לנהל.</w:t>
      </w:r>
    </w:p>
    <w:p w14:paraId="204286FA" w14:textId="6F51435F" w:rsidR="00B834EE" w:rsidRPr="00B834EE" w:rsidRDefault="00B834EE" w:rsidP="00C03DAD">
      <w:pPr>
        <w:pStyle w:val="a9"/>
        <w:numPr>
          <w:ilvl w:val="0"/>
          <w:numId w:val="3"/>
        </w:numPr>
        <w:spacing w:line="276" w:lineRule="auto"/>
        <w:jc w:val="both"/>
        <w:rPr>
          <w:rFonts w:ascii="David" w:hAnsi="David" w:cs="David"/>
          <w:rtl/>
        </w:rPr>
      </w:pPr>
      <w:r>
        <w:rPr>
          <w:rFonts w:ascii="David" w:hAnsi="David" w:cs="David" w:hint="cs"/>
          <w:rtl/>
        </w:rPr>
        <w:t xml:space="preserve">מפעל מכוניות </w:t>
      </w:r>
      <w:r>
        <w:rPr>
          <w:rFonts w:ascii="David" w:hAnsi="David" w:cs="David"/>
          <w:rtl/>
        </w:rPr>
        <w:t>–</w:t>
      </w:r>
      <w:r>
        <w:rPr>
          <w:rFonts w:ascii="David" w:hAnsi="David" w:cs="David" w:hint="cs"/>
          <w:rtl/>
        </w:rPr>
        <w:t xml:space="preserve"> פורד מחליט שלא 20 אנשים יבנו מכונית, אלא כל אחד יעשה את הדבר האחד שהוא טוב בו ומתמקצע בו</w:t>
      </w:r>
      <w:r w:rsidR="00CF05FA">
        <w:rPr>
          <w:rFonts w:ascii="David" w:hAnsi="David" w:cs="David" w:hint="cs"/>
          <w:rtl/>
        </w:rPr>
        <w:t>,</w:t>
      </w:r>
      <w:r>
        <w:rPr>
          <w:rFonts w:ascii="David" w:hAnsi="David" w:cs="David" w:hint="cs"/>
          <w:rtl/>
        </w:rPr>
        <w:t xml:space="preserve"> כך שנגיע ליעילות</w:t>
      </w:r>
      <w:r w:rsidR="00CF05FA">
        <w:rPr>
          <w:rFonts w:ascii="David" w:hAnsi="David" w:cs="David" w:hint="cs"/>
          <w:rtl/>
        </w:rPr>
        <w:t xml:space="preserve"> בייצור</w:t>
      </w:r>
      <w:r>
        <w:rPr>
          <w:rFonts w:ascii="David" w:hAnsi="David" w:cs="David" w:hint="cs"/>
          <w:rtl/>
        </w:rPr>
        <w:t xml:space="preserve">. </w:t>
      </w:r>
    </w:p>
    <w:p w14:paraId="39C43BAA" w14:textId="2DAF2774" w:rsidR="00B834EE" w:rsidRPr="00B834EE" w:rsidRDefault="00B834EE" w:rsidP="00C03DAD">
      <w:pPr>
        <w:spacing w:line="276" w:lineRule="auto"/>
        <w:jc w:val="both"/>
        <w:rPr>
          <w:rFonts w:ascii="David" w:hAnsi="David" w:cs="David"/>
          <w:u w:val="single"/>
          <w:rtl/>
        </w:rPr>
      </w:pPr>
      <w:r w:rsidRPr="00B834EE">
        <w:rPr>
          <w:rFonts w:ascii="David" w:hAnsi="David" w:cs="David" w:hint="cs"/>
          <w:u w:val="single"/>
          <w:rtl/>
        </w:rPr>
        <w:t>מודל פרוגרסיבי של המדינה</w:t>
      </w:r>
    </w:p>
    <w:p w14:paraId="5F625BE7" w14:textId="43D6552E" w:rsidR="00B834EE" w:rsidRDefault="00CF05FA" w:rsidP="00C03DAD">
      <w:pPr>
        <w:spacing w:line="276" w:lineRule="auto"/>
        <w:jc w:val="both"/>
        <w:rPr>
          <w:rFonts w:ascii="David" w:hAnsi="David" w:cs="David"/>
          <w:rtl/>
        </w:rPr>
      </w:pPr>
      <w:r>
        <w:rPr>
          <w:rFonts w:ascii="David" w:hAnsi="David" w:cs="David" w:hint="cs"/>
          <w:rtl/>
        </w:rPr>
        <w:t xml:space="preserve">בדומה ליצירת מודל </w:t>
      </w:r>
      <w:r w:rsidR="00B834EE">
        <w:rPr>
          <w:rFonts w:ascii="David" w:hAnsi="David" w:cs="David" w:hint="cs"/>
          <w:rtl/>
        </w:rPr>
        <w:t xml:space="preserve">פרוגרסיבי לתעשייה ולאקדמיה, </w:t>
      </w:r>
      <w:r>
        <w:rPr>
          <w:rFonts w:ascii="David" w:hAnsi="David" w:cs="David" w:hint="cs"/>
          <w:rtl/>
        </w:rPr>
        <w:t xml:space="preserve">התנועה מייצרת מודל דומה גם למדינה עצמה. </w:t>
      </w:r>
      <w:r w:rsidR="00B834EE">
        <w:rPr>
          <w:rFonts w:ascii="David" w:hAnsi="David" w:cs="David" w:hint="cs"/>
          <w:rtl/>
        </w:rPr>
        <w:t xml:space="preserve">לטענתם </w:t>
      </w:r>
      <w:r w:rsidR="00B834EE" w:rsidRPr="00B834EE">
        <w:rPr>
          <w:rFonts w:ascii="David" w:hAnsi="David" w:cs="David" w:hint="cs"/>
          <w:b/>
          <w:bCs/>
          <w:highlight w:val="yellow"/>
          <w:rtl/>
        </w:rPr>
        <w:t xml:space="preserve">יש דרך לנהל נכון </w:t>
      </w:r>
      <w:r w:rsidR="00B834EE">
        <w:rPr>
          <w:rFonts w:ascii="David" w:hAnsi="David" w:cs="David" w:hint="cs"/>
          <w:b/>
          <w:bCs/>
          <w:highlight w:val="yellow"/>
          <w:rtl/>
        </w:rPr>
        <w:t>את ה</w:t>
      </w:r>
      <w:r w:rsidR="00B834EE" w:rsidRPr="00B834EE">
        <w:rPr>
          <w:rFonts w:ascii="David" w:hAnsi="David" w:cs="David" w:hint="cs"/>
          <w:b/>
          <w:bCs/>
          <w:highlight w:val="yellow"/>
          <w:rtl/>
        </w:rPr>
        <w:t>מדינה</w:t>
      </w:r>
      <w:r w:rsidR="00B834EE">
        <w:rPr>
          <w:rFonts w:ascii="David" w:hAnsi="David" w:cs="David" w:hint="cs"/>
          <w:rtl/>
        </w:rPr>
        <w:t>. למשל</w:t>
      </w:r>
      <w:r>
        <w:rPr>
          <w:rFonts w:ascii="David" w:hAnsi="David" w:cs="David" w:hint="cs"/>
          <w:rtl/>
        </w:rPr>
        <w:t xml:space="preserve"> גם אם יוקם משרד </w:t>
      </w:r>
      <w:r w:rsidR="00B834EE">
        <w:rPr>
          <w:rFonts w:ascii="David" w:hAnsi="David" w:cs="David" w:hint="cs"/>
          <w:rtl/>
        </w:rPr>
        <w:t>חינוך, או משרד חקלאות, יש דרך</w:t>
      </w:r>
      <w:r>
        <w:rPr>
          <w:rFonts w:ascii="David" w:hAnsi="David" w:cs="David" w:hint="cs"/>
          <w:rtl/>
        </w:rPr>
        <w:t xml:space="preserve"> נכונה</w:t>
      </w:r>
      <w:r w:rsidR="00B834EE">
        <w:rPr>
          <w:rFonts w:ascii="David" w:hAnsi="David" w:cs="David" w:hint="cs"/>
          <w:rtl/>
        </w:rPr>
        <w:t xml:space="preserve"> לנהל כל גוף. </w:t>
      </w:r>
    </w:p>
    <w:p w14:paraId="530221AB" w14:textId="3A97D249" w:rsidR="00B834EE" w:rsidRDefault="00CF05FA" w:rsidP="00C03DAD">
      <w:pPr>
        <w:spacing w:line="276" w:lineRule="auto"/>
        <w:jc w:val="both"/>
        <w:rPr>
          <w:rFonts w:ascii="David" w:hAnsi="David" w:cs="David"/>
          <w:rtl/>
        </w:rPr>
      </w:pPr>
      <w:r w:rsidRPr="00CF05FA">
        <w:rPr>
          <w:rFonts w:ascii="David" w:hAnsi="David" w:cs="David" w:hint="cs"/>
          <w:b/>
          <w:bCs/>
          <w:rtl/>
        </w:rPr>
        <w:t>ניהול ע"י מומחים</w:t>
      </w:r>
      <w:r>
        <w:rPr>
          <w:rFonts w:ascii="David" w:hAnsi="David" w:cs="David" w:hint="cs"/>
          <w:rtl/>
        </w:rPr>
        <w:t xml:space="preserve"> </w:t>
      </w:r>
      <w:r>
        <w:rPr>
          <w:rFonts w:ascii="David" w:hAnsi="David" w:cs="David"/>
          <w:rtl/>
        </w:rPr>
        <w:t>–</w:t>
      </w:r>
      <w:r>
        <w:rPr>
          <w:rFonts w:ascii="David" w:hAnsi="David" w:cs="David" w:hint="cs"/>
          <w:rtl/>
        </w:rPr>
        <w:t xml:space="preserve"> התנועה גרסה שעל המדינה לייצר מ</w:t>
      </w:r>
      <w:r w:rsidR="00B834EE">
        <w:rPr>
          <w:rFonts w:ascii="David" w:hAnsi="David" w:cs="David" w:hint="cs"/>
          <w:rtl/>
        </w:rPr>
        <w:t>נגנונים בירוקרטיים מקצועיים</w:t>
      </w:r>
      <w:r>
        <w:rPr>
          <w:rFonts w:ascii="David" w:hAnsi="David" w:cs="David" w:hint="cs"/>
          <w:rtl/>
        </w:rPr>
        <w:t xml:space="preserve"> בהם יעבדו </w:t>
      </w:r>
      <w:r w:rsidR="00B834EE">
        <w:rPr>
          <w:rFonts w:ascii="David" w:hAnsi="David" w:cs="David" w:hint="cs"/>
          <w:rtl/>
        </w:rPr>
        <w:t>אנשים מומחים</w:t>
      </w:r>
      <w:r w:rsidR="00C778A4">
        <w:rPr>
          <w:rFonts w:ascii="David" w:hAnsi="David" w:cs="David" w:hint="cs"/>
          <w:rtl/>
        </w:rPr>
        <w:t xml:space="preserve">, כך נביא לאות היעילות (לדוג', </w:t>
      </w:r>
      <w:r w:rsidR="00B834EE">
        <w:rPr>
          <w:rFonts w:ascii="David" w:hAnsi="David" w:cs="David" w:hint="cs"/>
          <w:rtl/>
        </w:rPr>
        <w:t>במשרד הבריאות ישבו רופאים</w:t>
      </w:r>
      <w:r w:rsidR="00C778A4">
        <w:rPr>
          <w:rFonts w:ascii="David" w:hAnsi="David" w:cs="David" w:hint="cs"/>
          <w:rtl/>
        </w:rPr>
        <w:t xml:space="preserve">). בחירת </w:t>
      </w:r>
      <w:r w:rsidR="00B834EE">
        <w:rPr>
          <w:rFonts w:ascii="David" w:hAnsi="David" w:cs="David" w:hint="cs"/>
          <w:rtl/>
        </w:rPr>
        <w:t xml:space="preserve">אנשים </w:t>
      </w:r>
      <w:r w:rsidR="00C778A4">
        <w:rPr>
          <w:rFonts w:ascii="David" w:hAnsi="David" w:cs="David" w:hint="cs"/>
          <w:rtl/>
        </w:rPr>
        <w:t>ה</w:t>
      </w:r>
      <w:r w:rsidR="00B834EE">
        <w:rPr>
          <w:rFonts w:ascii="David" w:hAnsi="David" w:cs="David" w:hint="cs"/>
          <w:rtl/>
        </w:rPr>
        <w:t>מומחים בתחו</w:t>
      </w:r>
      <w:r w:rsidR="00C778A4">
        <w:rPr>
          <w:rFonts w:ascii="David" w:hAnsi="David" w:cs="David" w:hint="cs"/>
          <w:rtl/>
        </w:rPr>
        <w:t xml:space="preserve">מם יגרום לפיתוח </w:t>
      </w:r>
      <w:r w:rsidR="00B834EE">
        <w:rPr>
          <w:rFonts w:ascii="David" w:hAnsi="David" w:cs="David" w:hint="cs"/>
          <w:rtl/>
        </w:rPr>
        <w:t>הגופים הללו</w:t>
      </w:r>
      <w:r w:rsidR="00C778A4">
        <w:rPr>
          <w:rFonts w:ascii="David" w:hAnsi="David" w:cs="David" w:hint="cs"/>
          <w:rtl/>
        </w:rPr>
        <w:t xml:space="preserve"> בהם הוצבו,</w:t>
      </w:r>
      <w:r w:rsidR="00B834EE">
        <w:rPr>
          <w:rFonts w:ascii="David" w:hAnsi="David" w:cs="David" w:hint="cs"/>
          <w:rtl/>
        </w:rPr>
        <w:t xml:space="preserve"> ואת כל התחומים שהמדינה צריכה להיות אחראית להם. </w:t>
      </w:r>
      <w:r w:rsidR="00C778A4">
        <w:rPr>
          <w:rFonts w:ascii="David" w:hAnsi="David" w:cs="David" w:hint="cs"/>
          <w:rtl/>
        </w:rPr>
        <w:t xml:space="preserve">כיוון שראו את המצב לפני בו המדינה לא התנהלה באופן נכון, התנועה מפתחת </w:t>
      </w:r>
      <w:r w:rsidR="00B834EE">
        <w:rPr>
          <w:rFonts w:ascii="David" w:hAnsi="David" w:cs="David" w:hint="cs"/>
          <w:rtl/>
        </w:rPr>
        <w:t xml:space="preserve">את הרעיון של </w:t>
      </w:r>
      <w:r w:rsidR="00B834EE" w:rsidRPr="00B834EE">
        <w:rPr>
          <w:rFonts w:ascii="David" w:hAnsi="David" w:cs="David" w:hint="cs"/>
          <w:b/>
          <w:bCs/>
          <w:highlight w:val="yellow"/>
          <w:rtl/>
        </w:rPr>
        <w:t>מדינה בירוקרטית שמנוהלת על ידי מומחים</w:t>
      </w:r>
      <w:r w:rsidR="00C778A4">
        <w:rPr>
          <w:rFonts w:ascii="David" w:hAnsi="David" w:cs="David" w:hint="cs"/>
          <w:rtl/>
        </w:rPr>
        <w:t xml:space="preserve"> כפתרון לכך. </w:t>
      </w:r>
      <w:r w:rsidR="00B834EE">
        <w:rPr>
          <w:rFonts w:ascii="David" w:hAnsi="David" w:cs="David" w:hint="cs"/>
          <w:rtl/>
        </w:rPr>
        <w:t xml:space="preserve"> </w:t>
      </w:r>
    </w:p>
    <w:p w14:paraId="75D44794" w14:textId="3157863E" w:rsidR="00B834EE" w:rsidRDefault="00B834EE" w:rsidP="00C03DAD">
      <w:pPr>
        <w:spacing w:line="276" w:lineRule="auto"/>
        <w:jc w:val="both"/>
        <w:rPr>
          <w:rFonts w:ascii="David" w:hAnsi="David" w:cs="David"/>
          <w:rtl/>
        </w:rPr>
      </w:pPr>
      <w:r w:rsidRPr="006D1EB8">
        <w:rPr>
          <w:rFonts w:ascii="David" w:hAnsi="David" w:cs="David" w:hint="cs"/>
          <w:u w:val="single"/>
          <w:rtl/>
        </w:rPr>
        <w:t>מתוך התפיסה הזאת מונחת התשתית לחוקים הסביבתיים הראשונים</w:t>
      </w:r>
      <w:r>
        <w:rPr>
          <w:rFonts w:ascii="David" w:hAnsi="David" w:cs="David" w:hint="cs"/>
          <w:rtl/>
        </w:rPr>
        <w:t>. לטענת</w:t>
      </w:r>
      <w:r w:rsidR="00C778A4">
        <w:rPr>
          <w:rFonts w:ascii="David" w:hAnsi="David" w:cs="David" w:hint="cs"/>
          <w:rtl/>
        </w:rPr>
        <w:t xml:space="preserve"> התנועה,</w:t>
      </w:r>
      <w:r>
        <w:rPr>
          <w:rFonts w:ascii="David" w:hAnsi="David" w:cs="David" w:hint="cs"/>
          <w:rtl/>
        </w:rPr>
        <w:t xml:space="preserve"> יש דרך לנהל נכון משאבי טבע, כך </w:t>
      </w:r>
      <w:r w:rsidR="00C778A4">
        <w:rPr>
          <w:rFonts w:ascii="David" w:hAnsi="David" w:cs="David" w:hint="cs"/>
          <w:rtl/>
        </w:rPr>
        <w:t xml:space="preserve">שניהול באופן לא נכון יגרום להכחדת משאבי הטבע. </w:t>
      </w:r>
      <w:r w:rsidR="006D1EB8">
        <w:rPr>
          <w:rFonts w:ascii="David" w:hAnsi="David" w:cs="David" w:hint="cs"/>
          <w:rtl/>
        </w:rPr>
        <w:t xml:space="preserve">הבנה </w:t>
      </w:r>
      <w:r w:rsidR="00C778A4">
        <w:rPr>
          <w:rFonts w:ascii="David" w:hAnsi="David" w:cs="David" w:hint="cs"/>
          <w:rtl/>
        </w:rPr>
        <w:t>זו נטמעת בארה"ב</w:t>
      </w:r>
      <w:r w:rsidR="006D1EB8">
        <w:rPr>
          <w:rFonts w:ascii="David" w:hAnsi="David" w:cs="David" w:hint="cs"/>
          <w:rtl/>
        </w:rPr>
        <w:t xml:space="preserve"> ע"י </w:t>
      </w:r>
      <w:proofErr w:type="spellStart"/>
      <w:r w:rsidR="006D1EB8" w:rsidRPr="004914EC">
        <w:rPr>
          <w:rFonts w:ascii="David" w:hAnsi="David" w:cs="David" w:hint="cs"/>
          <w:b/>
          <w:bCs/>
          <w:highlight w:val="green"/>
          <w:rtl/>
        </w:rPr>
        <w:t>גיפורד</w:t>
      </w:r>
      <w:proofErr w:type="spellEnd"/>
      <w:r w:rsidR="006D1EB8" w:rsidRPr="004914EC">
        <w:rPr>
          <w:rFonts w:ascii="David" w:hAnsi="David" w:cs="David" w:hint="cs"/>
          <w:b/>
          <w:bCs/>
          <w:highlight w:val="green"/>
          <w:rtl/>
        </w:rPr>
        <w:t xml:space="preserve"> </w:t>
      </w:r>
      <w:proofErr w:type="spellStart"/>
      <w:r w:rsidR="006D1EB8" w:rsidRPr="004914EC">
        <w:rPr>
          <w:rFonts w:ascii="David" w:hAnsi="David" w:cs="David" w:hint="cs"/>
          <w:b/>
          <w:bCs/>
          <w:highlight w:val="green"/>
          <w:rtl/>
        </w:rPr>
        <w:t>פינצ'ו</w:t>
      </w:r>
      <w:proofErr w:type="spellEnd"/>
      <w:r w:rsidR="006D1EB8">
        <w:rPr>
          <w:rFonts w:ascii="David" w:hAnsi="David" w:cs="David" w:hint="cs"/>
          <w:rtl/>
        </w:rPr>
        <w:t xml:space="preserve"> (</w:t>
      </w:r>
      <w:r w:rsidR="006D1EB8" w:rsidRPr="006D1EB8">
        <w:rPr>
          <w:rFonts w:ascii="David" w:hAnsi="David" w:cs="David"/>
        </w:rPr>
        <w:t>Gifford Pinchot</w:t>
      </w:r>
      <w:r w:rsidR="006D1EB8">
        <w:rPr>
          <w:rFonts w:ascii="David" w:hAnsi="David" w:cs="David" w:hint="cs"/>
          <w:rtl/>
        </w:rPr>
        <w:t xml:space="preserve">) שמקים את </w:t>
      </w:r>
      <w:r w:rsidR="006D1EB8" w:rsidRPr="006D1EB8">
        <w:rPr>
          <w:rFonts w:ascii="David" w:hAnsi="David" w:cs="David" w:hint="cs"/>
          <w:b/>
          <w:bCs/>
          <w:rtl/>
        </w:rPr>
        <w:t>הרשויות הראשונות לניהול משאבי טבע</w:t>
      </w:r>
      <w:r w:rsidR="006D1EB8">
        <w:rPr>
          <w:rFonts w:ascii="David" w:hAnsi="David" w:cs="David" w:hint="cs"/>
          <w:rtl/>
        </w:rPr>
        <w:t xml:space="preserve">, יחד עם </w:t>
      </w:r>
      <w:r w:rsidR="006D1EB8" w:rsidRPr="006D1EB8">
        <w:rPr>
          <w:rFonts w:ascii="David" w:hAnsi="David" w:cs="David" w:hint="cs"/>
          <w:b/>
          <w:bCs/>
          <w:rtl/>
        </w:rPr>
        <w:t>חוקים לניהול משאבי טבע</w:t>
      </w:r>
      <w:r w:rsidR="006D1EB8">
        <w:rPr>
          <w:rFonts w:ascii="David" w:hAnsi="David" w:cs="David" w:hint="cs"/>
          <w:rtl/>
        </w:rPr>
        <w:t xml:space="preserve">. </w:t>
      </w:r>
    </w:p>
    <w:p w14:paraId="4A2E1251" w14:textId="18948BEC" w:rsidR="006D1EB8" w:rsidRDefault="006D1EB8" w:rsidP="00C03DAD">
      <w:pPr>
        <w:spacing w:line="276" w:lineRule="auto"/>
        <w:jc w:val="both"/>
        <w:rPr>
          <w:rFonts w:ascii="David" w:hAnsi="David" w:cs="David"/>
          <w:rtl/>
        </w:rPr>
      </w:pPr>
      <w:r w:rsidRPr="006D1EB8">
        <w:rPr>
          <w:rFonts w:ascii="David" w:hAnsi="David" w:cs="David" w:hint="cs"/>
          <w:b/>
          <w:bCs/>
          <w:u w:val="single"/>
          <w:rtl/>
        </w:rPr>
        <w:t>סיכום עד כאן</w:t>
      </w:r>
      <w:r>
        <w:rPr>
          <w:rFonts w:ascii="David" w:hAnsi="David" w:cs="David" w:hint="cs"/>
          <w:rtl/>
        </w:rPr>
        <w:t xml:space="preserve">: </w:t>
      </w:r>
      <w:r w:rsidR="00333A81">
        <w:rPr>
          <w:rFonts w:ascii="David" w:hAnsi="David" w:cs="David" w:hint="cs"/>
          <w:rtl/>
        </w:rPr>
        <w:t>התרחשה ה</w:t>
      </w:r>
      <w:r>
        <w:rPr>
          <w:rFonts w:ascii="David" w:hAnsi="David" w:cs="David" w:hint="cs"/>
          <w:rtl/>
        </w:rPr>
        <w:t xml:space="preserve">מהפכה </w:t>
      </w:r>
      <w:r w:rsidR="00333A81">
        <w:rPr>
          <w:rFonts w:ascii="David" w:hAnsi="David" w:cs="David" w:hint="cs"/>
          <w:rtl/>
        </w:rPr>
        <w:t>ה</w:t>
      </w:r>
      <w:r>
        <w:rPr>
          <w:rFonts w:ascii="David" w:hAnsi="David" w:cs="David" w:hint="cs"/>
          <w:rtl/>
        </w:rPr>
        <w:t xml:space="preserve">תעשייתית, </w:t>
      </w:r>
      <w:r w:rsidR="00333A81">
        <w:rPr>
          <w:rFonts w:ascii="David" w:hAnsi="David" w:cs="David" w:hint="cs"/>
          <w:rtl/>
        </w:rPr>
        <w:t xml:space="preserve">נוצר </w:t>
      </w:r>
      <w:r>
        <w:rPr>
          <w:rFonts w:ascii="David" w:hAnsi="David" w:cs="David" w:hint="cs"/>
          <w:rtl/>
        </w:rPr>
        <w:t xml:space="preserve">לחץ ציבורי </w:t>
      </w:r>
      <w:r w:rsidR="00333A81">
        <w:rPr>
          <w:rFonts w:ascii="David" w:hAnsi="David" w:cs="David" w:hint="cs"/>
          <w:rtl/>
        </w:rPr>
        <w:t>ש</w:t>
      </w:r>
      <w:r>
        <w:rPr>
          <w:rFonts w:ascii="David" w:hAnsi="David" w:cs="David" w:hint="cs"/>
          <w:rtl/>
        </w:rPr>
        <w:t xml:space="preserve">מקים את התנועה </w:t>
      </w:r>
      <w:r w:rsidR="00333A81">
        <w:rPr>
          <w:rFonts w:ascii="David" w:hAnsi="David" w:cs="David" w:hint="cs"/>
          <w:rtl/>
        </w:rPr>
        <w:t>ה</w:t>
      </w:r>
      <w:r>
        <w:rPr>
          <w:rFonts w:ascii="David" w:hAnsi="David" w:cs="David" w:hint="cs"/>
          <w:rtl/>
        </w:rPr>
        <w:t>פרוגרסיבית</w:t>
      </w:r>
      <w:r w:rsidR="00333A81">
        <w:rPr>
          <w:rFonts w:ascii="David" w:hAnsi="David" w:cs="David" w:hint="cs"/>
          <w:rtl/>
        </w:rPr>
        <w:t>. כתוצאה מכך</w:t>
      </w:r>
      <w:r>
        <w:rPr>
          <w:rFonts w:ascii="David" w:hAnsi="David" w:cs="David" w:hint="cs"/>
          <w:rtl/>
        </w:rPr>
        <w:t xml:space="preserve"> מוקמת ממשלה בירוקרטית כממשלת מומחים ומכאן נחקקים חוקים סביבתיים ראשונים</w:t>
      </w:r>
      <w:r w:rsidR="00333A81">
        <w:rPr>
          <w:rFonts w:ascii="David" w:hAnsi="David" w:cs="David" w:hint="cs"/>
          <w:rtl/>
        </w:rPr>
        <w:t xml:space="preserve"> ו</w:t>
      </w:r>
      <w:r>
        <w:rPr>
          <w:rFonts w:ascii="David" w:hAnsi="David" w:cs="David" w:hint="cs"/>
          <w:rtl/>
        </w:rPr>
        <w:t xml:space="preserve">חוקים לניהול משאבי הטבע. </w:t>
      </w:r>
    </w:p>
    <w:p w14:paraId="16BF24A4" w14:textId="50A41CA9" w:rsidR="006D1EB8" w:rsidRDefault="006D1EB8" w:rsidP="00C03DAD">
      <w:pPr>
        <w:spacing w:line="276" w:lineRule="auto"/>
        <w:jc w:val="both"/>
        <w:rPr>
          <w:rFonts w:ascii="David" w:hAnsi="David" w:cs="David"/>
          <w:rtl/>
        </w:rPr>
      </w:pPr>
      <w:r>
        <w:rPr>
          <w:rFonts w:ascii="David" w:hAnsi="David" w:cs="David" w:hint="cs"/>
          <w:rtl/>
        </w:rPr>
        <w:t>החוקים הללו מתנהלים די טוב עד שנות השישים של המאה ה-20</w:t>
      </w:r>
      <w:r w:rsidR="00B0795D">
        <w:rPr>
          <w:rFonts w:ascii="David" w:hAnsi="David" w:cs="David" w:hint="cs"/>
          <w:rtl/>
        </w:rPr>
        <w:t>.</w:t>
      </w:r>
      <w:r w:rsidR="00333A81">
        <w:rPr>
          <w:rFonts w:ascii="David" w:hAnsi="David" w:cs="David" w:hint="cs"/>
          <w:rtl/>
        </w:rPr>
        <w:t xml:space="preserve"> </w:t>
      </w:r>
      <w:r>
        <w:rPr>
          <w:rFonts w:ascii="David" w:hAnsi="David" w:cs="David" w:hint="cs"/>
          <w:rtl/>
        </w:rPr>
        <w:t>עדיין יש אתגרים סביבתיים</w:t>
      </w:r>
      <w:r w:rsidR="00B0795D">
        <w:rPr>
          <w:rFonts w:ascii="David" w:hAnsi="David" w:cs="David" w:hint="cs"/>
          <w:rtl/>
        </w:rPr>
        <w:t xml:space="preserve">, אך </w:t>
      </w:r>
      <w:r>
        <w:rPr>
          <w:rFonts w:ascii="David" w:hAnsi="David" w:cs="David" w:hint="cs"/>
          <w:rtl/>
        </w:rPr>
        <w:t xml:space="preserve">בשנות ה-60 נעשית מהפכה. </w:t>
      </w:r>
      <w:r w:rsidR="00B0795D">
        <w:rPr>
          <w:rFonts w:ascii="David" w:hAnsi="David" w:cs="David" w:hint="cs"/>
          <w:rtl/>
        </w:rPr>
        <w:t xml:space="preserve">לאחר </w:t>
      </w:r>
      <w:r>
        <w:rPr>
          <w:rFonts w:ascii="David" w:hAnsi="David" w:cs="David" w:hint="cs"/>
          <w:rtl/>
        </w:rPr>
        <w:t xml:space="preserve">מלחה"מ ה-2, </w:t>
      </w:r>
      <w:r w:rsidR="00B0795D">
        <w:rPr>
          <w:rFonts w:ascii="David" w:hAnsi="David" w:cs="David" w:hint="cs"/>
          <w:rtl/>
        </w:rPr>
        <w:t>מתרחשת</w:t>
      </w:r>
      <w:r>
        <w:rPr>
          <w:rFonts w:ascii="David" w:hAnsi="David" w:cs="David" w:hint="cs"/>
          <w:rtl/>
        </w:rPr>
        <w:t xml:space="preserve"> פריחה תעשייתית וכלכלית נרחבת כך </w:t>
      </w:r>
      <w:r w:rsidRPr="00674537">
        <w:rPr>
          <w:rFonts w:ascii="David" w:hAnsi="David" w:cs="David" w:hint="cs"/>
          <w:u w:val="single"/>
          <w:rtl/>
        </w:rPr>
        <w:t>שהבעיות מעמיקות בשנית</w:t>
      </w:r>
      <w:r>
        <w:rPr>
          <w:rFonts w:ascii="David" w:hAnsi="David" w:cs="David" w:hint="cs"/>
          <w:rtl/>
        </w:rPr>
        <w:t>:</w:t>
      </w:r>
    </w:p>
    <w:p w14:paraId="28B8E559" w14:textId="16FF4F9B" w:rsidR="006D1EB8" w:rsidRDefault="006D1EB8" w:rsidP="00C03DAD">
      <w:pPr>
        <w:pStyle w:val="a9"/>
        <w:numPr>
          <w:ilvl w:val="0"/>
          <w:numId w:val="4"/>
        </w:numPr>
        <w:spacing w:line="276" w:lineRule="auto"/>
        <w:jc w:val="both"/>
        <w:rPr>
          <w:rFonts w:ascii="David" w:hAnsi="David" w:cs="David"/>
        </w:rPr>
      </w:pPr>
      <w:r w:rsidRPr="006D1EB8">
        <w:rPr>
          <w:rFonts w:ascii="David" w:hAnsi="David" w:cs="David" w:hint="cs"/>
          <w:b/>
          <w:bCs/>
          <w:rtl/>
        </w:rPr>
        <w:t>בעיית הערפיח</w:t>
      </w:r>
      <w:r>
        <w:rPr>
          <w:rFonts w:ascii="David" w:hAnsi="David" w:cs="David" w:hint="cs"/>
          <w:rtl/>
        </w:rPr>
        <w:t xml:space="preserve"> </w:t>
      </w:r>
      <w:r>
        <w:rPr>
          <w:rFonts w:ascii="David" w:hAnsi="David" w:cs="David"/>
          <w:rtl/>
        </w:rPr>
        <w:t>–</w:t>
      </w:r>
      <w:r>
        <w:rPr>
          <w:rFonts w:ascii="David" w:hAnsi="David" w:cs="David" w:hint="cs"/>
          <w:rtl/>
        </w:rPr>
        <w:t xml:space="preserve"> </w:t>
      </w:r>
      <w:r w:rsidR="00B0795D">
        <w:rPr>
          <w:rFonts w:ascii="David" w:hAnsi="David" w:cs="David" w:hint="cs"/>
          <w:rtl/>
        </w:rPr>
        <w:t xml:space="preserve">הערים באירופה מתמלאות בעשן ערפיח כתוצאה </w:t>
      </w:r>
      <w:r>
        <w:rPr>
          <w:rFonts w:ascii="David" w:hAnsi="David" w:cs="David" w:hint="cs"/>
          <w:rtl/>
        </w:rPr>
        <w:t xml:space="preserve">מתחנות כוח ששורפות פחם בלי מסננים, רכבים ששורפים דלקים ועופרת. אי אפשר לנשום או לראות ויש תמותה נרחבת. </w:t>
      </w:r>
    </w:p>
    <w:p w14:paraId="4AF9AC2E" w14:textId="4B23CF7F" w:rsidR="006D1EB8" w:rsidRPr="00631EF0" w:rsidRDefault="006D1EB8" w:rsidP="00C03DAD">
      <w:pPr>
        <w:pStyle w:val="a9"/>
        <w:numPr>
          <w:ilvl w:val="0"/>
          <w:numId w:val="4"/>
        </w:numPr>
        <w:spacing w:line="276" w:lineRule="auto"/>
        <w:jc w:val="both"/>
        <w:rPr>
          <w:rFonts w:ascii="David" w:hAnsi="David" w:cs="David"/>
        </w:rPr>
      </w:pPr>
      <w:r w:rsidRPr="006D1EB8">
        <w:rPr>
          <w:rFonts w:ascii="David" w:hAnsi="David" w:cs="David" w:hint="cs"/>
          <w:b/>
          <w:bCs/>
          <w:rtl/>
        </w:rPr>
        <w:lastRenderedPageBreak/>
        <w:t>בעיית חומרי ההדברה</w:t>
      </w:r>
      <w:r>
        <w:rPr>
          <w:rFonts w:ascii="David" w:hAnsi="David" w:cs="David" w:hint="cs"/>
          <w:rtl/>
        </w:rPr>
        <w:t xml:space="preserve"> (</w:t>
      </w:r>
      <w:r>
        <w:rPr>
          <w:rFonts w:ascii="David" w:hAnsi="David" w:cs="David"/>
        </w:rPr>
        <w:t>DDP</w:t>
      </w:r>
      <w:r>
        <w:rPr>
          <w:rFonts w:ascii="David" w:hAnsi="David" w:cs="David" w:hint="cs"/>
          <w:rtl/>
        </w:rPr>
        <w:t>)</w:t>
      </w:r>
      <w:r>
        <w:rPr>
          <w:rFonts w:ascii="David" w:hAnsi="David" w:cs="David"/>
          <w:rtl/>
        </w:rPr>
        <w:t>–</w:t>
      </w:r>
      <w:r>
        <w:rPr>
          <w:rFonts w:ascii="David" w:hAnsi="David" w:cs="David" w:hint="cs"/>
          <w:rtl/>
        </w:rPr>
        <w:t xml:space="preserve"> </w:t>
      </w:r>
      <w:r w:rsidR="00B0795D">
        <w:rPr>
          <w:rFonts w:ascii="David" w:hAnsi="David" w:cs="David" w:hint="cs"/>
          <w:rtl/>
        </w:rPr>
        <w:t xml:space="preserve">עד לאותם שנים היו מדבירים את היבול בחומר הדברה </w:t>
      </w:r>
      <w:r w:rsidR="00631EF0">
        <w:rPr>
          <w:rFonts w:ascii="David" w:hAnsi="David" w:cs="David"/>
        </w:rPr>
        <w:t>DDP</w:t>
      </w:r>
      <w:r w:rsidR="00631EF0">
        <w:rPr>
          <w:rFonts w:ascii="David" w:hAnsi="David" w:cs="David" w:hint="cs"/>
          <w:rtl/>
        </w:rPr>
        <w:t xml:space="preserve"> </w:t>
      </w:r>
      <w:r w:rsidR="00B0795D">
        <w:rPr>
          <w:rFonts w:ascii="David" w:hAnsi="David" w:cs="David" w:hint="cs"/>
          <w:rtl/>
        </w:rPr>
        <w:t>שנחשב יעיל מאוד</w:t>
      </w:r>
      <w:r w:rsidR="00631EF0">
        <w:rPr>
          <w:rFonts w:ascii="David" w:hAnsi="David" w:cs="David" w:hint="cs"/>
          <w:rtl/>
        </w:rPr>
        <w:t xml:space="preserve"> כנגד מזיקים,</w:t>
      </w:r>
      <w:r w:rsidR="00B0795D">
        <w:rPr>
          <w:rFonts w:ascii="David" w:hAnsi="David" w:cs="David" w:hint="cs"/>
          <w:rtl/>
        </w:rPr>
        <w:t xml:space="preserve"> ועזר לחקלאות. </w:t>
      </w:r>
      <w:r w:rsidRPr="006D1EB8">
        <w:rPr>
          <w:rFonts w:ascii="David" w:hAnsi="David" w:cs="David" w:hint="cs"/>
          <w:rtl/>
        </w:rPr>
        <w:t xml:space="preserve">בשנת 1962 חוקרת בשם </w:t>
      </w:r>
      <w:r w:rsidRPr="004914EC">
        <w:rPr>
          <w:rFonts w:ascii="David" w:hAnsi="David" w:cs="David" w:hint="cs"/>
          <w:b/>
          <w:bCs/>
          <w:highlight w:val="green"/>
          <w:rtl/>
        </w:rPr>
        <w:t>רייצ'ל קרסון</w:t>
      </w:r>
      <w:r w:rsidRPr="006D1EB8">
        <w:rPr>
          <w:rFonts w:ascii="David" w:hAnsi="David" w:cs="David" w:hint="cs"/>
          <w:rtl/>
        </w:rPr>
        <w:t xml:space="preserve"> </w:t>
      </w:r>
      <w:r w:rsidR="00631EF0">
        <w:rPr>
          <w:rFonts w:ascii="David" w:hAnsi="David" w:cs="David" w:hint="cs"/>
          <w:rtl/>
        </w:rPr>
        <w:t xml:space="preserve">פרסמה </w:t>
      </w:r>
      <w:r w:rsidRPr="006D1EB8">
        <w:rPr>
          <w:rFonts w:ascii="David" w:hAnsi="David" w:cs="David" w:hint="cs"/>
          <w:rtl/>
        </w:rPr>
        <w:t>ספר שנקרא 'אביב שקט</w:t>
      </w:r>
      <w:r w:rsidR="00631EF0">
        <w:rPr>
          <w:rFonts w:ascii="David" w:hAnsi="David" w:cs="David" w:hint="cs"/>
          <w:rtl/>
        </w:rPr>
        <w:t xml:space="preserve">' </w:t>
      </w:r>
      <w:r w:rsidR="00631EF0">
        <w:rPr>
          <w:rFonts w:ascii="David" w:hAnsi="David" w:cs="David"/>
          <w:rtl/>
        </w:rPr>
        <w:t>–</w:t>
      </w:r>
      <w:r w:rsidR="00631EF0">
        <w:rPr>
          <w:rFonts w:ascii="David" w:hAnsi="David" w:cs="David" w:hint="cs"/>
          <w:rtl/>
        </w:rPr>
        <w:t xml:space="preserve"> </w:t>
      </w:r>
      <w:r w:rsidRPr="00631EF0">
        <w:rPr>
          <w:rFonts w:ascii="David" w:hAnsi="David" w:cs="David" w:hint="cs"/>
          <w:rtl/>
        </w:rPr>
        <w:t>בצפון מדינת ניו</w:t>
      </w:r>
      <w:r w:rsidR="00631EF0" w:rsidRPr="00631EF0">
        <w:rPr>
          <w:rFonts w:ascii="David" w:hAnsi="David" w:cs="David" w:hint="cs"/>
          <w:rtl/>
        </w:rPr>
        <w:t>-</w:t>
      </w:r>
      <w:r w:rsidRPr="00631EF0">
        <w:rPr>
          <w:rFonts w:ascii="David" w:hAnsi="David" w:cs="David" w:hint="cs"/>
          <w:rtl/>
        </w:rPr>
        <w:t>יורק</w:t>
      </w:r>
      <w:r w:rsidR="00631EF0" w:rsidRPr="00631EF0">
        <w:rPr>
          <w:rFonts w:ascii="David" w:hAnsi="David" w:cs="David" w:hint="cs"/>
          <w:rtl/>
        </w:rPr>
        <w:t xml:space="preserve"> יש גוזלים וציוצים רבים, כאשר באביב אחד היער היה שקט. קרסון </w:t>
      </w:r>
      <w:r w:rsidRPr="00631EF0">
        <w:rPr>
          <w:rFonts w:ascii="David" w:hAnsi="David" w:cs="David" w:hint="cs"/>
          <w:rtl/>
        </w:rPr>
        <w:t>חוקרת</w:t>
      </w:r>
      <w:r w:rsidR="00631EF0" w:rsidRPr="00631EF0">
        <w:rPr>
          <w:rFonts w:ascii="David" w:hAnsi="David" w:cs="David" w:hint="cs"/>
          <w:rtl/>
        </w:rPr>
        <w:t xml:space="preserve"> את הנושא</w:t>
      </w:r>
      <w:r w:rsidRPr="00631EF0">
        <w:rPr>
          <w:rFonts w:ascii="David" w:hAnsi="David" w:cs="David" w:hint="cs"/>
          <w:rtl/>
        </w:rPr>
        <w:t xml:space="preserve"> ומגלה ששימוש יתר ב</w:t>
      </w:r>
      <w:r w:rsidRPr="00631EF0">
        <w:rPr>
          <w:rFonts w:ascii="David" w:hAnsi="David" w:cs="David"/>
        </w:rPr>
        <w:t>DDP</w:t>
      </w:r>
      <w:r w:rsidR="00631EF0" w:rsidRPr="00631EF0">
        <w:rPr>
          <w:rFonts w:ascii="David" w:hAnsi="David" w:cs="David" w:hint="cs"/>
          <w:rtl/>
        </w:rPr>
        <w:t>,</w:t>
      </w:r>
      <w:r w:rsidRPr="00631EF0">
        <w:rPr>
          <w:rFonts w:ascii="David" w:hAnsi="David" w:cs="David" w:hint="cs"/>
          <w:rtl/>
        </w:rPr>
        <w:t xml:space="preserve"> הוא</w:t>
      </w:r>
      <w:r w:rsidR="00631EF0">
        <w:rPr>
          <w:rFonts w:ascii="David" w:hAnsi="David" w:cs="David" w:hint="cs"/>
          <w:rtl/>
        </w:rPr>
        <w:t xml:space="preserve"> </w:t>
      </w:r>
      <w:r w:rsidRPr="00631EF0">
        <w:rPr>
          <w:rFonts w:ascii="David" w:hAnsi="David" w:cs="David" w:hint="cs"/>
          <w:rtl/>
        </w:rPr>
        <w:t>רעיל</w:t>
      </w:r>
      <w:r w:rsidR="00631EF0">
        <w:rPr>
          <w:rFonts w:ascii="David" w:hAnsi="David" w:cs="David" w:hint="cs"/>
          <w:rtl/>
        </w:rPr>
        <w:t xml:space="preserve"> מאוד</w:t>
      </w:r>
      <w:r w:rsidRPr="00631EF0">
        <w:rPr>
          <w:rFonts w:ascii="David" w:hAnsi="David" w:cs="David" w:hint="cs"/>
          <w:rtl/>
        </w:rPr>
        <w:t>.</w:t>
      </w:r>
      <w:r w:rsidR="00631EF0">
        <w:rPr>
          <w:rFonts w:ascii="David" w:hAnsi="David" w:cs="David" w:hint="cs"/>
          <w:rtl/>
        </w:rPr>
        <w:t xml:space="preserve"> החומר מ</w:t>
      </w:r>
      <w:r w:rsidRPr="00631EF0">
        <w:rPr>
          <w:rFonts w:ascii="David" w:hAnsi="David" w:cs="David" w:hint="cs"/>
          <w:rtl/>
        </w:rPr>
        <w:t xml:space="preserve">תפרש בכל המערכת האקולוגית </w:t>
      </w:r>
      <w:r w:rsidR="00631EF0">
        <w:rPr>
          <w:rFonts w:ascii="David" w:hAnsi="David" w:cs="David" w:hint="cs"/>
          <w:rtl/>
        </w:rPr>
        <w:t>ו</w:t>
      </w:r>
      <w:r w:rsidRPr="00631EF0">
        <w:rPr>
          <w:rFonts w:ascii="David" w:hAnsi="David" w:cs="David" w:hint="cs"/>
          <w:rtl/>
        </w:rPr>
        <w:t xml:space="preserve">מביא לשינויים קשים מאוד, לסרטן ולתמותה. </w:t>
      </w:r>
      <w:r w:rsidR="00631EF0">
        <w:rPr>
          <w:rFonts w:ascii="David" w:hAnsi="David" w:cs="David" w:hint="cs"/>
          <w:rtl/>
        </w:rPr>
        <w:t xml:space="preserve">טוענים שעד היום יש שאריות של החומר בכל העולם, למרות שהשימוש בו הופסק לפני יותר מ50 שנה. </w:t>
      </w:r>
      <w:r w:rsidRPr="00631EF0">
        <w:rPr>
          <w:rFonts w:ascii="David" w:hAnsi="David" w:cs="David" w:hint="cs"/>
          <w:rtl/>
        </w:rPr>
        <w:t>קרסון מעלה את המודעות לנזק שמביאים חומרי ההדברה</w:t>
      </w:r>
      <w:r w:rsidR="00147EEE">
        <w:rPr>
          <w:rFonts w:ascii="David" w:hAnsi="David" w:cs="David" w:hint="cs"/>
          <w:rtl/>
        </w:rPr>
        <w:t>,</w:t>
      </w:r>
      <w:r w:rsidRPr="00631EF0">
        <w:rPr>
          <w:rFonts w:ascii="David" w:hAnsi="David" w:cs="David" w:hint="cs"/>
          <w:rtl/>
        </w:rPr>
        <w:t xml:space="preserve"> והציבור מבין את הסיכונים. </w:t>
      </w:r>
    </w:p>
    <w:p w14:paraId="1B7F6962" w14:textId="14985BC7" w:rsidR="006D1EB8" w:rsidRPr="00631EF0" w:rsidRDefault="00631EF0" w:rsidP="00C03DAD">
      <w:pPr>
        <w:pStyle w:val="a9"/>
        <w:numPr>
          <w:ilvl w:val="0"/>
          <w:numId w:val="4"/>
        </w:numPr>
        <w:spacing w:line="276" w:lineRule="auto"/>
        <w:jc w:val="both"/>
        <w:rPr>
          <w:rFonts w:ascii="David" w:hAnsi="David" w:cs="David"/>
        </w:rPr>
      </w:pPr>
      <w:r w:rsidRPr="00631EF0">
        <w:rPr>
          <w:rFonts w:ascii="David" w:hAnsi="David" w:cs="David" w:hint="cs"/>
          <w:b/>
          <w:bCs/>
          <w:rtl/>
        </w:rPr>
        <w:t>ציד ליוויתנים</w:t>
      </w:r>
      <w:r>
        <w:rPr>
          <w:rFonts w:ascii="David" w:hAnsi="David" w:cs="David" w:hint="cs"/>
          <w:rtl/>
        </w:rPr>
        <w:t xml:space="preserve"> </w:t>
      </w:r>
      <w:r>
        <w:rPr>
          <w:rFonts w:ascii="David" w:hAnsi="David" w:cs="David"/>
          <w:rtl/>
        </w:rPr>
        <w:t>–</w:t>
      </w:r>
      <w:r>
        <w:rPr>
          <w:rFonts w:ascii="David" w:hAnsi="David" w:cs="David" w:hint="cs"/>
          <w:rtl/>
        </w:rPr>
        <w:t xml:space="preserve"> </w:t>
      </w:r>
      <w:r w:rsidR="006D1EB8" w:rsidRPr="00631EF0">
        <w:rPr>
          <w:rFonts w:ascii="David" w:hAnsi="David" w:cs="David" w:hint="cs"/>
          <w:rtl/>
        </w:rPr>
        <w:t xml:space="preserve">בשנת 1965 מוזיקאי מקליפורניה </w:t>
      </w:r>
      <w:r>
        <w:rPr>
          <w:rFonts w:ascii="David" w:hAnsi="David" w:cs="David" w:hint="cs"/>
          <w:rtl/>
        </w:rPr>
        <w:t xml:space="preserve">רצה </w:t>
      </w:r>
      <w:r w:rsidR="006D1EB8" w:rsidRPr="00631EF0">
        <w:rPr>
          <w:rFonts w:ascii="David" w:hAnsi="David" w:cs="David" w:hint="cs"/>
          <w:rtl/>
        </w:rPr>
        <w:t>להוסיף קולות של ים</w:t>
      </w:r>
      <w:r>
        <w:rPr>
          <w:rFonts w:ascii="David" w:hAnsi="David" w:cs="David" w:hint="cs"/>
          <w:rtl/>
        </w:rPr>
        <w:t xml:space="preserve"> למוזיקה שלו</w:t>
      </w:r>
      <w:r w:rsidR="006D1EB8" w:rsidRPr="00631EF0">
        <w:rPr>
          <w:rFonts w:ascii="David" w:hAnsi="David" w:cs="David" w:hint="cs"/>
          <w:rtl/>
        </w:rPr>
        <w:t xml:space="preserve">. הוא משליך מיקרופון מכוסה לים על מנת להקליט, שומע את ההקלטה ומגלה קולות שירה מוזרה, </w:t>
      </w:r>
      <w:r>
        <w:rPr>
          <w:rFonts w:ascii="David" w:hAnsi="David" w:cs="David" w:hint="cs"/>
          <w:rtl/>
        </w:rPr>
        <w:t>הכוללים</w:t>
      </w:r>
      <w:r w:rsidR="006D1EB8" w:rsidRPr="00631EF0">
        <w:rPr>
          <w:rFonts w:ascii="David" w:hAnsi="David" w:cs="David" w:hint="cs"/>
          <w:rtl/>
        </w:rPr>
        <w:t xml:space="preserve"> מנגינה עם סולמות. הדבר נבדק על ידי מוזיקולוגים, </w:t>
      </w:r>
      <w:r>
        <w:rPr>
          <w:rFonts w:ascii="David" w:hAnsi="David" w:cs="David" w:hint="cs"/>
          <w:rtl/>
        </w:rPr>
        <w:t>ומתגלה שמדובר ב</w:t>
      </w:r>
      <w:r w:rsidR="006D1EB8" w:rsidRPr="00631EF0">
        <w:rPr>
          <w:rFonts w:ascii="David" w:hAnsi="David" w:cs="David" w:hint="cs"/>
          <w:rtl/>
        </w:rPr>
        <w:t>ליווייתנים. הגילוי שהם מתקשרים בשירה עם סולמות מיוחדים מביא להבנה שהם יצורים תבונתיים, עם יכולות תקשורת והבנה גבוה</w:t>
      </w:r>
      <w:r>
        <w:rPr>
          <w:rFonts w:ascii="David" w:hAnsi="David" w:cs="David" w:hint="cs"/>
          <w:rtl/>
        </w:rPr>
        <w:t>ות מאוד</w:t>
      </w:r>
      <w:r w:rsidR="006D1EB8" w:rsidRPr="00631EF0">
        <w:rPr>
          <w:rFonts w:ascii="David" w:hAnsi="David" w:cs="David" w:hint="cs"/>
          <w:rtl/>
        </w:rPr>
        <w:t>.</w:t>
      </w:r>
      <w:r>
        <w:rPr>
          <w:rFonts w:ascii="David" w:hAnsi="David" w:cs="David" w:hint="cs"/>
          <w:rtl/>
        </w:rPr>
        <w:t xml:space="preserve"> </w:t>
      </w:r>
      <w:r w:rsidR="006D1EB8" w:rsidRPr="00631EF0">
        <w:rPr>
          <w:rFonts w:ascii="David" w:hAnsi="David" w:cs="David" w:hint="cs"/>
          <w:rtl/>
        </w:rPr>
        <w:t xml:space="preserve">הדבר מתורגם ללחץ ציבורי להפסיק לצוד אותם, דבר שמוביל לאמברגו עד היום על ציד ליוויתנים. </w:t>
      </w:r>
    </w:p>
    <w:p w14:paraId="40159651" w14:textId="52CB24A3" w:rsidR="006D1EB8" w:rsidRPr="00A3343A" w:rsidRDefault="002B467D" w:rsidP="00C03DAD">
      <w:pPr>
        <w:pStyle w:val="a9"/>
        <w:numPr>
          <w:ilvl w:val="0"/>
          <w:numId w:val="4"/>
        </w:numPr>
        <w:spacing w:line="276" w:lineRule="auto"/>
        <w:jc w:val="both"/>
        <w:rPr>
          <w:rFonts w:ascii="David" w:hAnsi="David" w:cs="David"/>
        </w:rPr>
      </w:pPr>
      <w:r w:rsidRPr="002B467D">
        <w:rPr>
          <w:rFonts w:ascii="David" w:hAnsi="David" w:cs="David" w:hint="cs"/>
          <w:b/>
          <w:bCs/>
          <w:rtl/>
        </w:rPr>
        <w:t>פולו 8</w:t>
      </w:r>
      <w:r>
        <w:rPr>
          <w:rFonts w:ascii="David" w:hAnsi="David" w:cs="David" w:hint="cs"/>
          <w:rtl/>
        </w:rPr>
        <w:t xml:space="preserve"> </w:t>
      </w:r>
      <w:r>
        <w:rPr>
          <w:rFonts w:ascii="David" w:hAnsi="David" w:cs="David"/>
          <w:rtl/>
        </w:rPr>
        <w:t>–</w:t>
      </w:r>
      <w:r>
        <w:rPr>
          <w:rFonts w:ascii="David" w:hAnsi="David" w:cs="David" w:hint="cs"/>
          <w:rtl/>
        </w:rPr>
        <w:t xml:space="preserve"> </w:t>
      </w:r>
      <w:r w:rsidR="006D1EB8" w:rsidRPr="002B467D">
        <w:rPr>
          <w:rFonts w:ascii="David" w:hAnsi="David" w:cs="David" w:hint="cs"/>
          <w:rtl/>
        </w:rPr>
        <w:t xml:space="preserve">בשנת </w:t>
      </w:r>
      <w:r w:rsidR="00BA2B29" w:rsidRPr="002B467D">
        <w:rPr>
          <w:rFonts w:ascii="David" w:hAnsi="David" w:cs="David" w:hint="cs"/>
          <w:rtl/>
        </w:rPr>
        <w:t>1968</w:t>
      </w:r>
      <w:r w:rsidR="00A3343A">
        <w:rPr>
          <w:rFonts w:ascii="David" w:hAnsi="David" w:cs="David" w:hint="cs"/>
          <w:rtl/>
        </w:rPr>
        <w:t>, ולאחר שהרוסים הצליחו להטיס אדם לחלל, נשלחה</w:t>
      </w:r>
      <w:r w:rsidR="00BA2B29" w:rsidRPr="002B467D">
        <w:rPr>
          <w:rFonts w:ascii="David" w:hAnsi="David" w:cs="David" w:hint="cs"/>
          <w:rtl/>
        </w:rPr>
        <w:t xml:space="preserve"> הפולו 8 לירח,</w:t>
      </w:r>
      <w:r w:rsidR="00A3343A">
        <w:rPr>
          <w:rFonts w:ascii="David" w:hAnsi="David" w:cs="David" w:hint="cs"/>
          <w:rtl/>
        </w:rPr>
        <w:t xml:space="preserve"> ב</w:t>
      </w:r>
      <w:r w:rsidR="006C76C2">
        <w:rPr>
          <w:rFonts w:ascii="David" w:hAnsi="David" w:cs="David" w:hint="cs"/>
          <w:rtl/>
        </w:rPr>
        <w:t>מ</w:t>
      </w:r>
      <w:r w:rsidR="00A3343A">
        <w:rPr>
          <w:rFonts w:ascii="David" w:hAnsi="David" w:cs="David" w:hint="cs"/>
          <w:rtl/>
        </w:rPr>
        <w:t>טרה להנחית אדם על הירח. את הרעיון הגה הנשיא קנדי כתגובה להצלחה הרוסית. לאחר הירצחו של קנדי החליטו לקדם את רעיונותיו, והחלו בבניית תוכנית הפולו</w:t>
      </w:r>
      <w:r w:rsidR="00BA2B29" w:rsidRPr="002B467D">
        <w:rPr>
          <w:rFonts w:ascii="David" w:hAnsi="David" w:cs="David" w:hint="cs"/>
          <w:rtl/>
        </w:rPr>
        <w:t xml:space="preserve">. </w:t>
      </w:r>
      <w:r w:rsidR="00A3343A">
        <w:rPr>
          <w:rFonts w:ascii="David" w:hAnsi="David" w:cs="David" w:hint="cs"/>
          <w:rtl/>
        </w:rPr>
        <w:t>הפולו 8 הינה החללית הראשונה שיצאה מסביב כדו"א לכיוון הירח, הקיפה אותו וחזרה אליו</w:t>
      </w:r>
      <w:r w:rsidR="00217514">
        <w:rPr>
          <w:rFonts w:ascii="David" w:hAnsi="David" w:cs="David" w:hint="cs"/>
          <w:rtl/>
        </w:rPr>
        <w:t>, תוך צילום תמונות במיקומים שהוגדרו מראש</w:t>
      </w:r>
      <w:r w:rsidR="00A3343A">
        <w:rPr>
          <w:rFonts w:ascii="David" w:hAnsi="David" w:cs="David" w:hint="cs"/>
          <w:rtl/>
        </w:rPr>
        <w:t>. במהלך הסיבוב אחד האסטרונאוטים חורג ממשימתו ומצלם תמונה</w:t>
      </w:r>
      <w:r w:rsidR="000762CC">
        <w:rPr>
          <w:rFonts w:ascii="David" w:hAnsi="David" w:cs="David" w:hint="cs"/>
          <w:rtl/>
        </w:rPr>
        <w:t xml:space="preserve"> (במקום שאינו התבקש)</w:t>
      </w:r>
      <w:r w:rsidR="00A3343A">
        <w:rPr>
          <w:rFonts w:ascii="David" w:hAnsi="David" w:cs="David" w:hint="cs"/>
          <w:rtl/>
        </w:rPr>
        <w:t xml:space="preserve"> של כדו"א</w:t>
      </w:r>
      <w:r w:rsidR="000762CC">
        <w:rPr>
          <w:rFonts w:ascii="David" w:hAnsi="David" w:cs="David" w:hint="cs"/>
          <w:rtl/>
        </w:rPr>
        <w:t xml:space="preserve"> זורח מעל פני הירח. לאחר חזרתם נס"א מפרסמת את התמונה, דבר שגורם לארגוני</w:t>
      </w:r>
      <w:r w:rsidR="00BA2B29" w:rsidRPr="00A3343A">
        <w:rPr>
          <w:rFonts w:ascii="David" w:hAnsi="David" w:cs="David" w:hint="cs"/>
          <w:rtl/>
        </w:rPr>
        <w:t>ם סביבתיים</w:t>
      </w:r>
      <w:r w:rsidR="000762CC">
        <w:rPr>
          <w:rFonts w:ascii="David" w:hAnsi="David" w:cs="David" w:hint="cs"/>
          <w:rtl/>
        </w:rPr>
        <w:t xml:space="preserve"> לפרסם את התמונה </w:t>
      </w:r>
      <w:r w:rsidR="005F4D8B">
        <w:rPr>
          <w:rFonts w:ascii="David" w:hAnsi="David" w:cs="David" w:hint="cs"/>
          <w:rtl/>
        </w:rPr>
        <w:t xml:space="preserve">עם המסר שאם לא נשמור על כדו"א נאבד אותו, והרי אין שום דבר בחלל חוץ ממנו. </w:t>
      </w:r>
    </w:p>
    <w:p w14:paraId="4D1E48E1" w14:textId="0C899B5F" w:rsidR="00BA2B29" w:rsidRPr="001826D5" w:rsidRDefault="001826D5" w:rsidP="00C03DAD">
      <w:pPr>
        <w:pStyle w:val="a9"/>
        <w:numPr>
          <w:ilvl w:val="0"/>
          <w:numId w:val="4"/>
        </w:numPr>
        <w:spacing w:line="276" w:lineRule="auto"/>
        <w:jc w:val="both"/>
        <w:rPr>
          <w:rFonts w:ascii="David" w:hAnsi="David" w:cs="David"/>
        </w:rPr>
      </w:pPr>
      <w:r w:rsidRPr="001826D5">
        <w:rPr>
          <w:rFonts w:ascii="David" w:hAnsi="David" w:cs="David" w:hint="cs"/>
          <w:b/>
          <w:bCs/>
          <w:rtl/>
        </w:rPr>
        <w:t>דלי</w:t>
      </w:r>
      <w:r>
        <w:rPr>
          <w:rFonts w:ascii="David" w:hAnsi="David" w:cs="David" w:hint="cs"/>
          <w:b/>
          <w:bCs/>
          <w:rtl/>
        </w:rPr>
        <w:t>פ</w:t>
      </w:r>
      <w:r w:rsidRPr="001826D5">
        <w:rPr>
          <w:rFonts w:ascii="David" w:hAnsi="David" w:cs="David" w:hint="cs"/>
          <w:b/>
          <w:bCs/>
          <w:rtl/>
        </w:rPr>
        <w:t>ת הנפט בסנטה ברברה</w:t>
      </w:r>
      <w:r>
        <w:rPr>
          <w:rFonts w:ascii="David" w:hAnsi="David" w:cs="David" w:hint="cs"/>
          <w:rtl/>
        </w:rPr>
        <w:t xml:space="preserve"> </w:t>
      </w:r>
      <w:r>
        <w:rPr>
          <w:rFonts w:ascii="David" w:hAnsi="David" w:cs="David"/>
          <w:rtl/>
        </w:rPr>
        <w:t>–</w:t>
      </w:r>
      <w:r>
        <w:rPr>
          <w:rFonts w:ascii="David" w:hAnsi="David" w:cs="David" w:hint="cs"/>
          <w:rtl/>
        </w:rPr>
        <w:t xml:space="preserve"> </w:t>
      </w:r>
      <w:r w:rsidR="00BA2B29" w:rsidRPr="001826D5">
        <w:rPr>
          <w:rFonts w:ascii="David" w:hAnsi="David" w:cs="David" w:hint="cs"/>
          <w:rtl/>
        </w:rPr>
        <w:t>במקביל להצלח</w:t>
      </w:r>
      <w:r>
        <w:rPr>
          <w:rFonts w:ascii="David" w:hAnsi="David" w:cs="David" w:hint="cs"/>
          <w:rtl/>
        </w:rPr>
        <w:t>ת הפולו, מתרחש ה</w:t>
      </w:r>
      <w:r w:rsidR="00BA2B29" w:rsidRPr="001826D5">
        <w:rPr>
          <w:rFonts w:ascii="David" w:hAnsi="David" w:cs="David" w:hint="cs"/>
          <w:rtl/>
        </w:rPr>
        <w:t>אסון הסביבתי הגדול הראשון</w:t>
      </w:r>
      <w:r>
        <w:rPr>
          <w:rFonts w:ascii="David" w:hAnsi="David" w:cs="David" w:hint="cs"/>
          <w:rtl/>
        </w:rPr>
        <w:t xml:space="preserve">. </w:t>
      </w:r>
      <w:r w:rsidR="00BA2B29" w:rsidRPr="001826D5">
        <w:rPr>
          <w:rFonts w:ascii="David" w:hAnsi="David" w:cs="David" w:hint="cs"/>
          <w:rtl/>
        </w:rPr>
        <w:t>מיליוני ליטר נפט דולפים מאסדה שנמצאת לא רחוק מחופי קליפורניה (היום ה</w:t>
      </w:r>
      <w:r>
        <w:rPr>
          <w:rFonts w:ascii="David" w:hAnsi="David" w:cs="David" w:hint="cs"/>
          <w:rtl/>
        </w:rPr>
        <w:t>אסדות נבנות</w:t>
      </w:r>
      <w:r w:rsidR="00BA2B29" w:rsidRPr="001826D5">
        <w:rPr>
          <w:rFonts w:ascii="David" w:hAnsi="David" w:cs="David" w:hint="cs"/>
          <w:rtl/>
        </w:rPr>
        <w:t xml:space="preserve"> רחוק</w:t>
      </w:r>
      <w:r>
        <w:rPr>
          <w:rFonts w:ascii="David" w:hAnsi="David" w:cs="David" w:hint="cs"/>
          <w:rtl/>
        </w:rPr>
        <w:t xml:space="preserve"> הרבה</w:t>
      </w:r>
      <w:r w:rsidR="00BA2B29" w:rsidRPr="001826D5">
        <w:rPr>
          <w:rFonts w:ascii="David" w:hAnsi="David" w:cs="David" w:hint="cs"/>
          <w:rtl/>
        </w:rPr>
        <w:t xml:space="preserve"> יותר). באותה תקופה התמונות משודרות בטלוויזיה, אנשים מבינים את הסכנות ומתחילות הפגנות גדולות של הציבור </w:t>
      </w:r>
      <w:r>
        <w:rPr>
          <w:rFonts w:ascii="David" w:hAnsi="David" w:cs="David" w:hint="cs"/>
          <w:rtl/>
        </w:rPr>
        <w:t>במטרה לקרוא</w:t>
      </w:r>
      <w:r w:rsidR="00BA2B29" w:rsidRPr="001826D5">
        <w:rPr>
          <w:rFonts w:ascii="David" w:hAnsi="David" w:cs="David" w:hint="cs"/>
          <w:rtl/>
        </w:rPr>
        <w:t xml:space="preserve"> </w:t>
      </w:r>
      <w:r>
        <w:rPr>
          <w:rFonts w:ascii="David" w:hAnsi="David" w:cs="David" w:hint="cs"/>
          <w:rtl/>
        </w:rPr>
        <w:t>ל</w:t>
      </w:r>
      <w:r w:rsidR="00BA2B29" w:rsidRPr="001826D5">
        <w:rPr>
          <w:rFonts w:ascii="David" w:hAnsi="David" w:cs="David" w:hint="cs"/>
          <w:rtl/>
        </w:rPr>
        <w:t xml:space="preserve">ממשל </w:t>
      </w:r>
      <w:r>
        <w:rPr>
          <w:rFonts w:ascii="David" w:hAnsi="David" w:cs="David" w:hint="cs"/>
          <w:rtl/>
        </w:rPr>
        <w:t xml:space="preserve">להתערב </w:t>
      </w:r>
      <w:r w:rsidR="00BA2B29" w:rsidRPr="001826D5">
        <w:rPr>
          <w:rFonts w:ascii="David" w:hAnsi="David" w:cs="David" w:hint="cs"/>
          <w:rtl/>
        </w:rPr>
        <w:t>ו</w:t>
      </w:r>
      <w:r>
        <w:rPr>
          <w:rFonts w:ascii="David" w:hAnsi="David" w:cs="David" w:hint="cs"/>
          <w:rtl/>
        </w:rPr>
        <w:t>לה</w:t>
      </w:r>
      <w:r w:rsidR="00BA2B29" w:rsidRPr="001826D5">
        <w:rPr>
          <w:rFonts w:ascii="David" w:hAnsi="David" w:cs="David" w:hint="cs"/>
          <w:rtl/>
        </w:rPr>
        <w:t>טיל רגולציה על תעשיית הנפט.</w:t>
      </w:r>
    </w:p>
    <w:p w14:paraId="2A01A749" w14:textId="420E2EDB" w:rsidR="00BA2B29" w:rsidRPr="002D51AF" w:rsidRDefault="002D51AF" w:rsidP="00C03DAD">
      <w:pPr>
        <w:pStyle w:val="a9"/>
        <w:numPr>
          <w:ilvl w:val="0"/>
          <w:numId w:val="4"/>
        </w:numPr>
        <w:spacing w:line="276" w:lineRule="auto"/>
        <w:jc w:val="both"/>
        <w:rPr>
          <w:rFonts w:ascii="David" w:hAnsi="David" w:cs="David"/>
        </w:rPr>
      </w:pPr>
      <w:r w:rsidRPr="002D51AF">
        <w:rPr>
          <w:rFonts w:ascii="David" w:hAnsi="David" w:cs="David" w:hint="cs"/>
          <w:b/>
          <w:bCs/>
          <w:rtl/>
        </w:rPr>
        <w:t>הנהר באוהיו</w:t>
      </w:r>
      <w:r>
        <w:rPr>
          <w:rFonts w:ascii="David" w:hAnsi="David" w:cs="David" w:hint="cs"/>
          <w:rtl/>
        </w:rPr>
        <w:t xml:space="preserve"> </w:t>
      </w:r>
      <w:r>
        <w:rPr>
          <w:rFonts w:ascii="David" w:hAnsi="David" w:cs="David"/>
          <w:rtl/>
        </w:rPr>
        <w:t>–</w:t>
      </w:r>
      <w:r>
        <w:rPr>
          <w:rFonts w:ascii="David" w:hAnsi="David" w:cs="David" w:hint="cs"/>
          <w:rtl/>
        </w:rPr>
        <w:t xml:space="preserve"> באוהיו היה נהר גדול שעל גדותיו היו מפעלים רבים. המפעלים כולם היו שופכים את מי השפכים שלהם לתוך הנהר, שכללו חומרים כימיים מזיקים ורעילים מאוד. באחד הפעמים </w:t>
      </w:r>
      <w:r w:rsidR="00BA2B29" w:rsidRPr="002D51AF">
        <w:rPr>
          <w:rFonts w:ascii="David" w:hAnsi="David" w:cs="David" w:hint="cs"/>
          <w:rtl/>
        </w:rPr>
        <w:t xml:space="preserve">נוצרה תגובה כימית בין השפכים כך שהנהר החל לבעור. התמונות של הנהר עולה באש </w:t>
      </w:r>
      <w:r>
        <w:rPr>
          <w:rFonts w:ascii="David" w:hAnsi="David" w:cs="David" w:hint="cs"/>
          <w:rtl/>
        </w:rPr>
        <w:t>שודרו גם הן בעולם.</w:t>
      </w:r>
    </w:p>
    <w:p w14:paraId="38364EFA" w14:textId="75FC52A2" w:rsidR="00BA2B29" w:rsidRPr="002D51AF" w:rsidRDefault="002D51AF" w:rsidP="00C03DAD">
      <w:pPr>
        <w:pStyle w:val="a9"/>
        <w:numPr>
          <w:ilvl w:val="0"/>
          <w:numId w:val="4"/>
        </w:numPr>
        <w:spacing w:line="276" w:lineRule="auto"/>
        <w:jc w:val="both"/>
        <w:rPr>
          <w:rFonts w:ascii="David" w:hAnsi="David" w:cs="David"/>
        </w:rPr>
      </w:pPr>
      <w:r w:rsidRPr="002D51AF">
        <w:rPr>
          <w:rFonts w:ascii="David" w:hAnsi="David" w:cs="David" w:hint="cs"/>
          <w:b/>
          <w:bCs/>
          <w:rtl/>
        </w:rPr>
        <w:t>ההפגנה הגדולה בהיסטוריה</w:t>
      </w:r>
      <w:r>
        <w:rPr>
          <w:rFonts w:ascii="David" w:hAnsi="David" w:cs="David" w:hint="cs"/>
          <w:rtl/>
        </w:rPr>
        <w:t xml:space="preserve"> (</w:t>
      </w:r>
      <w:r w:rsidR="00BA2B29">
        <w:rPr>
          <w:rFonts w:ascii="David" w:hAnsi="David" w:cs="David" w:hint="cs"/>
          <w:rtl/>
        </w:rPr>
        <w:t>1970</w:t>
      </w:r>
      <w:r>
        <w:rPr>
          <w:rFonts w:ascii="David" w:hAnsi="David" w:cs="David" w:hint="cs"/>
          <w:rtl/>
        </w:rPr>
        <w:t xml:space="preserve">) </w:t>
      </w:r>
      <w:r>
        <w:rPr>
          <w:rFonts w:ascii="David" w:hAnsi="David" w:cs="David"/>
          <w:rtl/>
        </w:rPr>
        <w:t>–</w:t>
      </w:r>
      <w:r>
        <w:rPr>
          <w:rFonts w:ascii="David" w:hAnsi="David" w:cs="David" w:hint="cs"/>
          <w:rtl/>
        </w:rPr>
        <w:t xml:space="preserve"> </w:t>
      </w:r>
      <w:r w:rsidR="00BA2B29" w:rsidRPr="002D51AF">
        <w:rPr>
          <w:rFonts w:ascii="David" w:hAnsi="David" w:cs="David" w:hint="cs"/>
          <w:rtl/>
        </w:rPr>
        <w:t xml:space="preserve">קוראים לממשלות בעולם להתחיל </w:t>
      </w:r>
      <w:r w:rsidR="001A1E4A">
        <w:rPr>
          <w:rFonts w:ascii="David" w:hAnsi="David" w:cs="David" w:hint="cs"/>
          <w:rtl/>
        </w:rPr>
        <w:t xml:space="preserve">לפעול על מנת </w:t>
      </w:r>
      <w:r w:rsidR="00BA2B29" w:rsidRPr="002D51AF">
        <w:rPr>
          <w:rFonts w:ascii="David" w:hAnsi="David" w:cs="David" w:hint="cs"/>
          <w:rtl/>
        </w:rPr>
        <w:t xml:space="preserve">לשמור על כדור הארץ. </w:t>
      </w:r>
    </w:p>
    <w:p w14:paraId="7AF32355" w14:textId="492D06C1" w:rsidR="000E4347" w:rsidRPr="001A1E4A" w:rsidRDefault="001A1E4A" w:rsidP="00C03DAD">
      <w:pPr>
        <w:pStyle w:val="a9"/>
        <w:numPr>
          <w:ilvl w:val="0"/>
          <w:numId w:val="4"/>
        </w:numPr>
        <w:spacing w:line="276" w:lineRule="auto"/>
        <w:jc w:val="both"/>
        <w:rPr>
          <w:rFonts w:ascii="David" w:hAnsi="David" w:cs="David"/>
        </w:rPr>
      </w:pPr>
      <w:r w:rsidRPr="00113AE7">
        <w:rPr>
          <w:rFonts w:ascii="David" w:hAnsi="David" w:cs="David" w:hint="cs"/>
          <w:b/>
          <w:bCs/>
          <w:rtl/>
        </w:rPr>
        <w:t xml:space="preserve">המהפכה הסביבתית </w:t>
      </w:r>
      <w:r>
        <w:rPr>
          <w:rFonts w:ascii="David" w:hAnsi="David" w:cs="David" w:hint="cs"/>
          <w:rtl/>
        </w:rPr>
        <w:t xml:space="preserve">(1979) </w:t>
      </w:r>
      <w:r>
        <w:rPr>
          <w:rFonts w:ascii="David" w:hAnsi="David" w:cs="David"/>
          <w:rtl/>
        </w:rPr>
        <w:t>–</w:t>
      </w:r>
      <w:r>
        <w:rPr>
          <w:rFonts w:ascii="David" w:hAnsi="David" w:cs="David" w:hint="cs"/>
          <w:rtl/>
        </w:rPr>
        <w:t xml:space="preserve"> נחקקים </w:t>
      </w:r>
      <w:r w:rsidRPr="001A1E4A">
        <w:rPr>
          <w:rFonts w:ascii="David" w:hAnsi="David" w:cs="David" w:hint="cs"/>
          <w:rtl/>
        </w:rPr>
        <w:t>סדרה של חוקים סביבתיים</w:t>
      </w:r>
      <w:r>
        <w:rPr>
          <w:rFonts w:ascii="David" w:hAnsi="David" w:cs="David" w:hint="cs"/>
          <w:rtl/>
        </w:rPr>
        <w:t xml:space="preserve">, </w:t>
      </w:r>
      <w:r w:rsidRPr="001A1E4A">
        <w:rPr>
          <w:rFonts w:ascii="David" w:hAnsi="David" w:cs="David" w:hint="cs"/>
          <w:rtl/>
        </w:rPr>
        <w:t xml:space="preserve">החוקים </w:t>
      </w:r>
      <w:r w:rsidR="000E4347" w:rsidRPr="001A1E4A">
        <w:rPr>
          <w:rFonts w:ascii="David" w:hAnsi="David" w:cs="David" w:hint="cs"/>
          <w:rtl/>
        </w:rPr>
        <w:t xml:space="preserve">נחתמים ונכנסים לספר החוקים. </w:t>
      </w:r>
      <w:r>
        <w:rPr>
          <w:rFonts w:ascii="David" w:hAnsi="David" w:cs="David" w:hint="cs"/>
          <w:rtl/>
        </w:rPr>
        <w:t xml:space="preserve">למרות שבעבר החלו בחקיקה סביבתית, </w:t>
      </w:r>
      <w:r w:rsidR="000E4347" w:rsidRPr="001A1E4A">
        <w:rPr>
          <w:rFonts w:ascii="David" w:hAnsi="David" w:cs="David" w:hint="cs"/>
          <w:rtl/>
        </w:rPr>
        <w:t>החוקים המודרניים הם שונים ומבוססים על כמה תובנות חדשות</w:t>
      </w:r>
      <w:r>
        <w:rPr>
          <w:rFonts w:ascii="David" w:hAnsi="David" w:cs="David" w:hint="cs"/>
          <w:rtl/>
        </w:rPr>
        <w:t>.</w:t>
      </w:r>
    </w:p>
    <w:p w14:paraId="42EF6937" w14:textId="658D56FE" w:rsidR="000E4347" w:rsidRPr="00011A35" w:rsidRDefault="000E4347" w:rsidP="00C27DA6">
      <w:pPr>
        <w:pStyle w:val="2"/>
        <w:rPr>
          <w:rtl/>
        </w:rPr>
      </w:pPr>
      <w:bookmarkStart w:id="1" w:name="_Toc190443153"/>
      <w:r w:rsidRPr="00011A35">
        <w:rPr>
          <w:rFonts w:hint="cs"/>
          <w:rtl/>
        </w:rPr>
        <w:t>המהפכה הסביבתית וחוקי הסביבה המודרניים</w:t>
      </w:r>
      <w:bookmarkEnd w:id="1"/>
    </w:p>
    <w:p w14:paraId="4B6EFEF0" w14:textId="3B29B252" w:rsidR="000E4347" w:rsidRDefault="00340BA8" w:rsidP="00C03DAD">
      <w:pPr>
        <w:spacing w:line="276" w:lineRule="auto"/>
        <w:jc w:val="both"/>
        <w:rPr>
          <w:rFonts w:ascii="David" w:hAnsi="David" w:cs="David"/>
          <w:rtl/>
        </w:rPr>
      </w:pPr>
      <w:r>
        <w:rPr>
          <w:rFonts w:ascii="David" w:hAnsi="David" w:cs="David" w:hint="cs"/>
          <w:u w:val="single"/>
          <w:rtl/>
        </w:rPr>
        <w:t>התובנות מאחורי החוקים הסביבתיים המודרניים</w:t>
      </w:r>
    </w:p>
    <w:p w14:paraId="76508E80" w14:textId="074295B3" w:rsidR="000E4347" w:rsidRDefault="000E4347" w:rsidP="00C03DAD">
      <w:pPr>
        <w:pStyle w:val="a9"/>
        <w:numPr>
          <w:ilvl w:val="0"/>
          <w:numId w:val="5"/>
        </w:numPr>
        <w:spacing w:line="276" w:lineRule="auto"/>
        <w:ind w:left="423"/>
        <w:jc w:val="both"/>
        <w:rPr>
          <w:rFonts w:ascii="David" w:hAnsi="David" w:cs="David"/>
        </w:rPr>
      </w:pPr>
      <w:r w:rsidRPr="000E4347">
        <w:rPr>
          <w:rFonts w:ascii="David" w:hAnsi="David" w:cs="David" w:hint="cs"/>
          <w:b/>
          <w:bCs/>
          <w:rtl/>
        </w:rPr>
        <w:t>לא ניתן לקיים פעילות אנושית ללא החצנות</w:t>
      </w:r>
    </w:p>
    <w:p w14:paraId="50A1303F" w14:textId="77777777" w:rsidR="00C46ADA" w:rsidRDefault="000E4347" w:rsidP="00C03DAD">
      <w:pPr>
        <w:pStyle w:val="a9"/>
        <w:numPr>
          <w:ilvl w:val="0"/>
          <w:numId w:val="6"/>
        </w:numPr>
        <w:spacing w:line="276" w:lineRule="auto"/>
        <w:jc w:val="both"/>
        <w:rPr>
          <w:rFonts w:ascii="David" w:hAnsi="David" w:cs="David"/>
        </w:rPr>
      </w:pPr>
      <w:r w:rsidRPr="000E4347">
        <w:rPr>
          <w:rFonts w:ascii="David" w:hAnsi="David" w:cs="David" w:hint="cs"/>
          <w:b/>
          <w:bCs/>
          <w:rtl/>
        </w:rPr>
        <w:t>החצנה</w:t>
      </w:r>
      <w:r w:rsidRPr="000E4347">
        <w:rPr>
          <w:rFonts w:ascii="David" w:hAnsi="David" w:cs="David" w:hint="cs"/>
          <w:rtl/>
        </w:rPr>
        <w:t xml:space="preserve"> </w:t>
      </w:r>
      <w:r w:rsidRPr="000E4347">
        <w:rPr>
          <w:rFonts w:ascii="David" w:hAnsi="David" w:cs="David"/>
          <w:rtl/>
        </w:rPr>
        <w:t>–</w:t>
      </w:r>
      <w:r w:rsidRPr="000E4347">
        <w:rPr>
          <w:rFonts w:ascii="David" w:hAnsi="David" w:cs="David" w:hint="cs"/>
          <w:rtl/>
        </w:rPr>
        <w:t xml:space="preserve"> </w:t>
      </w:r>
      <w:r w:rsidR="001E757B">
        <w:rPr>
          <w:rFonts w:ascii="David" w:hAnsi="David" w:cs="David" w:hint="cs"/>
          <w:rtl/>
        </w:rPr>
        <w:t>"</w:t>
      </w:r>
      <w:r w:rsidRPr="000E4347">
        <w:rPr>
          <w:rFonts w:ascii="David" w:hAnsi="David" w:cs="David" w:hint="cs"/>
          <w:rtl/>
        </w:rPr>
        <w:t>עלות או תועלת שנגרמת מפעילות ומוטלת על אחרים שאינ</w:t>
      </w:r>
      <w:r>
        <w:rPr>
          <w:rFonts w:ascii="David" w:hAnsi="David" w:cs="David" w:hint="cs"/>
          <w:rtl/>
        </w:rPr>
        <w:t>ם</w:t>
      </w:r>
      <w:r w:rsidRPr="000E4347">
        <w:rPr>
          <w:rFonts w:ascii="David" w:hAnsi="David" w:cs="David" w:hint="cs"/>
          <w:rtl/>
        </w:rPr>
        <w:t xml:space="preserve"> מעורבים בפעילות</w:t>
      </w:r>
      <w:r w:rsidR="001E757B">
        <w:rPr>
          <w:rFonts w:ascii="David" w:hAnsi="David" w:cs="David" w:hint="cs"/>
          <w:rtl/>
        </w:rPr>
        <w:t>"</w:t>
      </w:r>
      <w:r w:rsidRPr="000E4347">
        <w:rPr>
          <w:rFonts w:ascii="David" w:hAnsi="David" w:cs="David" w:hint="cs"/>
          <w:rtl/>
        </w:rPr>
        <w:t xml:space="preserve"> (גם השפעה חיצונית)</w:t>
      </w:r>
      <w:r>
        <w:rPr>
          <w:rFonts w:ascii="David" w:hAnsi="David" w:cs="David" w:hint="cs"/>
          <w:rtl/>
        </w:rPr>
        <w:t>.</w:t>
      </w:r>
    </w:p>
    <w:p w14:paraId="7B50EAA7" w14:textId="2C7EB525" w:rsidR="00C46ADA" w:rsidRDefault="00F878FF" w:rsidP="00C03DAD">
      <w:pPr>
        <w:pStyle w:val="a9"/>
        <w:numPr>
          <w:ilvl w:val="0"/>
          <w:numId w:val="8"/>
        </w:numPr>
        <w:spacing w:line="276" w:lineRule="auto"/>
        <w:jc w:val="both"/>
        <w:rPr>
          <w:rFonts w:ascii="David" w:hAnsi="David" w:cs="David"/>
          <w:rtl/>
        </w:rPr>
      </w:pPr>
      <w:r w:rsidRPr="00C46ADA">
        <w:rPr>
          <w:rFonts w:ascii="David" w:hAnsi="David" w:cs="David" w:hint="cs"/>
          <w:rtl/>
        </w:rPr>
        <w:t xml:space="preserve">דוג' להחצנה שלילית </w:t>
      </w:r>
      <w:r w:rsidRPr="00C46ADA">
        <w:rPr>
          <w:rFonts w:ascii="David" w:hAnsi="David" w:cs="David"/>
          <w:rtl/>
        </w:rPr>
        <w:t>–</w:t>
      </w:r>
      <w:r w:rsidRPr="00C46ADA">
        <w:rPr>
          <w:rFonts w:ascii="David" w:hAnsi="David" w:cs="David" w:hint="cs"/>
          <w:rtl/>
        </w:rPr>
        <w:t xml:space="preserve"> </w:t>
      </w:r>
      <w:r w:rsidRPr="00C46ADA">
        <w:rPr>
          <w:rFonts w:ascii="David" w:hAnsi="David" w:cs="David" w:hint="cs"/>
          <w:b/>
          <w:bCs/>
          <w:rtl/>
        </w:rPr>
        <w:t>זיהום אוויר</w:t>
      </w:r>
      <w:r w:rsidRPr="00C46ADA">
        <w:rPr>
          <w:rFonts w:ascii="David" w:hAnsi="David" w:cs="David" w:hint="cs"/>
          <w:rtl/>
        </w:rPr>
        <w:t>. חברת חשמל מייצרת חשמל ומקבל</w:t>
      </w:r>
      <w:r w:rsidR="00C46ADA" w:rsidRPr="00C46ADA">
        <w:rPr>
          <w:rFonts w:ascii="David" w:hAnsi="David" w:cs="David" w:hint="cs"/>
          <w:rtl/>
        </w:rPr>
        <w:t>ת</w:t>
      </w:r>
      <w:r w:rsidRPr="00C46ADA">
        <w:rPr>
          <w:rFonts w:ascii="David" w:hAnsi="David" w:cs="David" w:hint="cs"/>
          <w:rtl/>
        </w:rPr>
        <w:t xml:space="preserve"> כסף, אך כדבר נלווה נוצר זיהום אוויר</w:t>
      </w:r>
      <w:r w:rsidR="00C46ADA" w:rsidRPr="00C46ADA">
        <w:rPr>
          <w:rFonts w:ascii="David" w:hAnsi="David" w:cs="David" w:hint="cs"/>
          <w:rtl/>
        </w:rPr>
        <w:t xml:space="preserve"> אותו נושא כנטל הציבור.</w:t>
      </w:r>
      <w:r w:rsidRPr="00C46ADA">
        <w:rPr>
          <w:rFonts w:ascii="David" w:hAnsi="David" w:cs="David" w:hint="cs"/>
          <w:rtl/>
        </w:rPr>
        <w:t xml:space="preserve"> </w:t>
      </w:r>
      <w:r w:rsidR="00C46ADA" w:rsidRPr="00C46ADA">
        <w:rPr>
          <w:rFonts w:ascii="David" w:hAnsi="David" w:cs="David" w:hint="cs"/>
          <w:rtl/>
        </w:rPr>
        <w:t>דוגמה נוספת, שתילת עץ</w:t>
      </w:r>
      <w:r w:rsidRPr="00C46ADA">
        <w:rPr>
          <w:rFonts w:ascii="David" w:hAnsi="David" w:cs="David" w:hint="cs"/>
          <w:rtl/>
        </w:rPr>
        <w:t xml:space="preserve"> שצומח</w:t>
      </w:r>
      <w:r w:rsidR="00C46ADA" w:rsidRPr="00C46ADA">
        <w:rPr>
          <w:rFonts w:ascii="David" w:hAnsi="David" w:cs="David" w:hint="cs"/>
          <w:rtl/>
        </w:rPr>
        <w:t xml:space="preserve"> לי </w:t>
      </w:r>
      <w:r w:rsidRPr="00C46ADA">
        <w:rPr>
          <w:rFonts w:ascii="David" w:hAnsi="David" w:cs="David" w:hint="cs"/>
          <w:rtl/>
        </w:rPr>
        <w:t>בגינה,</w:t>
      </w:r>
      <w:r w:rsidR="00C46ADA" w:rsidRPr="00C46ADA">
        <w:rPr>
          <w:rFonts w:ascii="David" w:hAnsi="David" w:cs="David" w:hint="cs"/>
          <w:rtl/>
        </w:rPr>
        <w:t xml:space="preserve"> אמנם משרת אותי ותורם לי בצל, אך על</w:t>
      </w:r>
      <w:r w:rsidR="001C16A7">
        <w:rPr>
          <w:rFonts w:ascii="David" w:hAnsi="David" w:cs="David" w:hint="cs"/>
          <w:rtl/>
        </w:rPr>
        <w:t>י</w:t>
      </w:r>
      <w:r w:rsidR="00C46ADA" w:rsidRPr="00C46ADA">
        <w:rPr>
          <w:rFonts w:ascii="David" w:hAnsi="David" w:cs="David" w:hint="cs"/>
          <w:rtl/>
        </w:rPr>
        <w:t>יו נושרים על המדרכה כך שהוא מחצין על הציבור</w:t>
      </w:r>
      <w:r w:rsidRPr="00C46ADA">
        <w:rPr>
          <w:rFonts w:ascii="David" w:hAnsi="David" w:cs="David" w:hint="cs"/>
          <w:rtl/>
        </w:rPr>
        <w:t xml:space="preserve">. </w:t>
      </w:r>
    </w:p>
    <w:p w14:paraId="62B5EA80" w14:textId="1BE1D551" w:rsidR="00F878FF" w:rsidRDefault="00F878FF" w:rsidP="00C03DAD">
      <w:pPr>
        <w:pStyle w:val="a9"/>
        <w:numPr>
          <w:ilvl w:val="0"/>
          <w:numId w:val="8"/>
        </w:numPr>
        <w:spacing w:line="276" w:lineRule="auto"/>
        <w:jc w:val="both"/>
        <w:rPr>
          <w:rFonts w:ascii="David" w:hAnsi="David" w:cs="David"/>
          <w:rtl/>
        </w:rPr>
      </w:pPr>
      <w:r>
        <w:rPr>
          <w:rFonts w:ascii="David" w:hAnsi="David" w:cs="David" w:hint="cs"/>
          <w:rtl/>
        </w:rPr>
        <w:t xml:space="preserve">דוג' להחצנה חיובית </w:t>
      </w:r>
      <w:r>
        <w:rPr>
          <w:rFonts w:ascii="David" w:hAnsi="David" w:cs="David"/>
          <w:rtl/>
        </w:rPr>
        <w:t>–</w:t>
      </w:r>
      <w:r>
        <w:rPr>
          <w:rFonts w:ascii="David" w:hAnsi="David" w:cs="David" w:hint="cs"/>
          <w:rtl/>
        </w:rPr>
        <w:t xml:space="preserve"> </w:t>
      </w:r>
      <w:r>
        <w:rPr>
          <w:rFonts w:ascii="David" w:hAnsi="David" w:cs="David" w:hint="cs"/>
          <w:b/>
          <w:bCs/>
          <w:rtl/>
        </w:rPr>
        <w:t>אנרגיה סולארית</w:t>
      </w:r>
      <w:r>
        <w:rPr>
          <w:rFonts w:ascii="David" w:hAnsi="David" w:cs="David" w:hint="cs"/>
          <w:rtl/>
        </w:rPr>
        <w:t xml:space="preserve">. </w:t>
      </w:r>
      <w:r w:rsidR="00C46ADA">
        <w:rPr>
          <w:rFonts w:ascii="David" w:hAnsi="David" w:cs="David" w:hint="cs"/>
          <w:rtl/>
        </w:rPr>
        <w:t xml:space="preserve">הנחת </w:t>
      </w:r>
      <w:r>
        <w:rPr>
          <w:rFonts w:ascii="David" w:hAnsi="David" w:cs="David" w:hint="cs"/>
          <w:rtl/>
        </w:rPr>
        <w:t>לוחות סולאריים על גג</w:t>
      </w:r>
      <w:r w:rsidR="00C46ADA">
        <w:rPr>
          <w:rFonts w:ascii="David" w:hAnsi="David" w:cs="David" w:hint="cs"/>
          <w:rtl/>
        </w:rPr>
        <w:t xml:space="preserve"> הבית כדי להרוויח כסף</w:t>
      </w:r>
      <w:r>
        <w:rPr>
          <w:rFonts w:ascii="David" w:hAnsi="David" w:cs="David" w:hint="cs"/>
          <w:rtl/>
        </w:rPr>
        <w:t xml:space="preserve">, אך במקביל </w:t>
      </w:r>
      <w:r w:rsidR="00C46ADA">
        <w:rPr>
          <w:rFonts w:ascii="David" w:hAnsi="David" w:cs="David" w:hint="cs"/>
          <w:rtl/>
        </w:rPr>
        <w:t>מדובר בתרומה</w:t>
      </w:r>
      <w:r>
        <w:rPr>
          <w:rFonts w:ascii="David" w:hAnsi="David" w:cs="David" w:hint="cs"/>
          <w:rtl/>
        </w:rPr>
        <w:t xml:space="preserve"> לצמצום זיהום</w:t>
      </w:r>
      <w:r w:rsidR="00C46ADA">
        <w:rPr>
          <w:rFonts w:ascii="David" w:hAnsi="David" w:cs="David" w:hint="cs"/>
          <w:rtl/>
        </w:rPr>
        <w:t xml:space="preserve"> האוויר</w:t>
      </w:r>
      <w:r>
        <w:rPr>
          <w:rFonts w:ascii="David" w:hAnsi="David" w:cs="David" w:hint="cs"/>
          <w:rtl/>
        </w:rPr>
        <w:t xml:space="preserve">. </w:t>
      </w:r>
    </w:p>
    <w:p w14:paraId="772E02C8" w14:textId="3165CF64" w:rsidR="00C03DAD" w:rsidRDefault="00F878FF" w:rsidP="00C03DAD">
      <w:pPr>
        <w:spacing w:line="276" w:lineRule="auto"/>
        <w:jc w:val="both"/>
        <w:rPr>
          <w:rFonts w:ascii="David" w:hAnsi="David" w:cs="David"/>
          <w:b/>
          <w:bCs/>
          <w:u w:val="single"/>
          <w:rtl/>
        </w:rPr>
      </w:pPr>
      <w:r>
        <w:rPr>
          <w:rFonts w:ascii="David" w:hAnsi="David" w:cs="David" w:hint="cs"/>
          <w:rtl/>
        </w:rPr>
        <w:t>החוקים</w:t>
      </w:r>
      <w:r w:rsidR="00C46ADA">
        <w:rPr>
          <w:rFonts w:ascii="David" w:hAnsi="David" w:cs="David" w:hint="cs"/>
          <w:rtl/>
        </w:rPr>
        <w:t xml:space="preserve"> החדשים</w:t>
      </w:r>
      <w:r>
        <w:rPr>
          <w:rFonts w:ascii="David" w:hAnsi="David" w:cs="David" w:hint="cs"/>
          <w:rtl/>
        </w:rPr>
        <w:t xml:space="preserve"> מכירים בכך שאין פעילות אנושית שאין לה החצנה</w:t>
      </w:r>
      <w:r w:rsidR="00C46ADA">
        <w:rPr>
          <w:rFonts w:ascii="David" w:hAnsi="David" w:cs="David" w:hint="cs"/>
          <w:rtl/>
        </w:rPr>
        <w:t>, כיוון</w:t>
      </w:r>
      <w:r>
        <w:rPr>
          <w:rFonts w:ascii="David" w:hAnsi="David" w:cs="David" w:hint="cs"/>
          <w:rtl/>
        </w:rPr>
        <w:t xml:space="preserve"> </w:t>
      </w:r>
      <w:r w:rsidR="00C46ADA">
        <w:rPr>
          <w:rFonts w:ascii="David" w:hAnsi="David" w:cs="David" w:hint="cs"/>
          <w:rtl/>
        </w:rPr>
        <w:t>שה</w:t>
      </w:r>
      <w:r>
        <w:rPr>
          <w:rFonts w:ascii="David" w:hAnsi="David" w:cs="David" w:hint="cs"/>
          <w:rtl/>
        </w:rPr>
        <w:t xml:space="preserve">זיהום יתרחש כל עוד ישנם בני אדם. לכן </w:t>
      </w:r>
      <w:r w:rsidR="001C16A7">
        <w:rPr>
          <w:rFonts w:ascii="David" w:hAnsi="David" w:cs="David" w:hint="cs"/>
          <w:rtl/>
        </w:rPr>
        <w:t>כ</w:t>
      </w:r>
      <w:r>
        <w:rPr>
          <w:rFonts w:ascii="David" w:hAnsi="David" w:cs="David" w:hint="cs"/>
          <w:rtl/>
        </w:rPr>
        <w:t xml:space="preserve">ל עוד יש בני אדם, עלינו להכיר בכך שיהיו החצנות שליליות. </w:t>
      </w:r>
      <w:r w:rsidRPr="00F878FF">
        <w:rPr>
          <w:rFonts w:ascii="David" w:hAnsi="David" w:cs="David" w:hint="cs"/>
          <w:b/>
          <w:bCs/>
          <w:u w:val="single"/>
          <w:rtl/>
        </w:rPr>
        <w:t>תפקידנו לקבוע רף זיהום שאנחנו מוכנים לחיות איתו</w:t>
      </w:r>
      <w:r>
        <w:rPr>
          <w:rFonts w:ascii="David" w:hAnsi="David" w:cs="David" w:hint="cs"/>
          <w:b/>
          <w:bCs/>
          <w:u w:val="single"/>
          <w:rtl/>
        </w:rPr>
        <w:t>,</w:t>
      </w:r>
      <w:r w:rsidRPr="00F878FF">
        <w:rPr>
          <w:rFonts w:ascii="David" w:hAnsi="David" w:cs="David" w:hint="cs"/>
          <w:b/>
          <w:bCs/>
          <w:u w:val="single"/>
          <w:rtl/>
        </w:rPr>
        <w:t xml:space="preserve"> כי אין זיהום 0!</w:t>
      </w:r>
    </w:p>
    <w:p w14:paraId="12DA9B7F" w14:textId="7482B079" w:rsidR="00F878FF" w:rsidRPr="00F878FF" w:rsidRDefault="00F878FF" w:rsidP="00C03DAD">
      <w:pPr>
        <w:pStyle w:val="a9"/>
        <w:numPr>
          <w:ilvl w:val="0"/>
          <w:numId w:val="5"/>
        </w:numPr>
        <w:spacing w:line="276" w:lineRule="auto"/>
        <w:ind w:left="423"/>
        <w:jc w:val="both"/>
        <w:rPr>
          <w:rFonts w:ascii="David" w:hAnsi="David" w:cs="David"/>
          <w:b/>
          <w:bCs/>
          <w:rtl/>
        </w:rPr>
      </w:pPr>
      <w:r w:rsidRPr="00F878FF">
        <w:rPr>
          <w:rFonts w:ascii="David" w:hAnsi="David" w:cs="David" w:hint="cs"/>
          <w:b/>
          <w:bCs/>
          <w:rtl/>
        </w:rPr>
        <w:t>קביעת רף זי</w:t>
      </w:r>
      <w:r>
        <w:rPr>
          <w:rFonts w:ascii="David" w:hAnsi="David" w:cs="David" w:hint="cs"/>
          <w:b/>
          <w:bCs/>
          <w:rtl/>
        </w:rPr>
        <w:t>ה</w:t>
      </w:r>
      <w:r w:rsidRPr="00F878FF">
        <w:rPr>
          <w:rFonts w:ascii="David" w:hAnsi="David" w:cs="David" w:hint="cs"/>
          <w:b/>
          <w:bCs/>
          <w:rtl/>
        </w:rPr>
        <w:t>ום ראוי מחייב ניתוח חברתי, כלכלי, מדעי מורכב</w:t>
      </w:r>
    </w:p>
    <w:p w14:paraId="15661FD0" w14:textId="3CA5365F" w:rsidR="00C03DAD" w:rsidRDefault="00F878FF" w:rsidP="00C03DAD">
      <w:pPr>
        <w:spacing w:line="276" w:lineRule="auto"/>
        <w:jc w:val="both"/>
        <w:rPr>
          <w:rFonts w:ascii="David" w:hAnsi="David" w:cs="David"/>
          <w:rtl/>
        </w:rPr>
      </w:pPr>
      <w:r>
        <w:rPr>
          <w:rFonts w:ascii="David" w:hAnsi="David" w:cs="David" w:hint="cs"/>
          <w:rtl/>
        </w:rPr>
        <w:t xml:space="preserve">מדובר במשימה קשה, כיוון שעלינו לדעת כיצד לאמוד ולנתח את </w:t>
      </w:r>
      <w:r w:rsidR="00C46ADA">
        <w:rPr>
          <w:rFonts w:ascii="David" w:hAnsi="David" w:cs="David" w:hint="cs"/>
          <w:rtl/>
        </w:rPr>
        <w:t xml:space="preserve">המידע לקביעת הרף. הדבר נעשה באמצעות </w:t>
      </w:r>
      <w:r>
        <w:rPr>
          <w:rFonts w:ascii="David" w:hAnsi="David" w:cs="David" w:hint="cs"/>
          <w:rtl/>
        </w:rPr>
        <w:t>מחקרים, סטטיסטיקה ו</w:t>
      </w:r>
      <w:r w:rsidR="00297E0F">
        <w:rPr>
          <w:rFonts w:ascii="David" w:hAnsi="David" w:cs="David" w:hint="cs"/>
          <w:rtl/>
        </w:rPr>
        <w:t xml:space="preserve">כמובן </w:t>
      </w:r>
      <w:r>
        <w:rPr>
          <w:rFonts w:ascii="David" w:hAnsi="David" w:cs="David" w:hint="cs"/>
          <w:rtl/>
        </w:rPr>
        <w:t>כסף</w:t>
      </w:r>
      <w:r w:rsidR="00297E0F">
        <w:rPr>
          <w:rFonts w:ascii="David" w:hAnsi="David" w:cs="David" w:hint="cs"/>
          <w:rtl/>
        </w:rPr>
        <w:t xml:space="preserve">, </w:t>
      </w:r>
      <w:r w:rsidR="00297E0F" w:rsidRPr="00297E0F">
        <w:rPr>
          <w:rFonts w:ascii="David" w:hAnsi="David" w:cs="David" w:hint="cs"/>
          <w:u w:val="single"/>
          <w:rtl/>
        </w:rPr>
        <w:t>אך מדוע מדובר במשהו יקר</w:t>
      </w:r>
      <w:r w:rsidR="00297E0F">
        <w:rPr>
          <w:rFonts w:ascii="David" w:hAnsi="David" w:cs="David" w:hint="cs"/>
          <w:rtl/>
        </w:rPr>
        <w:t xml:space="preserve">? </w:t>
      </w:r>
      <w:r>
        <w:rPr>
          <w:rFonts w:ascii="David" w:hAnsi="David" w:cs="David" w:hint="cs"/>
          <w:rtl/>
        </w:rPr>
        <w:t>ייצור חשמל</w:t>
      </w:r>
      <w:r w:rsidR="00297E0F">
        <w:rPr>
          <w:rFonts w:ascii="David" w:hAnsi="David" w:cs="David" w:hint="cs"/>
          <w:rtl/>
        </w:rPr>
        <w:t xml:space="preserve"> למשל,</w:t>
      </w:r>
      <w:r>
        <w:rPr>
          <w:rFonts w:ascii="David" w:hAnsi="David" w:cs="David" w:hint="cs"/>
          <w:rtl/>
        </w:rPr>
        <w:t xml:space="preserve"> מייצר זיהום, כאשר במחיר החשמל מגול</w:t>
      </w:r>
      <w:r w:rsidR="00297E0F">
        <w:rPr>
          <w:rFonts w:ascii="David" w:hAnsi="David" w:cs="David" w:hint="cs"/>
          <w:rtl/>
        </w:rPr>
        <w:t>מת</w:t>
      </w:r>
      <w:r>
        <w:rPr>
          <w:rFonts w:ascii="David" w:hAnsi="David" w:cs="David" w:hint="cs"/>
          <w:rtl/>
        </w:rPr>
        <w:t xml:space="preserve"> טכנולוגיה להפחתת </w:t>
      </w:r>
      <w:r w:rsidR="00297E0F">
        <w:rPr>
          <w:rFonts w:ascii="David" w:hAnsi="David" w:cs="David" w:hint="cs"/>
          <w:rtl/>
        </w:rPr>
        <w:t>ה</w:t>
      </w:r>
      <w:r>
        <w:rPr>
          <w:rFonts w:ascii="David" w:hAnsi="David" w:cs="David" w:hint="cs"/>
          <w:rtl/>
        </w:rPr>
        <w:t xml:space="preserve">זיהום. </w:t>
      </w:r>
    </w:p>
    <w:p w14:paraId="72295CCC" w14:textId="17917455" w:rsidR="00297E0F" w:rsidRDefault="00297E0F" w:rsidP="00C03DAD">
      <w:pPr>
        <w:spacing w:line="276" w:lineRule="auto"/>
        <w:jc w:val="both"/>
        <w:rPr>
          <w:rFonts w:ascii="David" w:hAnsi="David" w:cs="David"/>
          <w:rtl/>
        </w:rPr>
      </w:pPr>
      <w:r>
        <w:rPr>
          <w:rFonts w:ascii="David" w:hAnsi="David" w:cs="David" w:hint="cs"/>
          <w:rtl/>
        </w:rPr>
        <w:t xml:space="preserve">עקרונית ניתן לחייב את חברת החשמל לפעול עם </w:t>
      </w:r>
      <w:r w:rsidR="00F878FF">
        <w:rPr>
          <w:rFonts w:ascii="David" w:hAnsi="David" w:cs="David" w:hint="cs"/>
          <w:rtl/>
        </w:rPr>
        <w:t xml:space="preserve">טכנולוגיות טובות </w:t>
      </w:r>
      <w:r>
        <w:rPr>
          <w:rFonts w:ascii="David" w:hAnsi="David" w:cs="David" w:hint="cs"/>
          <w:rtl/>
        </w:rPr>
        <w:t xml:space="preserve">יותר, </w:t>
      </w:r>
      <w:r w:rsidR="00F878FF">
        <w:rPr>
          <w:rFonts w:ascii="David" w:hAnsi="David" w:cs="David" w:hint="cs"/>
          <w:rtl/>
        </w:rPr>
        <w:t>אך גם</w:t>
      </w:r>
      <w:r>
        <w:rPr>
          <w:rFonts w:ascii="David" w:hAnsi="David" w:cs="David" w:hint="cs"/>
          <w:rtl/>
        </w:rPr>
        <w:t xml:space="preserve"> י</w:t>
      </w:r>
      <w:r w:rsidR="00F878FF">
        <w:rPr>
          <w:rFonts w:ascii="David" w:hAnsi="David" w:cs="David" w:hint="cs"/>
          <w:rtl/>
        </w:rPr>
        <w:t>קרות</w:t>
      </w:r>
      <w:r>
        <w:rPr>
          <w:rFonts w:ascii="David" w:hAnsi="David" w:cs="David" w:hint="cs"/>
          <w:rtl/>
        </w:rPr>
        <w:t xml:space="preserve"> יותר</w:t>
      </w:r>
      <w:r w:rsidR="00F878FF">
        <w:rPr>
          <w:rFonts w:ascii="David" w:hAnsi="David" w:cs="David" w:hint="cs"/>
          <w:rtl/>
        </w:rPr>
        <w:t xml:space="preserve">. </w:t>
      </w:r>
      <w:r w:rsidRPr="00297E0F">
        <w:rPr>
          <w:rFonts w:ascii="David" w:hAnsi="David" w:cs="David" w:hint="cs"/>
          <w:b/>
          <w:bCs/>
          <w:rtl/>
        </w:rPr>
        <w:t>כמ</w:t>
      </w:r>
      <w:r w:rsidR="00F878FF" w:rsidRPr="00297E0F">
        <w:rPr>
          <w:rFonts w:ascii="David" w:hAnsi="David" w:cs="David" w:hint="cs"/>
          <w:b/>
          <w:bCs/>
          <w:rtl/>
        </w:rPr>
        <w:t>ה אנחנו מוכנים להשקיע בכך</w:t>
      </w:r>
      <w:r w:rsidR="00F878FF">
        <w:rPr>
          <w:rFonts w:ascii="David" w:hAnsi="David" w:cs="David" w:hint="cs"/>
          <w:rtl/>
        </w:rPr>
        <w:t xml:space="preserve">? </w:t>
      </w:r>
      <w:r>
        <w:rPr>
          <w:rFonts w:ascii="David" w:hAnsi="David" w:cs="David" w:hint="cs"/>
          <w:rtl/>
        </w:rPr>
        <w:t xml:space="preserve">אם הטכנולוגיות יקרות יותר, גם מחיר החשמל יהיה יקר יותר. האם הגיוני לשלם על החשמל שלנו </w:t>
      </w:r>
      <w:r w:rsidR="00F878FF">
        <w:rPr>
          <w:rFonts w:ascii="David" w:hAnsi="David" w:cs="David" w:hint="cs"/>
          <w:rtl/>
        </w:rPr>
        <w:t xml:space="preserve">פי 13 בתמורה? </w:t>
      </w:r>
      <w:r>
        <w:rPr>
          <w:rFonts w:ascii="David" w:hAnsi="David" w:cs="David" w:hint="cs"/>
          <w:rtl/>
        </w:rPr>
        <w:t xml:space="preserve">אנשים יהפכו ליותר עניים, לחלקם לא יהיה מספיק כסף לחימום הבית, דבר שיעלה את התמותה. </w:t>
      </w:r>
    </w:p>
    <w:p w14:paraId="29CCDC37" w14:textId="2923AC2F" w:rsidR="00F878FF" w:rsidRDefault="002A74AE" w:rsidP="00C03DAD">
      <w:pPr>
        <w:spacing w:line="276" w:lineRule="auto"/>
        <w:jc w:val="both"/>
        <w:rPr>
          <w:rFonts w:ascii="David" w:hAnsi="David" w:cs="David"/>
          <w:rtl/>
        </w:rPr>
      </w:pPr>
      <w:r w:rsidRPr="00297E0F">
        <w:rPr>
          <w:noProof/>
          <w:u w:val="single"/>
        </w:rPr>
        <w:lastRenderedPageBreak/>
        <w:drawing>
          <wp:anchor distT="0" distB="0" distL="114300" distR="114300" simplePos="0" relativeHeight="251658240" behindDoc="0" locked="0" layoutInCell="1" allowOverlap="1" wp14:anchorId="29877902" wp14:editId="4892BBCB">
            <wp:simplePos x="0" y="0"/>
            <wp:positionH relativeFrom="margin">
              <wp:posOffset>-654685</wp:posOffset>
            </wp:positionH>
            <wp:positionV relativeFrom="paragraph">
              <wp:posOffset>6350</wp:posOffset>
            </wp:positionV>
            <wp:extent cx="1807210" cy="1604645"/>
            <wp:effectExtent l="0" t="0" r="2540" b="0"/>
            <wp:wrapSquare wrapText="bothSides"/>
            <wp:docPr id="355061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61688" name=""/>
                    <pic:cNvPicPr/>
                  </pic:nvPicPr>
                  <pic:blipFill rotWithShape="1">
                    <a:blip r:embed="rId8" cstate="print">
                      <a:extLst>
                        <a:ext uri="{28A0092B-C50C-407E-A947-70E740481C1C}">
                          <a14:useLocalDpi xmlns:a14="http://schemas.microsoft.com/office/drawing/2010/main" val="0"/>
                        </a:ext>
                      </a:extLst>
                    </a:blip>
                    <a:srcRect l="14414" t="52106" r="61652" b="10109"/>
                    <a:stretch/>
                  </pic:blipFill>
                  <pic:spPr bwMode="auto">
                    <a:xfrm>
                      <a:off x="0" y="0"/>
                      <a:ext cx="1807210" cy="160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E0F">
        <w:rPr>
          <w:rFonts w:ascii="David" w:hAnsi="David" w:cs="David" w:hint="cs"/>
          <w:rtl/>
        </w:rPr>
        <w:t xml:space="preserve">עלינו למצוא את </w:t>
      </w:r>
      <w:r w:rsidR="00297E0F" w:rsidRPr="00297E0F">
        <w:rPr>
          <w:rFonts w:ascii="David" w:hAnsi="David" w:cs="David" w:hint="cs"/>
          <w:b/>
          <w:bCs/>
          <w:rtl/>
        </w:rPr>
        <w:t>נקודת שיווי המשקל</w:t>
      </w:r>
      <w:r w:rsidR="00F878FF">
        <w:rPr>
          <w:rFonts w:ascii="David" w:hAnsi="David" w:cs="David" w:hint="cs"/>
          <w:rtl/>
        </w:rPr>
        <w:t>, מפני שבכל נקודה אחרת</w:t>
      </w:r>
      <w:r w:rsidR="00297E0F">
        <w:rPr>
          <w:rFonts w:ascii="David" w:hAnsi="David" w:cs="David" w:hint="cs"/>
          <w:rtl/>
        </w:rPr>
        <w:t xml:space="preserve"> הדבר לא </w:t>
      </w:r>
      <w:r w:rsidR="00F878FF">
        <w:rPr>
          <w:rFonts w:ascii="David" w:hAnsi="David" w:cs="David" w:hint="cs"/>
          <w:rtl/>
        </w:rPr>
        <w:t>משתלם לנו</w:t>
      </w:r>
      <w:r w:rsidR="00297E0F">
        <w:rPr>
          <w:rFonts w:ascii="David" w:hAnsi="David" w:cs="David" w:hint="cs"/>
          <w:rtl/>
        </w:rPr>
        <w:t xml:space="preserve"> </w:t>
      </w:r>
      <w:r w:rsidR="00297E0F">
        <w:rPr>
          <w:rFonts w:ascii="David" w:hAnsi="David" w:cs="David"/>
          <w:rtl/>
        </w:rPr>
        <w:t>–</w:t>
      </w:r>
      <w:r w:rsidR="00F878FF">
        <w:rPr>
          <w:rFonts w:ascii="David" w:hAnsi="David" w:cs="David" w:hint="cs"/>
          <w:rtl/>
        </w:rPr>
        <w:t xml:space="preserve"> נייצר יותר נזק מאשר הנזק שנמנע. השקעה רבה בהפחתת זיהום וההפסד הכלכלי מביא למוות בנקודות אחרות. </w:t>
      </w:r>
    </w:p>
    <w:p w14:paraId="3B1120FC" w14:textId="27B834A1" w:rsidR="00520C67" w:rsidRPr="00297E0F" w:rsidRDefault="00F878FF" w:rsidP="00C03DAD">
      <w:pPr>
        <w:spacing w:line="276" w:lineRule="auto"/>
        <w:jc w:val="both"/>
        <w:rPr>
          <w:rFonts w:ascii="David" w:hAnsi="David" w:cs="David"/>
          <w:u w:val="single"/>
          <w:rtl/>
        </w:rPr>
      </w:pPr>
      <w:r w:rsidRPr="00297E0F">
        <w:rPr>
          <w:rFonts w:ascii="David" w:hAnsi="David" w:cs="David" w:hint="cs"/>
          <w:u w:val="single"/>
          <w:rtl/>
        </w:rPr>
        <w:t>מדד</w:t>
      </w:r>
      <w:r w:rsidR="00297E0F" w:rsidRPr="00297E0F">
        <w:rPr>
          <w:rFonts w:ascii="David" w:hAnsi="David" w:cs="David" w:hint="cs"/>
          <w:rtl/>
        </w:rPr>
        <w:t xml:space="preserve"> </w:t>
      </w:r>
      <w:r w:rsidR="00297E0F" w:rsidRPr="00297E0F">
        <w:rPr>
          <w:rFonts w:ascii="David" w:hAnsi="David" w:cs="David"/>
          <w:rtl/>
        </w:rPr>
        <w:t>–</w:t>
      </w:r>
      <w:r w:rsidR="00297E0F" w:rsidRPr="00297E0F">
        <w:rPr>
          <w:rFonts w:ascii="David" w:hAnsi="David" w:cs="David" w:hint="cs"/>
          <w:rtl/>
        </w:rPr>
        <w:t xml:space="preserve"> כ</w:t>
      </w:r>
      <w:r w:rsidRPr="00297E0F">
        <w:rPr>
          <w:rFonts w:ascii="David" w:hAnsi="David" w:cs="David" w:hint="cs"/>
          <w:rtl/>
        </w:rPr>
        <w:t>יצד נמדוד את רמת הזיהום באוויר</w:t>
      </w:r>
      <w:r>
        <w:rPr>
          <w:rFonts w:ascii="David" w:hAnsi="David" w:cs="David" w:hint="cs"/>
          <w:rtl/>
        </w:rPr>
        <w:t xml:space="preserve">? </w:t>
      </w:r>
      <w:r w:rsidR="006E1BA9">
        <w:rPr>
          <w:rFonts w:ascii="David" w:hAnsi="David" w:cs="David" w:hint="cs"/>
          <w:rtl/>
        </w:rPr>
        <w:t>קביעת</w:t>
      </w:r>
      <w:r>
        <w:rPr>
          <w:rFonts w:ascii="David" w:hAnsi="David" w:cs="David" w:hint="cs"/>
          <w:rtl/>
        </w:rPr>
        <w:t xml:space="preserve"> רף זיהום ראוי בכל סוגייה</w:t>
      </w:r>
      <w:r w:rsidR="00297E0F">
        <w:rPr>
          <w:rFonts w:ascii="David" w:hAnsi="David" w:cs="David" w:hint="cs"/>
          <w:rtl/>
        </w:rPr>
        <w:t xml:space="preserve"> </w:t>
      </w:r>
      <w:r>
        <w:rPr>
          <w:rFonts w:ascii="David" w:hAnsi="David" w:cs="David" w:hint="cs"/>
          <w:rtl/>
        </w:rPr>
        <w:t xml:space="preserve"> מחייב ניתוח חברתי, כלכלי</w:t>
      </w:r>
      <w:r w:rsidR="006E1BA9">
        <w:rPr>
          <w:rFonts w:ascii="David" w:hAnsi="David" w:cs="David" w:hint="cs"/>
          <w:rtl/>
        </w:rPr>
        <w:t xml:space="preserve"> ו</w:t>
      </w:r>
      <w:r>
        <w:rPr>
          <w:rFonts w:ascii="David" w:hAnsi="David" w:cs="David" w:hint="cs"/>
          <w:rtl/>
        </w:rPr>
        <w:t>מדעי מורכב</w:t>
      </w:r>
      <w:r w:rsidR="00520C67">
        <w:rPr>
          <w:rFonts w:ascii="David" w:hAnsi="David" w:cs="David" w:hint="cs"/>
          <w:rtl/>
        </w:rPr>
        <w:t xml:space="preserve">. </w:t>
      </w:r>
      <w:r w:rsidR="006E1BA9">
        <w:rPr>
          <w:rFonts w:ascii="David" w:hAnsi="David" w:cs="David" w:hint="cs"/>
          <w:rtl/>
        </w:rPr>
        <w:t xml:space="preserve">נצטרך להתחשב בפערים כלכליים, שכן יש חוקים שישפיעו יותר או פחות על סוגי אוכלוסייה שונים ויגדילו את אי השוויון. בשל המרכיבים הרבים בהם יש להתחשב, </w:t>
      </w:r>
      <w:r w:rsidR="00520C67">
        <w:rPr>
          <w:rFonts w:ascii="David" w:hAnsi="David" w:cs="David" w:hint="cs"/>
          <w:rtl/>
        </w:rPr>
        <w:t xml:space="preserve">החוקים הללו כ"כ גדולים מפני שהם מייצרים את כל המנגנונים </w:t>
      </w:r>
      <w:r w:rsidR="006E1BA9">
        <w:rPr>
          <w:rFonts w:ascii="David" w:hAnsi="David" w:cs="David" w:hint="cs"/>
          <w:rtl/>
        </w:rPr>
        <w:t>ש</w:t>
      </w:r>
      <w:r w:rsidR="00520C67">
        <w:rPr>
          <w:rFonts w:ascii="David" w:hAnsi="David" w:cs="David" w:hint="cs"/>
          <w:rtl/>
        </w:rPr>
        <w:t xml:space="preserve">צריכים לענות על שאלות אלה, </w:t>
      </w:r>
      <w:r w:rsidR="006E1BA9">
        <w:rPr>
          <w:rFonts w:ascii="David" w:hAnsi="David" w:cs="David" w:hint="cs"/>
          <w:rtl/>
        </w:rPr>
        <w:t>במטרה</w:t>
      </w:r>
      <w:r w:rsidR="00520C67">
        <w:rPr>
          <w:rFonts w:ascii="David" w:hAnsi="David" w:cs="David" w:hint="cs"/>
          <w:rtl/>
        </w:rPr>
        <w:t xml:space="preserve"> </w:t>
      </w:r>
      <w:r w:rsidR="00520C67" w:rsidRPr="00520C67">
        <w:rPr>
          <w:rFonts w:ascii="David" w:hAnsi="David" w:cs="David" w:hint="cs"/>
          <w:b/>
          <w:bCs/>
          <w:highlight w:val="yellow"/>
          <w:rtl/>
        </w:rPr>
        <w:t>לקבוע את רף הזיהום שאנחנו מוכנים לחיות איתו</w:t>
      </w:r>
      <w:r w:rsidR="00520C67">
        <w:rPr>
          <w:rFonts w:ascii="David" w:hAnsi="David" w:cs="David" w:hint="cs"/>
          <w:rtl/>
        </w:rPr>
        <w:t>. על המנגנונים להיות דינאמיים</w:t>
      </w:r>
      <w:r w:rsidR="006E1BA9">
        <w:rPr>
          <w:rFonts w:ascii="David" w:hAnsi="David" w:cs="David" w:hint="cs"/>
          <w:rtl/>
        </w:rPr>
        <w:t xml:space="preserve"> ומשתנים בהתאם לתקופה ולמצב, </w:t>
      </w:r>
      <w:r w:rsidR="00520C67">
        <w:rPr>
          <w:rFonts w:ascii="David" w:hAnsi="David" w:cs="David" w:hint="cs"/>
          <w:rtl/>
        </w:rPr>
        <w:t>דבר שמגביר את הקושי.</w:t>
      </w:r>
    </w:p>
    <w:p w14:paraId="4FC0B6C0" w14:textId="72E87B80" w:rsidR="00520C67" w:rsidRDefault="006E1BA9" w:rsidP="00C03DAD">
      <w:pPr>
        <w:spacing w:line="276" w:lineRule="auto"/>
        <w:jc w:val="both"/>
        <w:rPr>
          <w:rFonts w:ascii="David" w:hAnsi="David" w:cs="David"/>
          <w:rtl/>
        </w:rPr>
      </w:pPr>
      <w:r w:rsidRPr="006E1BA9">
        <w:rPr>
          <w:rFonts w:ascii="David" w:hAnsi="David" w:cs="David" w:hint="cs"/>
          <w:b/>
          <w:bCs/>
          <w:color w:val="FF0000"/>
          <w:rtl/>
        </w:rPr>
        <w:t>הסבר על הגרף</w:t>
      </w:r>
      <w:r w:rsidR="00520C67">
        <w:rPr>
          <w:rFonts w:ascii="David" w:hAnsi="David" w:cs="David" w:hint="cs"/>
          <w:rtl/>
        </w:rPr>
        <w:t xml:space="preserve">: התועלת השולית מכל יחידית זיהום שנוריד הולכת ופוחתת. בהתחלה כל טיפת זיהום שנוריד תוביל לשינוי משמעותי, </w:t>
      </w:r>
      <w:r w:rsidR="00CD587F">
        <w:rPr>
          <w:rFonts w:ascii="David" w:hAnsi="David" w:cs="David" w:hint="cs"/>
          <w:rtl/>
        </w:rPr>
        <w:t xml:space="preserve">אך </w:t>
      </w:r>
      <w:r w:rsidR="00520C67">
        <w:rPr>
          <w:rFonts w:ascii="David" w:hAnsi="David" w:cs="David" w:hint="cs"/>
          <w:rtl/>
        </w:rPr>
        <w:t xml:space="preserve">ככל שנתקדם נרוויח פחות </w:t>
      </w:r>
      <w:r w:rsidR="00CD587F">
        <w:rPr>
          <w:rFonts w:ascii="David" w:hAnsi="David" w:cs="David" w:hint="cs"/>
          <w:rtl/>
        </w:rPr>
        <w:t xml:space="preserve">(למשל, </w:t>
      </w:r>
      <w:r w:rsidR="00520C67">
        <w:rPr>
          <w:rFonts w:ascii="David" w:hAnsi="David" w:cs="David" w:hint="cs"/>
          <w:rtl/>
        </w:rPr>
        <w:t>ישנם חומרים שמנקודה מסוימת כבר אינם מסוכנים</w:t>
      </w:r>
      <w:r w:rsidR="00CD587F">
        <w:rPr>
          <w:rFonts w:ascii="David" w:hAnsi="David" w:cs="David" w:hint="cs"/>
          <w:rtl/>
        </w:rPr>
        <w:t>)</w:t>
      </w:r>
      <w:r w:rsidR="00520C67">
        <w:rPr>
          <w:rFonts w:ascii="David" w:hAnsi="David" w:cs="David" w:hint="cs"/>
          <w:rtl/>
        </w:rPr>
        <w:t>. עם זאת</w:t>
      </w:r>
      <w:r w:rsidR="003F740F">
        <w:rPr>
          <w:rFonts w:ascii="David" w:hAnsi="David" w:cs="David" w:hint="cs"/>
          <w:rtl/>
        </w:rPr>
        <w:t>,</w:t>
      </w:r>
      <w:r w:rsidR="00520C67">
        <w:rPr>
          <w:rFonts w:ascii="David" w:hAnsi="David" w:cs="David" w:hint="cs"/>
          <w:rtl/>
        </w:rPr>
        <w:t xml:space="preserve"> </w:t>
      </w:r>
      <w:r w:rsidR="003F740F">
        <w:rPr>
          <w:rFonts w:ascii="David" w:hAnsi="David" w:cs="David" w:hint="cs"/>
          <w:rtl/>
        </w:rPr>
        <w:t>ככל שהזיהום קטן, נהיה</w:t>
      </w:r>
      <w:r w:rsidR="00520C67">
        <w:rPr>
          <w:rFonts w:ascii="David" w:hAnsi="David" w:cs="David" w:hint="cs"/>
          <w:rtl/>
        </w:rPr>
        <w:t xml:space="preserve"> יותר יקר להפחית את הזיהום</w:t>
      </w:r>
      <w:r w:rsidR="006379F8">
        <w:rPr>
          <w:rFonts w:ascii="David" w:hAnsi="David" w:cs="David" w:hint="cs"/>
          <w:rtl/>
        </w:rPr>
        <w:t xml:space="preserve">, כך שהתועלת השולית פוחתת. אנחנו מחפשים את נקודת ש"מ כך שכל שקל שאנחנו משקיעים שווה לשקל שאנחנו מרוויחים. </w:t>
      </w:r>
    </w:p>
    <w:p w14:paraId="52108B6B" w14:textId="547F98CC" w:rsidR="00902067" w:rsidRPr="00902067" w:rsidRDefault="00902067" w:rsidP="00C03DAD">
      <w:pPr>
        <w:pStyle w:val="a9"/>
        <w:numPr>
          <w:ilvl w:val="0"/>
          <w:numId w:val="5"/>
        </w:numPr>
        <w:spacing w:line="276" w:lineRule="auto"/>
        <w:ind w:left="423"/>
        <w:jc w:val="both"/>
        <w:rPr>
          <w:rFonts w:ascii="David" w:hAnsi="David" w:cs="David"/>
          <w:b/>
          <w:bCs/>
        </w:rPr>
      </w:pPr>
      <w:r w:rsidRPr="00902067">
        <w:rPr>
          <w:rFonts w:ascii="David" w:hAnsi="David" w:cs="David" w:hint="cs"/>
          <w:b/>
          <w:bCs/>
          <w:rtl/>
        </w:rPr>
        <w:t>אי אפשר לסמוך על הממשלה</w:t>
      </w:r>
    </w:p>
    <w:p w14:paraId="49B77219" w14:textId="149817C2" w:rsidR="00FA1FB0" w:rsidRPr="00FA1FB0" w:rsidRDefault="00FA1FB0" w:rsidP="00C03DAD">
      <w:pPr>
        <w:spacing w:line="276" w:lineRule="auto"/>
        <w:jc w:val="both"/>
        <w:rPr>
          <w:rFonts w:ascii="David" w:hAnsi="David" w:cs="David"/>
          <w:u w:val="single"/>
          <w:rtl/>
        </w:rPr>
      </w:pPr>
      <w:r w:rsidRPr="00FA1FB0">
        <w:rPr>
          <w:rFonts w:ascii="David" w:hAnsi="David" w:cs="David" w:hint="cs"/>
          <w:u w:val="single"/>
          <w:rtl/>
        </w:rPr>
        <w:t>פקידים אינטרסנטים</w:t>
      </w:r>
    </w:p>
    <w:p w14:paraId="4EDB702C" w14:textId="53D2669D" w:rsidR="00F37A54" w:rsidRDefault="00F37A54" w:rsidP="00C03DAD">
      <w:pPr>
        <w:spacing w:line="276" w:lineRule="auto"/>
        <w:jc w:val="both"/>
        <w:rPr>
          <w:rFonts w:ascii="David" w:hAnsi="David" w:cs="David"/>
          <w:rtl/>
        </w:rPr>
      </w:pPr>
      <w:r>
        <w:rPr>
          <w:rFonts w:ascii="David" w:hAnsi="David" w:cs="David" w:hint="cs"/>
          <w:rtl/>
        </w:rPr>
        <w:t xml:space="preserve">המודל הפרוגרסיבי גרס שהממשל צריך להיות מורכב מאנשים מומחים כמו רופאים במשרד הבריאות, שינהלו וידאגו למדינה יותר טוב. מדובר בטעות. </w:t>
      </w:r>
    </w:p>
    <w:p w14:paraId="1C2C40DB" w14:textId="77777777" w:rsidR="00F37A54" w:rsidRPr="00FA1FB0" w:rsidRDefault="00902067" w:rsidP="00C03DAD">
      <w:pPr>
        <w:spacing w:line="276" w:lineRule="auto"/>
        <w:jc w:val="both"/>
        <w:rPr>
          <w:rFonts w:ascii="David" w:hAnsi="David" w:cs="David"/>
          <w:b/>
          <w:bCs/>
          <w:rtl/>
        </w:rPr>
      </w:pPr>
      <w:r w:rsidRPr="00FA1FB0">
        <w:rPr>
          <w:rFonts w:ascii="David" w:hAnsi="David" w:cs="David" w:hint="cs"/>
          <w:b/>
          <w:bCs/>
          <w:highlight w:val="green"/>
          <w:rtl/>
        </w:rPr>
        <w:t>ג'יימס ביוקנן</w:t>
      </w:r>
      <w:r w:rsidR="00F37A54" w:rsidRPr="00FA1FB0">
        <w:rPr>
          <w:rFonts w:ascii="David" w:hAnsi="David" w:cs="David" w:hint="cs"/>
          <w:b/>
          <w:bCs/>
          <w:rtl/>
        </w:rPr>
        <w:t xml:space="preserve"> </w:t>
      </w:r>
      <w:r w:rsidR="00F37A54">
        <w:rPr>
          <w:rFonts w:ascii="David" w:hAnsi="David" w:cs="David" w:hint="cs"/>
          <w:rtl/>
        </w:rPr>
        <w:t>הוא הכלכלן הראשון שמשתמש בכלים של עולם הכלכלה והתנהגות השוק, ומחיל אותם על מוסדות הממשלה. ביוקנן מגלה כמה דברים:</w:t>
      </w:r>
    </w:p>
    <w:p w14:paraId="5D64E405" w14:textId="7A77C12D" w:rsidR="00591A3D" w:rsidRDefault="00902067" w:rsidP="00591A3D">
      <w:pPr>
        <w:pStyle w:val="a9"/>
        <w:numPr>
          <w:ilvl w:val="0"/>
          <w:numId w:val="3"/>
        </w:numPr>
        <w:spacing w:line="276" w:lineRule="auto"/>
        <w:jc w:val="both"/>
        <w:rPr>
          <w:rFonts w:ascii="David" w:hAnsi="David" w:cs="David"/>
        </w:rPr>
      </w:pPr>
      <w:r w:rsidRPr="00591A3D">
        <w:rPr>
          <w:rFonts w:ascii="David" w:hAnsi="David" w:cs="David" w:hint="cs"/>
          <w:rtl/>
        </w:rPr>
        <w:t xml:space="preserve">בעבר </w:t>
      </w:r>
      <w:r w:rsidR="00F37A54" w:rsidRPr="00591A3D">
        <w:rPr>
          <w:rFonts w:ascii="David" w:hAnsi="David" w:cs="David" w:hint="cs"/>
          <w:rtl/>
        </w:rPr>
        <w:t>חשבו שאנשים בשוק העבודה עובדים במטרה להשיא את רווחיהם.</w:t>
      </w:r>
      <w:r w:rsidRPr="00591A3D">
        <w:rPr>
          <w:rFonts w:ascii="David" w:hAnsi="David" w:cs="David" w:hint="cs"/>
          <w:rtl/>
        </w:rPr>
        <w:t xml:space="preserve"> עם זאת לממשלה אין שוק</w:t>
      </w:r>
      <w:r w:rsidR="00F37A54" w:rsidRPr="00591A3D">
        <w:rPr>
          <w:rFonts w:ascii="David" w:hAnsi="David" w:cs="David" w:hint="cs"/>
          <w:rtl/>
        </w:rPr>
        <w:t xml:space="preserve"> עובדים</w:t>
      </w:r>
      <w:r w:rsidRPr="00591A3D">
        <w:rPr>
          <w:rFonts w:ascii="David" w:hAnsi="David" w:cs="David" w:hint="cs"/>
          <w:rtl/>
        </w:rPr>
        <w:t xml:space="preserve">, </w:t>
      </w:r>
      <w:r w:rsidR="00F37A54" w:rsidRPr="00591A3D">
        <w:rPr>
          <w:rFonts w:ascii="David" w:hAnsi="David" w:cs="David" w:hint="cs"/>
          <w:rtl/>
        </w:rPr>
        <w:t xml:space="preserve">אלא </w:t>
      </w:r>
      <w:r w:rsidRPr="00591A3D">
        <w:rPr>
          <w:rFonts w:ascii="David" w:hAnsi="David" w:cs="David" w:hint="cs"/>
          <w:rtl/>
        </w:rPr>
        <w:t>פוליטיקה.</w:t>
      </w:r>
      <w:r w:rsidR="00F37A54" w:rsidRPr="00591A3D">
        <w:rPr>
          <w:rFonts w:ascii="David" w:hAnsi="David" w:cs="David" w:hint="cs"/>
          <w:rtl/>
        </w:rPr>
        <w:t xml:space="preserve"> כ</w:t>
      </w:r>
      <w:r w:rsidR="00034F00">
        <w:rPr>
          <w:rFonts w:ascii="David" w:hAnsi="David" w:cs="David" w:hint="cs"/>
          <w:rtl/>
        </w:rPr>
        <w:t>ל</w:t>
      </w:r>
      <w:r w:rsidR="00F37A54" w:rsidRPr="00591A3D">
        <w:rPr>
          <w:rFonts w:ascii="David" w:hAnsi="David" w:cs="David" w:hint="cs"/>
          <w:rtl/>
        </w:rPr>
        <w:t>ל</w:t>
      </w:r>
      <w:r w:rsidRPr="00591A3D">
        <w:rPr>
          <w:rFonts w:ascii="David" w:hAnsi="David" w:cs="David" w:hint="cs"/>
          <w:rtl/>
        </w:rPr>
        <w:t xml:space="preserve"> </w:t>
      </w:r>
      <w:r w:rsidRPr="00591A3D">
        <w:rPr>
          <w:rFonts w:ascii="David" w:hAnsi="David" w:cs="David" w:hint="cs"/>
          <w:highlight w:val="yellow"/>
          <w:rtl/>
        </w:rPr>
        <w:t xml:space="preserve">האנשים בעולם פועלים </w:t>
      </w:r>
      <w:r w:rsidR="00F37A54" w:rsidRPr="00591A3D">
        <w:rPr>
          <w:rFonts w:ascii="David" w:hAnsi="David" w:cs="David" w:hint="cs"/>
          <w:highlight w:val="yellow"/>
          <w:rtl/>
        </w:rPr>
        <w:t>על מנת</w:t>
      </w:r>
      <w:r w:rsidRPr="00591A3D">
        <w:rPr>
          <w:rFonts w:ascii="David" w:hAnsi="David" w:cs="David" w:hint="cs"/>
          <w:highlight w:val="yellow"/>
          <w:rtl/>
        </w:rPr>
        <w:t xml:space="preserve"> להשיא את התועלות שלהם</w:t>
      </w:r>
      <w:r w:rsidR="00F37A54" w:rsidRPr="00591A3D">
        <w:rPr>
          <w:rFonts w:ascii="David" w:hAnsi="David" w:cs="David" w:hint="cs"/>
          <w:rtl/>
        </w:rPr>
        <w:t xml:space="preserve">, כאשר </w:t>
      </w:r>
      <w:r w:rsidRPr="00591A3D">
        <w:rPr>
          <w:rFonts w:ascii="David" w:hAnsi="David" w:cs="David" w:hint="cs"/>
          <w:rtl/>
        </w:rPr>
        <w:t>יש כאלה שמחפשים כסף,</w:t>
      </w:r>
      <w:r w:rsidR="00F37A54" w:rsidRPr="00591A3D">
        <w:rPr>
          <w:rFonts w:ascii="David" w:hAnsi="David" w:cs="David" w:hint="cs"/>
          <w:rtl/>
        </w:rPr>
        <w:t xml:space="preserve"> </w:t>
      </w:r>
      <w:r w:rsidRPr="00591A3D">
        <w:rPr>
          <w:rFonts w:ascii="David" w:hAnsi="David" w:cs="David" w:hint="cs"/>
          <w:rtl/>
        </w:rPr>
        <w:t xml:space="preserve">אגו, הכרה ועוד. </w:t>
      </w:r>
    </w:p>
    <w:p w14:paraId="5EE09737" w14:textId="2E00525F" w:rsidR="00902067" w:rsidRPr="00591A3D" w:rsidRDefault="00F37A54" w:rsidP="00591A3D">
      <w:pPr>
        <w:pStyle w:val="a9"/>
        <w:numPr>
          <w:ilvl w:val="0"/>
          <w:numId w:val="3"/>
        </w:numPr>
        <w:spacing w:line="276" w:lineRule="auto"/>
        <w:jc w:val="both"/>
        <w:rPr>
          <w:rFonts w:ascii="David" w:hAnsi="David" w:cs="David"/>
          <w:rtl/>
        </w:rPr>
      </w:pPr>
      <w:r w:rsidRPr="00591A3D">
        <w:rPr>
          <w:rFonts w:ascii="David" w:hAnsi="David" w:cs="David" w:hint="cs"/>
          <w:rtl/>
        </w:rPr>
        <w:t>במידה ונשתמש בכלים משוק העבודה, ונחיל אותם על התנהלות האנשים במוסדות,</w:t>
      </w:r>
      <w:r w:rsidR="00902067" w:rsidRPr="00591A3D">
        <w:rPr>
          <w:rFonts w:ascii="David" w:hAnsi="David" w:cs="David" w:hint="cs"/>
          <w:rtl/>
        </w:rPr>
        <w:t xml:space="preserve"> נראה שאנשים סוחרים ב</w:t>
      </w:r>
      <w:r w:rsidRPr="00591A3D">
        <w:rPr>
          <w:rFonts w:ascii="David" w:hAnsi="David" w:cs="David" w:hint="cs"/>
          <w:rtl/>
        </w:rPr>
        <w:t>דברים רבים כמו טובות, כדי להשיא את התועלת שלהם ('</w:t>
      </w:r>
      <w:r w:rsidR="00902067" w:rsidRPr="00591A3D">
        <w:rPr>
          <w:rFonts w:ascii="David" w:hAnsi="David" w:cs="David" w:hint="cs"/>
          <w:rtl/>
        </w:rPr>
        <w:t>אתה תעביר לי את החוק הזה</w:t>
      </w:r>
      <w:r w:rsidRPr="00591A3D">
        <w:rPr>
          <w:rFonts w:ascii="David" w:hAnsi="David" w:cs="David" w:hint="cs"/>
          <w:rtl/>
        </w:rPr>
        <w:t>,</w:t>
      </w:r>
      <w:r w:rsidR="00902067" w:rsidRPr="00591A3D">
        <w:rPr>
          <w:rFonts w:ascii="David" w:hAnsi="David" w:cs="David" w:hint="cs"/>
          <w:rtl/>
        </w:rPr>
        <w:t xml:space="preserve"> ואני אעביר לך את השני</w:t>
      </w:r>
      <w:r w:rsidRPr="00591A3D">
        <w:rPr>
          <w:rFonts w:ascii="David" w:hAnsi="David" w:cs="David" w:hint="cs"/>
          <w:rtl/>
        </w:rPr>
        <w:t xml:space="preserve"> בתמורה')</w:t>
      </w:r>
      <w:r w:rsidR="00902067" w:rsidRPr="00591A3D">
        <w:rPr>
          <w:rFonts w:ascii="David" w:hAnsi="David" w:cs="David" w:hint="cs"/>
          <w:rtl/>
        </w:rPr>
        <w:t xml:space="preserve">. </w:t>
      </w:r>
      <w:r w:rsidRPr="00591A3D">
        <w:rPr>
          <w:rFonts w:ascii="David" w:hAnsi="David" w:cs="David" w:hint="cs"/>
          <w:b/>
          <w:bCs/>
          <w:rtl/>
        </w:rPr>
        <w:t>הם לא חושבים עלינו, אלא על ה</w:t>
      </w:r>
      <w:r w:rsidR="00902067" w:rsidRPr="00591A3D">
        <w:rPr>
          <w:rFonts w:ascii="David" w:hAnsi="David" w:cs="David" w:hint="cs"/>
          <w:b/>
          <w:bCs/>
          <w:rtl/>
        </w:rPr>
        <w:t>אינטרסנטים</w:t>
      </w:r>
      <w:r w:rsidRPr="00591A3D">
        <w:rPr>
          <w:rFonts w:ascii="David" w:hAnsi="David" w:cs="David" w:hint="cs"/>
          <w:b/>
          <w:bCs/>
          <w:rtl/>
        </w:rPr>
        <w:t xml:space="preserve"> שלהם</w:t>
      </w:r>
      <w:r w:rsidRPr="00591A3D">
        <w:rPr>
          <w:rFonts w:ascii="David" w:hAnsi="David" w:cs="David" w:hint="cs"/>
          <w:rtl/>
        </w:rPr>
        <w:t>!</w:t>
      </w:r>
      <w:r w:rsidR="00902067" w:rsidRPr="00591A3D">
        <w:rPr>
          <w:rFonts w:ascii="David" w:hAnsi="David" w:cs="David" w:hint="cs"/>
          <w:rtl/>
        </w:rPr>
        <w:t xml:space="preserve"> </w:t>
      </w:r>
      <w:r w:rsidRPr="00591A3D">
        <w:rPr>
          <w:rFonts w:ascii="David" w:hAnsi="David" w:cs="David" w:hint="cs"/>
          <w:rtl/>
        </w:rPr>
        <w:t xml:space="preserve">לכן </w:t>
      </w:r>
      <w:r w:rsidR="00902067" w:rsidRPr="00591A3D">
        <w:rPr>
          <w:rFonts w:ascii="David" w:hAnsi="David" w:cs="David" w:hint="cs"/>
          <w:rtl/>
        </w:rPr>
        <w:t xml:space="preserve">הרצון להביא להם את הכוח כדי שינהלו לנו את העולם, </w:t>
      </w:r>
      <w:r w:rsidRPr="00591A3D">
        <w:rPr>
          <w:rFonts w:ascii="David" w:hAnsi="David" w:cs="David" w:hint="cs"/>
          <w:rtl/>
        </w:rPr>
        <w:t xml:space="preserve">כנראה שלא עומד לקרות. </w:t>
      </w:r>
    </w:p>
    <w:p w14:paraId="7122BD37" w14:textId="77777777" w:rsidR="00F37A54" w:rsidRDefault="00F37A54" w:rsidP="00C03DAD">
      <w:pPr>
        <w:spacing w:line="276" w:lineRule="auto"/>
        <w:jc w:val="both"/>
        <w:rPr>
          <w:rFonts w:ascii="David" w:hAnsi="David" w:cs="David"/>
          <w:rtl/>
        </w:rPr>
      </w:pPr>
      <w:r>
        <w:rPr>
          <w:rFonts w:ascii="David" w:hAnsi="David" w:cs="David" w:hint="cs"/>
          <w:rtl/>
        </w:rPr>
        <w:t xml:space="preserve">זאת ועוד, </w:t>
      </w:r>
      <w:r w:rsidR="00902067">
        <w:rPr>
          <w:rFonts w:ascii="David" w:hAnsi="David" w:cs="David" w:hint="cs"/>
          <w:rtl/>
        </w:rPr>
        <w:t xml:space="preserve">האנשים הללו פועלים כדי להשיג לעצמם כוח מעמד, </w:t>
      </w:r>
      <w:r>
        <w:rPr>
          <w:rFonts w:ascii="David" w:hAnsi="David" w:cs="David" w:hint="cs"/>
          <w:rtl/>
        </w:rPr>
        <w:t xml:space="preserve">ואף </w:t>
      </w:r>
      <w:r w:rsidR="00902067">
        <w:rPr>
          <w:rFonts w:ascii="David" w:hAnsi="David" w:cs="David" w:hint="cs"/>
          <w:rtl/>
        </w:rPr>
        <w:t xml:space="preserve">מתנהלים במנגנון של </w:t>
      </w:r>
      <w:r w:rsidR="00902067" w:rsidRPr="00902067">
        <w:rPr>
          <w:rFonts w:ascii="David" w:hAnsi="David" w:cs="David" w:hint="cs"/>
          <w:b/>
          <w:bCs/>
          <w:rtl/>
        </w:rPr>
        <w:t>דלת מסתובבת</w:t>
      </w:r>
      <w:r>
        <w:rPr>
          <w:rFonts w:ascii="David" w:hAnsi="David" w:cs="David" w:hint="cs"/>
          <w:rtl/>
        </w:rPr>
        <w:t>.</w:t>
      </w:r>
    </w:p>
    <w:p w14:paraId="17FEA8E6" w14:textId="1CB165D8" w:rsidR="00F37A54" w:rsidRPr="00F37A54" w:rsidRDefault="00F37A54" w:rsidP="00C03DAD">
      <w:pPr>
        <w:pStyle w:val="a9"/>
        <w:numPr>
          <w:ilvl w:val="0"/>
          <w:numId w:val="6"/>
        </w:numPr>
        <w:spacing w:line="276" w:lineRule="auto"/>
        <w:jc w:val="both"/>
        <w:rPr>
          <w:rFonts w:ascii="David" w:hAnsi="David" w:cs="David"/>
          <w:rtl/>
        </w:rPr>
      </w:pPr>
      <w:r w:rsidRPr="00965222">
        <w:rPr>
          <w:rFonts w:ascii="David" w:hAnsi="David" w:cs="David" w:hint="cs"/>
          <w:b/>
          <w:bCs/>
          <w:rtl/>
        </w:rPr>
        <w:t>דלת מסתובבת</w:t>
      </w:r>
      <w:r>
        <w:rPr>
          <w:rFonts w:ascii="David" w:hAnsi="David" w:cs="David" w:hint="cs"/>
          <w:rtl/>
        </w:rPr>
        <w:t xml:space="preserve"> </w:t>
      </w:r>
      <w:r>
        <w:rPr>
          <w:rFonts w:ascii="David" w:hAnsi="David" w:cs="David"/>
          <w:rtl/>
        </w:rPr>
        <w:t>–</w:t>
      </w:r>
      <w:r>
        <w:rPr>
          <w:rFonts w:ascii="David" w:hAnsi="David" w:cs="David" w:hint="cs"/>
          <w:rtl/>
        </w:rPr>
        <w:t xml:space="preserve"> </w:t>
      </w:r>
      <w:r w:rsidR="00965222">
        <w:rPr>
          <w:rFonts w:ascii="David" w:hAnsi="David" w:cs="David" w:hint="cs"/>
          <w:rtl/>
        </w:rPr>
        <w:t xml:space="preserve">רגולטורים שמקלים על הגופים עליהם מפקחים במטרה להשתלב באותם הגופים בהמשך עבודתם (למשל רגולטור הבנק שמפקח בצורה דלה על הבנק במטרה לסיים את תפקידו ולהצטרף לניהול הבנק). </w:t>
      </w:r>
    </w:p>
    <w:p w14:paraId="05015C40" w14:textId="2C83B563" w:rsidR="00902067" w:rsidRDefault="00FA1FB0" w:rsidP="00C03DAD">
      <w:pPr>
        <w:spacing w:line="276" w:lineRule="auto"/>
        <w:jc w:val="both"/>
        <w:rPr>
          <w:rFonts w:ascii="David" w:hAnsi="David" w:cs="David"/>
          <w:rtl/>
        </w:rPr>
      </w:pPr>
      <w:r>
        <w:rPr>
          <w:rFonts w:ascii="David" w:hAnsi="David" w:cs="David" w:hint="cs"/>
          <w:rtl/>
        </w:rPr>
        <w:t>לעיתים מדובר ב</w:t>
      </w:r>
      <w:r w:rsidR="00902067" w:rsidRPr="00FA1FB0">
        <w:rPr>
          <w:rFonts w:ascii="David" w:hAnsi="David" w:cs="David" w:hint="cs"/>
          <w:b/>
          <w:bCs/>
          <w:rtl/>
        </w:rPr>
        <w:t xml:space="preserve">שבי </w:t>
      </w:r>
      <w:r w:rsidR="00902067" w:rsidRPr="00FA1FB0">
        <w:rPr>
          <w:rFonts w:ascii="David" w:hAnsi="David" w:cs="David" w:hint="cs"/>
          <w:rtl/>
        </w:rPr>
        <w:t>רגולטורי</w:t>
      </w:r>
      <w:r>
        <w:rPr>
          <w:rFonts w:ascii="David" w:hAnsi="David" w:cs="David" w:hint="cs"/>
          <w:rtl/>
        </w:rPr>
        <w:t>, כך ש</w:t>
      </w:r>
      <w:r w:rsidR="00902067" w:rsidRPr="00FA1FB0">
        <w:rPr>
          <w:rFonts w:ascii="David" w:hAnsi="David" w:cs="David" w:hint="cs"/>
          <w:rtl/>
        </w:rPr>
        <w:t>במקום</w:t>
      </w:r>
      <w:r w:rsidR="00902067">
        <w:rPr>
          <w:rFonts w:ascii="David" w:hAnsi="David" w:cs="David" w:hint="cs"/>
          <w:rtl/>
        </w:rPr>
        <w:t xml:space="preserve"> לפקח על התעשייה</w:t>
      </w:r>
      <w:r>
        <w:rPr>
          <w:rFonts w:ascii="David" w:hAnsi="David" w:cs="David" w:hint="cs"/>
          <w:rtl/>
        </w:rPr>
        <w:t xml:space="preserve"> אותם האנשים </w:t>
      </w:r>
      <w:r w:rsidR="00902067">
        <w:rPr>
          <w:rFonts w:ascii="David" w:hAnsi="David" w:cs="David" w:hint="cs"/>
          <w:rtl/>
        </w:rPr>
        <w:t>הופכים להיות שבויים של התעשייה</w:t>
      </w:r>
      <w:r>
        <w:rPr>
          <w:rFonts w:ascii="David" w:hAnsi="David" w:cs="David" w:hint="cs"/>
          <w:rtl/>
        </w:rPr>
        <w:t xml:space="preserve"> </w:t>
      </w:r>
      <w:r w:rsidR="00902067">
        <w:rPr>
          <w:rFonts w:ascii="David" w:hAnsi="David" w:cs="David" w:hint="cs"/>
          <w:rtl/>
        </w:rPr>
        <w:t>עליה</w:t>
      </w:r>
      <w:r>
        <w:rPr>
          <w:rFonts w:ascii="David" w:hAnsi="David" w:cs="David" w:hint="cs"/>
          <w:rtl/>
        </w:rPr>
        <w:t xml:space="preserve"> </w:t>
      </w:r>
      <w:r w:rsidR="00902067">
        <w:rPr>
          <w:rFonts w:ascii="David" w:hAnsi="David" w:cs="David" w:hint="cs"/>
          <w:rtl/>
        </w:rPr>
        <w:t xml:space="preserve">אמורים לקפח, </w:t>
      </w:r>
      <w:r>
        <w:rPr>
          <w:rFonts w:ascii="David" w:hAnsi="David" w:cs="David" w:hint="cs"/>
          <w:rtl/>
        </w:rPr>
        <w:t>וב</w:t>
      </w:r>
      <w:r w:rsidR="00902067">
        <w:rPr>
          <w:rFonts w:ascii="David" w:hAnsi="David" w:cs="David" w:hint="cs"/>
          <w:rtl/>
        </w:rPr>
        <w:t xml:space="preserve">מקום לראות את האינטרס הציבורי הם רואים את אינטרס התעשייה. </w:t>
      </w:r>
    </w:p>
    <w:p w14:paraId="48D8EFA2" w14:textId="6C42BAF3" w:rsidR="00FA1FB0" w:rsidRPr="00FA1FB0" w:rsidRDefault="00FA1FB0" w:rsidP="00C03DAD">
      <w:pPr>
        <w:spacing w:line="276" w:lineRule="auto"/>
        <w:jc w:val="both"/>
        <w:rPr>
          <w:rFonts w:ascii="David" w:hAnsi="David" w:cs="David"/>
          <w:u w:val="single"/>
          <w:rtl/>
        </w:rPr>
      </w:pPr>
      <w:r w:rsidRPr="00FA1FB0">
        <w:rPr>
          <w:rFonts w:ascii="David" w:hAnsi="David" w:cs="David" w:hint="cs"/>
          <w:u w:val="single"/>
          <w:rtl/>
        </w:rPr>
        <w:t xml:space="preserve">קבוצות מיעוט </w:t>
      </w:r>
      <w:r>
        <w:rPr>
          <w:rFonts w:ascii="David" w:hAnsi="David" w:cs="David" w:hint="cs"/>
          <w:u w:val="single"/>
          <w:rtl/>
        </w:rPr>
        <w:t>דומיננטיות</w:t>
      </w:r>
    </w:p>
    <w:p w14:paraId="2ED6C957" w14:textId="61E34EF6" w:rsidR="00902067" w:rsidRDefault="00902067" w:rsidP="00C03DAD">
      <w:pPr>
        <w:spacing w:line="276" w:lineRule="auto"/>
        <w:jc w:val="both"/>
        <w:rPr>
          <w:rFonts w:ascii="David" w:hAnsi="David" w:cs="David"/>
          <w:rtl/>
        </w:rPr>
      </w:pPr>
      <w:r w:rsidRPr="00AC7CC9">
        <w:rPr>
          <w:rFonts w:ascii="David" w:hAnsi="David" w:cs="David" w:hint="cs"/>
          <w:b/>
          <w:bCs/>
          <w:highlight w:val="green"/>
          <w:rtl/>
        </w:rPr>
        <w:t>מנסור אולסן</w:t>
      </w:r>
      <w:r>
        <w:rPr>
          <w:rFonts w:ascii="David" w:hAnsi="David" w:cs="David" w:hint="cs"/>
          <w:rtl/>
        </w:rPr>
        <w:t xml:space="preserve"> </w:t>
      </w:r>
      <w:r>
        <w:rPr>
          <w:rFonts w:ascii="David" w:hAnsi="David" w:cs="David"/>
          <w:rtl/>
        </w:rPr>
        <w:t>–</w:t>
      </w:r>
      <w:r>
        <w:rPr>
          <w:rFonts w:ascii="David" w:hAnsi="David" w:cs="David" w:hint="cs"/>
          <w:rtl/>
        </w:rPr>
        <w:t xml:space="preserve"> </w:t>
      </w:r>
      <w:r w:rsidR="00206C64">
        <w:rPr>
          <w:rFonts w:ascii="David" w:hAnsi="David" w:cs="David" w:hint="cs"/>
          <w:rtl/>
        </w:rPr>
        <w:t xml:space="preserve">טען שעד לתקופה זו החשש בכשל דמוקרטי היה עריצות הרוב (הרוב ישתמש בכולו לפגיעה במיעוט ובזכויותיו), </w:t>
      </w:r>
      <w:r w:rsidR="00AC7CC9">
        <w:rPr>
          <w:rFonts w:ascii="David" w:hAnsi="David" w:cs="David" w:hint="cs"/>
          <w:rtl/>
        </w:rPr>
        <w:t xml:space="preserve">אך יש הרבה מקרים בהם </w:t>
      </w:r>
      <w:r w:rsidR="00AC7CC9" w:rsidRPr="00206C64">
        <w:rPr>
          <w:rFonts w:ascii="David" w:hAnsi="David" w:cs="David" w:hint="cs"/>
          <w:b/>
          <w:bCs/>
          <w:rtl/>
        </w:rPr>
        <w:t>צריך להגן על הרוב מהמיעוט</w:t>
      </w:r>
      <w:r w:rsidR="00AC7CC9">
        <w:rPr>
          <w:rFonts w:ascii="David" w:hAnsi="David" w:cs="David" w:hint="cs"/>
          <w:rtl/>
        </w:rPr>
        <w:t xml:space="preserve">. </w:t>
      </w:r>
      <w:r w:rsidR="00206C64">
        <w:rPr>
          <w:rFonts w:ascii="David" w:hAnsi="David" w:cs="David" w:hint="cs"/>
          <w:rtl/>
        </w:rPr>
        <w:t xml:space="preserve">לדוג', </w:t>
      </w:r>
      <w:r w:rsidR="00AC7CC9">
        <w:rPr>
          <w:rFonts w:ascii="David" w:hAnsi="David" w:cs="David" w:hint="cs"/>
          <w:rtl/>
        </w:rPr>
        <w:t xml:space="preserve">משפחה </w:t>
      </w:r>
      <w:r w:rsidR="00206C64">
        <w:rPr>
          <w:rFonts w:ascii="David" w:hAnsi="David" w:cs="David" w:hint="cs"/>
          <w:rtl/>
        </w:rPr>
        <w:t>המח</w:t>
      </w:r>
      <w:r w:rsidR="00AC7CC9">
        <w:rPr>
          <w:rFonts w:ascii="David" w:hAnsi="David" w:cs="David" w:hint="cs"/>
          <w:rtl/>
        </w:rPr>
        <w:t xml:space="preserve">זיקה במפעלים הכי מזהמים בישראל, </w:t>
      </w:r>
      <w:r w:rsidR="00206C64">
        <w:rPr>
          <w:rFonts w:ascii="David" w:hAnsi="David" w:cs="David" w:hint="cs"/>
          <w:rtl/>
        </w:rPr>
        <w:t>ש</w:t>
      </w:r>
      <w:r w:rsidR="00AC7CC9">
        <w:rPr>
          <w:rFonts w:ascii="David" w:hAnsi="David" w:cs="David" w:hint="cs"/>
          <w:rtl/>
        </w:rPr>
        <w:t>משלמים מעט מאוד תמלוגים לממשל</w:t>
      </w:r>
      <w:r w:rsidR="00206C64">
        <w:rPr>
          <w:rFonts w:ascii="David" w:hAnsi="David" w:cs="David" w:hint="cs"/>
          <w:rtl/>
        </w:rPr>
        <w:t xml:space="preserve">ה, דבר שאינו </w:t>
      </w:r>
      <w:r w:rsidR="00AC7CC9">
        <w:rPr>
          <w:rFonts w:ascii="David" w:hAnsi="David" w:cs="David" w:hint="cs"/>
          <w:rtl/>
        </w:rPr>
        <w:t xml:space="preserve">טוב לנו כציבור. </w:t>
      </w:r>
      <w:r w:rsidR="00AC7CC9" w:rsidRPr="00206C64">
        <w:rPr>
          <w:rFonts w:ascii="David" w:hAnsi="David" w:cs="David" w:hint="cs"/>
          <w:u w:val="single"/>
          <w:rtl/>
        </w:rPr>
        <w:t>למה אנחנו לא יכולים כולנו יחד כנציגים להעיף אותם</w:t>
      </w:r>
      <w:r w:rsidR="00206C64">
        <w:rPr>
          <w:rFonts w:ascii="David" w:hAnsi="David" w:cs="David" w:hint="cs"/>
          <w:rtl/>
        </w:rPr>
        <w:t xml:space="preserve"> (המיעוט מאיים על הרוב)</w:t>
      </w:r>
      <w:r w:rsidR="00AC7CC9">
        <w:rPr>
          <w:rFonts w:ascii="David" w:hAnsi="David" w:cs="David" w:hint="cs"/>
          <w:rtl/>
        </w:rPr>
        <w:t xml:space="preserve">? </w:t>
      </w:r>
    </w:p>
    <w:p w14:paraId="34BA7D6F" w14:textId="55246C3A" w:rsidR="00AC7CC9" w:rsidRPr="00AC7CC9" w:rsidRDefault="00AC7CC9" w:rsidP="00C03DAD">
      <w:pPr>
        <w:pStyle w:val="a9"/>
        <w:numPr>
          <w:ilvl w:val="0"/>
          <w:numId w:val="7"/>
        </w:numPr>
        <w:spacing w:line="276" w:lineRule="auto"/>
        <w:jc w:val="both"/>
        <w:rPr>
          <w:rFonts w:ascii="David" w:hAnsi="David" w:cs="David"/>
        </w:rPr>
      </w:pPr>
      <w:r w:rsidRPr="00E4076E">
        <w:rPr>
          <w:rFonts w:ascii="David" w:hAnsi="David" w:cs="David" w:hint="cs"/>
          <w:rtl/>
        </w:rPr>
        <w:t xml:space="preserve">רווח מרוכז מול עלויות מבוזרות </w:t>
      </w:r>
      <w:r>
        <w:rPr>
          <w:rFonts w:ascii="David" w:hAnsi="David" w:cs="David"/>
          <w:rtl/>
        </w:rPr>
        <w:t>–</w:t>
      </w:r>
      <w:r>
        <w:rPr>
          <w:rFonts w:ascii="David" w:hAnsi="David" w:cs="David" w:hint="cs"/>
          <w:rtl/>
        </w:rPr>
        <w:t xml:space="preserve"> </w:t>
      </w:r>
      <w:r w:rsidRPr="00AC7CC9">
        <w:rPr>
          <w:rFonts w:ascii="David" w:hAnsi="David" w:cs="David" w:hint="cs"/>
          <w:rtl/>
        </w:rPr>
        <w:t>הנזק שנגרם לכל א</w:t>
      </w:r>
      <w:r w:rsidR="00E4076E">
        <w:rPr>
          <w:rFonts w:ascii="David" w:hAnsi="David" w:cs="David" w:hint="cs"/>
          <w:rtl/>
        </w:rPr>
        <w:t xml:space="preserve">זרח </w:t>
      </w:r>
      <w:r w:rsidRPr="00AC7CC9">
        <w:rPr>
          <w:rFonts w:ascii="David" w:hAnsi="David" w:cs="David" w:hint="cs"/>
          <w:rtl/>
        </w:rPr>
        <w:t xml:space="preserve">מהמפעלים </w:t>
      </w:r>
      <w:r w:rsidR="00E4076E">
        <w:rPr>
          <w:rFonts w:ascii="David" w:hAnsi="David" w:cs="David" w:hint="cs"/>
          <w:rtl/>
        </w:rPr>
        <w:t>אינו</w:t>
      </w:r>
      <w:r w:rsidRPr="00AC7CC9">
        <w:rPr>
          <w:rFonts w:ascii="David" w:hAnsi="David" w:cs="David" w:hint="cs"/>
          <w:rtl/>
        </w:rPr>
        <w:t xml:space="preserve"> גבוה (אולי 5-10 שקל), אף אחד מאיתנו לא יצא לרחובות בשביל 10 שקלים. הרווח של המשפחה הוא מיליארדים ולכן יהיו</w:t>
      </w:r>
      <w:r w:rsidR="00E4076E">
        <w:rPr>
          <w:rFonts w:ascii="David" w:hAnsi="David" w:cs="David" w:hint="cs"/>
          <w:rtl/>
        </w:rPr>
        <w:t xml:space="preserve"> לה</w:t>
      </w:r>
      <w:r w:rsidRPr="00AC7CC9">
        <w:rPr>
          <w:rFonts w:ascii="David" w:hAnsi="David" w:cs="David" w:hint="cs"/>
          <w:rtl/>
        </w:rPr>
        <w:t xml:space="preserve"> לוביסטים</w:t>
      </w:r>
      <w:r w:rsidR="00E4076E">
        <w:rPr>
          <w:rFonts w:ascii="David" w:hAnsi="David" w:cs="David" w:hint="cs"/>
          <w:rtl/>
        </w:rPr>
        <w:t xml:space="preserve"> ואנשים שישמרו עליהם בעמדת כוח</w:t>
      </w:r>
      <w:r w:rsidRPr="00AC7CC9">
        <w:rPr>
          <w:rFonts w:ascii="David" w:hAnsi="David" w:cs="David" w:hint="cs"/>
          <w:rtl/>
        </w:rPr>
        <w:t>. קשה לנו</w:t>
      </w:r>
      <w:r w:rsidR="00E4076E">
        <w:rPr>
          <w:rFonts w:ascii="David" w:hAnsi="David" w:cs="David" w:hint="cs"/>
          <w:rtl/>
        </w:rPr>
        <w:t xml:space="preserve"> כציבור</w:t>
      </w:r>
      <w:r w:rsidRPr="00AC7CC9">
        <w:rPr>
          <w:rFonts w:ascii="David" w:hAnsi="David" w:cs="David" w:hint="cs"/>
          <w:rtl/>
        </w:rPr>
        <w:t xml:space="preserve"> לפעול באופן קולקטיבי נגד קבוצות אינטרסים קטנות </w:t>
      </w:r>
      <w:r w:rsidR="00E4076E">
        <w:rPr>
          <w:rFonts w:ascii="David" w:hAnsi="David" w:cs="David" w:hint="cs"/>
          <w:rtl/>
        </w:rPr>
        <w:t>כיוון</w:t>
      </w:r>
      <w:r w:rsidRPr="00AC7CC9">
        <w:rPr>
          <w:rFonts w:ascii="David" w:hAnsi="David" w:cs="David" w:hint="cs"/>
          <w:rtl/>
        </w:rPr>
        <w:t xml:space="preserve"> </w:t>
      </w:r>
      <w:r w:rsidR="00E4076E">
        <w:rPr>
          <w:rFonts w:ascii="David" w:hAnsi="David" w:cs="David" w:hint="cs"/>
          <w:rtl/>
        </w:rPr>
        <w:t xml:space="preserve">שלהם </w:t>
      </w:r>
      <w:r w:rsidRPr="00AC7CC9">
        <w:rPr>
          <w:rFonts w:ascii="David" w:hAnsi="David" w:cs="David" w:hint="cs"/>
          <w:rtl/>
        </w:rPr>
        <w:t xml:space="preserve">יש רווח מרוכז, אבל העלויות </w:t>
      </w:r>
      <w:r w:rsidR="00E4076E">
        <w:rPr>
          <w:rFonts w:ascii="David" w:hAnsi="David" w:cs="David" w:hint="cs"/>
          <w:rtl/>
        </w:rPr>
        <w:t>שמוטלות</w:t>
      </w:r>
      <w:r w:rsidRPr="00AC7CC9">
        <w:rPr>
          <w:rFonts w:ascii="David" w:hAnsi="David" w:cs="David" w:hint="cs"/>
          <w:rtl/>
        </w:rPr>
        <w:t xml:space="preserve"> עלינו מבוזרות. </w:t>
      </w:r>
    </w:p>
    <w:p w14:paraId="6F45570A" w14:textId="02CD100F" w:rsidR="00AC7CC9" w:rsidRDefault="00AC7CC9" w:rsidP="00C03DAD">
      <w:pPr>
        <w:pStyle w:val="a9"/>
        <w:numPr>
          <w:ilvl w:val="0"/>
          <w:numId w:val="7"/>
        </w:numPr>
        <w:spacing w:line="276" w:lineRule="auto"/>
        <w:jc w:val="both"/>
        <w:rPr>
          <w:rFonts w:ascii="David" w:hAnsi="David" w:cs="David"/>
        </w:rPr>
      </w:pPr>
      <w:r>
        <w:rPr>
          <w:rFonts w:ascii="David" w:hAnsi="David" w:cs="David" w:hint="cs"/>
          <w:rtl/>
        </w:rPr>
        <w:t xml:space="preserve">ככל שהקבוצה גדולה יותר ככה יותר קשה לה יותר להתארגן. </w:t>
      </w:r>
    </w:p>
    <w:p w14:paraId="75A88C41" w14:textId="5158C05C" w:rsidR="00E4076E" w:rsidRDefault="00AC7CC9" w:rsidP="00D4199A">
      <w:pPr>
        <w:spacing w:line="276" w:lineRule="auto"/>
        <w:jc w:val="both"/>
        <w:rPr>
          <w:rFonts w:ascii="David" w:hAnsi="David" w:cs="David"/>
          <w:rtl/>
        </w:rPr>
      </w:pPr>
      <w:r>
        <w:rPr>
          <w:rFonts w:ascii="David" w:hAnsi="David" w:cs="David" w:hint="cs"/>
          <w:rtl/>
        </w:rPr>
        <w:t xml:space="preserve">מכאן מגיעה התובנה הרביעית. </w:t>
      </w:r>
    </w:p>
    <w:p w14:paraId="0DFFE085" w14:textId="77777777" w:rsidR="00D4199A" w:rsidRDefault="00D4199A" w:rsidP="00D4199A">
      <w:pPr>
        <w:spacing w:line="276" w:lineRule="auto"/>
        <w:jc w:val="both"/>
        <w:rPr>
          <w:rFonts w:ascii="David" w:hAnsi="David" w:cs="David"/>
          <w:rtl/>
        </w:rPr>
      </w:pPr>
    </w:p>
    <w:p w14:paraId="3E3E6DA7" w14:textId="77777777" w:rsidR="00D4199A" w:rsidRPr="00AC7CC9" w:rsidRDefault="00D4199A" w:rsidP="00D4199A">
      <w:pPr>
        <w:spacing w:line="276" w:lineRule="auto"/>
        <w:jc w:val="both"/>
        <w:rPr>
          <w:rFonts w:ascii="David" w:hAnsi="David" w:cs="David"/>
        </w:rPr>
      </w:pPr>
    </w:p>
    <w:p w14:paraId="32EDC84E" w14:textId="77777777" w:rsidR="00AC7CC9" w:rsidRPr="00AC7CC9" w:rsidRDefault="00AC7CC9" w:rsidP="00C03DAD">
      <w:pPr>
        <w:pStyle w:val="a9"/>
        <w:numPr>
          <w:ilvl w:val="0"/>
          <w:numId w:val="5"/>
        </w:numPr>
        <w:spacing w:line="276" w:lineRule="auto"/>
        <w:ind w:left="423"/>
        <w:jc w:val="both"/>
        <w:rPr>
          <w:rFonts w:ascii="David" w:hAnsi="David" w:cs="David"/>
          <w:b/>
          <w:bCs/>
        </w:rPr>
      </w:pPr>
      <w:r w:rsidRPr="00AC7CC9">
        <w:rPr>
          <w:rFonts w:ascii="David" w:hAnsi="David" w:cs="David" w:hint="cs"/>
          <w:b/>
          <w:bCs/>
          <w:rtl/>
        </w:rPr>
        <w:lastRenderedPageBreak/>
        <w:t xml:space="preserve">כדי להגיע לתוצאות ראויות חברתית, צריך לאפשר לכל בעלי האינטרסים להשתתף במאמץ להגן על הסביבה </w:t>
      </w:r>
    </w:p>
    <w:p w14:paraId="1261E184" w14:textId="6217952F" w:rsidR="00AC7CC9" w:rsidRPr="00AC7CC9" w:rsidRDefault="00AC7CC9" w:rsidP="00034F00">
      <w:pPr>
        <w:spacing w:after="0" w:line="276" w:lineRule="auto"/>
        <w:jc w:val="both"/>
        <w:rPr>
          <w:rFonts w:ascii="David" w:hAnsi="David" w:cs="David"/>
        </w:rPr>
      </w:pPr>
      <w:r w:rsidRPr="00AC7CC9">
        <w:rPr>
          <w:rFonts w:ascii="David" w:hAnsi="David" w:cs="David" w:hint="cs"/>
          <w:rtl/>
        </w:rPr>
        <w:t>עלינו לעשות הכל כדי לאפשר לכמה שיותר שחקנים להיות מעורבים ב</w:t>
      </w:r>
      <w:r w:rsidR="009A2C83">
        <w:rPr>
          <w:rFonts w:ascii="David" w:hAnsi="David" w:cs="David" w:hint="cs"/>
          <w:rtl/>
        </w:rPr>
        <w:t>ת</w:t>
      </w:r>
      <w:r w:rsidRPr="00AC7CC9">
        <w:rPr>
          <w:rFonts w:ascii="David" w:hAnsi="David" w:cs="David" w:hint="cs"/>
          <w:rtl/>
        </w:rPr>
        <w:t xml:space="preserve">וצאות. </w:t>
      </w:r>
      <w:r w:rsidRPr="00591A3D">
        <w:rPr>
          <w:rFonts w:ascii="David" w:hAnsi="David" w:cs="David" w:hint="cs"/>
          <w:b/>
          <w:bCs/>
          <w:highlight w:val="yellow"/>
          <w:rtl/>
        </w:rPr>
        <w:t>לא ניתן להשאיר</w:t>
      </w:r>
      <w:r w:rsidR="00E4076E" w:rsidRPr="00591A3D">
        <w:rPr>
          <w:rFonts w:ascii="David" w:hAnsi="David" w:cs="David" w:hint="cs"/>
          <w:b/>
          <w:bCs/>
          <w:highlight w:val="yellow"/>
          <w:rtl/>
        </w:rPr>
        <w:t xml:space="preserve"> </w:t>
      </w:r>
      <w:r w:rsidRPr="00591A3D">
        <w:rPr>
          <w:rFonts w:ascii="David" w:hAnsi="David" w:cs="David" w:hint="cs"/>
          <w:b/>
          <w:bCs/>
          <w:highlight w:val="yellow"/>
          <w:rtl/>
        </w:rPr>
        <w:t xml:space="preserve">רק לממשלה </w:t>
      </w:r>
      <w:r w:rsidR="009A2C83" w:rsidRPr="00591A3D">
        <w:rPr>
          <w:rFonts w:ascii="David" w:hAnsi="David" w:cs="David" w:hint="cs"/>
          <w:b/>
          <w:bCs/>
          <w:highlight w:val="yellow"/>
          <w:rtl/>
        </w:rPr>
        <w:t>ולפוליטיקאים</w:t>
      </w:r>
      <w:r w:rsidRPr="00591A3D">
        <w:rPr>
          <w:rFonts w:ascii="David" w:hAnsi="David" w:cs="David" w:hint="cs"/>
          <w:b/>
          <w:bCs/>
          <w:highlight w:val="yellow"/>
          <w:rtl/>
        </w:rPr>
        <w:t xml:space="preserve"> </w:t>
      </w:r>
      <w:r w:rsidR="00E4076E" w:rsidRPr="00591A3D">
        <w:rPr>
          <w:rFonts w:ascii="David" w:hAnsi="David" w:cs="David" w:hint="cs"/>
          <w:b/>
          <w:bCs/>
          <w:highlight w:val="yellow"/>
          <w:rtl/>
        </w:rPr>
        <w:t>לעשות זאת</w:t>
      </w:r>
      <w:r w:rsidRPr="00591A3D">
        <w:rPr>
          <w:rFonts w:ascii="David" w:hAnsi="David" w:cs="David" w:hint="cs"/>
          <w:b/>
          <w:bCs/>
          <w:highlight w:val="yellow"/>
          <w:rtl/>
        </w:rPr>
        <w:t xml:space="preserve"> עבורנו</w:t>
      </w:r>
      <w:r w:rsidR="00E4076E" w:rsidRPr="00591A3D">
        <w:rPr>
          <w:rFonts w:ascii="David" w:hAnsi="David" w:cs="David" w:hint="cs"/>
          <w:b/>
          <w:bCs/>
          <w:highlight w:val="yellow"/>
          <w:rtl/>
        </w:rPr>
        <w:t>, מפני שהם לא יעשו זאת</w:t>
      </w:r>
      <w:r w:rsidRPr="00AC7CC9">
        <w:rPr>
          <w:rFonts w:ascii="David" w:hAnsi="David" w:cs="David" w:hint="cs"/>
          <w:rtl/>
        </w:rPr>
        <w:t xml:space="preserve">. עלינו לייצר מנגנונים </w:t>
      </w:r>
      <w:r w:rsidR="009A2C83">
        <w:rPr>
          <w:rFonts w:ascii="David" w:hAnsi="David" w:cs="David" w:hint="cs"/>
          <w:rtl/>
        </w:rPr>
        <w:t>פנימיים</w:t>
      </w:r>
      <w:r w:rsidRPr="00AC7CC9">
        <w:rPr>
          <w:rFonts w:ascii="David" w:hAnsi="David" w:cs="David" w:hint="cs"/>
          <w:rtl/>
        </w:rPr>
        <w:t xml:space="preserve"> בתוך החקיקה שיבטיחו פיקוח ציבורי שלנו</w:t>
      </w:r>
      <w:r w:rsidR="009A2C83">
        <w:rPr>
          <w:rFonts w:ascii="David" w:hAnsi="David" w:cs="David" w:hint="cs"/>
          <w:rtl/>
        </w:rPr>
        <w:t>.</w:t>
      </w:r>
      <w:r w:rsidR="00034F00">
        <w:rPr>
          <w:rFonts w:ascii="David" w:hAnsi="David" w:cs="David" w:hint="cs"/>
          <w:rtl/>
        </w:rPr>
        <w:t xml:space="preserve"> לדוג':</w:t>
      </w:r>
    </w:p>
    <w:p w14:paraId="4FD62741" w14:textId="75226F99" w:rsidR="000215DB" w:rsidRPr="000215DB" w:rsidRDefault="00AC7CC9" w:rsidP="00C03DAD">
      <w:pPr>
        <w:pStyle w:val="a9"/>
        <w:numPr>
          <w:ilvl w:val="0"/>
          <w:numId w:val="3"/>
        </w:numPr>
        <w:spacing w:line="276" w:lineRule="auto"/>
        <w:jc w:val="both"/>
        <w:rPr>
          <w:rFonts w:ascii="David" w:hAnsi="David" w:cs="David"/>
          <w:rtl/>
        </w:rPr>
      </w:pPr>
      <w:r w:rsidRPr="000215DB">
        <w:rPr>
          <w:rFonts w:ascii="David" w:hAnsi="David" w:cs="David" w:hint="cs"/>
          <w:rtl/>
        </w:rPr>
        <w:t>נאפשר מעורבות של ארגוני סביבה בקבלת החלטות</w:t>
      </w:r>
      <w:r w:rsidR="000215DB">
        <w:rPr>
          <w:rFonts w:ascii="David" w:hAnsi="David" w:cs="David" w:hint="cs"/>
          <w:rtl/>
        </w:rPr>
        <w:t xml:space="preserve">, כמו </w:t>
      </w:r>
      <w:r w:rsidR="000215DB" w:rsidRPr="000215DB">
        <w:rPr>
          <w:rFonts w:ascii="David" w:hAnsi="David" w:cs="David" w:hint="cs"/>
          <w:rtl/>
        </w:rPr>
        <w:t xml:space="preserve">אדם טבע ודין.  </w:t>
      </w:r>
    </w:p>
    <w:p w14:paraId="70A68B31" w14:textId="45203791" w:rsidR="00AC7CC9" w:rsidRDefault="000215DB" w:rsidP="00C03DAD">
      <w:pPr>
        <w:pStyle w:val="a9"/>
        <w:numPr>
          <w:ilvl w:val="0"/>
          <w:numId w:val="3"/>
        </w:numPr>
        <w:spacing w:line="276" w:lineRule="auto"/>
        <w:jc w:val="both"/>
        <w:rPr>
          <w:rFonts w:ascii="David" w:hAnsi="David" w:cs="David"/>
        </w:rPr>
      </w:pPr>
      <w:r w:rsidRPr="000215DB">
        <w:rPr>
          <w:rFonts w:ascii="David" w:hAnsi="David" w:cs="David" w:hint="cs"/>
          <w:rtl/>
        </w:rPr>
        <w:t xml:space="preserve">נאפשר לאזרחים לתבוע מזהמים בתביעה אזרחית, כך שלא נשאיר את הסמכות הזאת רק למדינה. </w:t>
      </w:r>
    </w:p>
    <w:p w14:paraId="344224A7" w14:textId="459CCB64" w:rsidR="000215DB" w:rsidRDefault="000215DB" w:rsidP="00C03DAD">
      <w:pPr>
        <w:pStyle w:val="a9"/>
        <w:numPr>
          <w:ilvl w:val="0"/>
          <w:numId w:val="3"/>
        </w:numPr>
        <w:spacing w:line="276" w:lineRule="auto"/>
        <w:jc w:val="both"/>
        <w:rPr>
          <w:rFonts w:ascii="David" w:hAnsi="David" w:cs="David"/>
        </w:rPr>
      </w:pPr>
      <w:r>
        <w:rPr>
          <w:rFonts w:ascii="David" w:hAnsi="David" w:cs="David" w:hint="cs"/>
          <w:rtl/>
        </w:rPr>
        <w:t xml:space="preserve">נכיר בזכות סביבתית חוקית </w:t>
      </w:r>
      <w:r>
        <w:rPr>
          <w:rFonts w:ascii="David" w:hAnsi="David" w:cs="David"/>
          <w:rtl/>
        </w:rPr>
        <w:t>–</w:t>
      </w:r>
      <w:r>
        <w:rPr>
          <w:rFonts w:ascii="David" w:hAnsi="David" w:cs="David" w:hint="cs"/>
          <w:rtl/>
        </w:rPr>
        <w:t xml:space="preserve"> למשל זכות חוקתית לנשום אוויר נקי, כך שנוכל ללכת לבימ"ש בתביעה חוקתית. </w:t>
      </w:r>
    </w:p>
    <w:p w14:paraId="77822D93" w14:textId="145BA3A1" w:rsidR="000215DB" w:rsidRDefault="000215DB" w:rsidP="00C03DAD">
      <w:pPr>
        <w:pStyle w:val="a9"/>
        <w:numPr>
          <w:ilvl w:val="0"/>
          <w:numId w:val="3"/>
        </w:numPr>
        <w:spacing w:line="276" w:lineRule="auto"/>
        <w:jc w:val="both"/>
        <w:rPr>
          <w:rFonts w:ascii="David" w:hAnsi="David" w:cs="David"/>
        </w:rPr>
      </w:pPr>
      <w:r>
        <w:rPr>
          <w:rFonts w:ascii="David" w:hAnsi="David" w:cs="David" w:hint="cs"/>
          <w:rtl/>
        </w:rPr>
        <w:t xml:space="preserve">ניצור מנגנונים שיקלו לתבוע (תובענה ייצוגית) </w:t>
      </w:r>
      <w:r>
        <w:rPr>
          <w:rFonts w:ascii="David" w:hAnsi="David" w:cs="David"/>
          <w:rtl/>
        </w:rPr>
        <w:t>–</w:t>
      </w:r>
      <w:r>
        <w:rPr>
          <w:rFonts w:ascii="David" w:hAnsi="David" w:cs="David" w:hint="cs"/>
          <w:rtl/>
        </w:rPr>
        <w:t xml:space="preserve"> במקרים שיש קושי להתאגד כציבור כי לכל אדם יש נזק קטן</w:t>
      </w:r>
      <w:r w:rsidR="00812392">
        <w:rPr>
          <w:rFonts w:ascii="David" w:hAnsi="David" w:cs="David" w:hint="cs"/>
          <w:rtl/>
        </w:rPr>
        <w:t>,</w:t>
      </w:r>
      <w:r>
        <w:rPr>
          <w:rFonts w:ascii="David" w:hAnsi="David" w:cs="David" w:hint="cs"/>
          <w:rtl/>
        </w:rPr>
        <w:t xml:space="preserve"> כ</w:t>
      </w:r>
      <w:r w:rsidR="00812392">
        <w:rPr>
          <w:rFonts w:ascii="David" w:hAnsi="David" w:cs="David" w:hint="cs"/>
          <w:rtl/>
        </w:rPr>
        <w:t>ך</w:t>
      </w:r>
      <w:r>
        <w:rPr>
          <w:rFonts w:ascii="David" w:hAnsi="David" w:cs="David" w:hint="cs"/>
          <w:rtl/>
        </w:rPr>
        <w:t xml:space="preserve"> שבימ"ש יגיד שזה זוטות וידחה את </w:t>
      </w:r>
      <w:r w:rsidR="00812392">
        <w:rPr>
          <w:rFonts w:ascii="David" w:hAnsi="David" w:cs="David" w:hint="cs"/>
          <w:rtl/>
        </w:rPr>
        <w:t>התביעה</w:t>
      </w:r>
      <w:r>
        <w:rPr>
          <w:rFonts w:ascii="David" w:hAnsi="David" w:cs="David" w:hint="cs"/>
          <w:rtl/>
        </w:rPr>
        <w:t>.</w:t>
      </w:r>
    </w:p>
    <w:p w14:paraId="2DB8C837" w14:textId="422F4DCE" w:rsidR="00812392" w:rsidRDefault="00812392" w:rsidP="00C03DAD">
      <w:pPr>
        <w:spacing w:line="276" w:lineRule="auto"/>
        <w:jc w:val="center"/>
        <w:rPr>
          <w:rFonts w:ascii="David" w:hAnsi="David" w:cs="David"/>
          <w:b/>
          <w:bCs/>
          <w:rtl/>
        </w:rPr>
      </w:pPr>
      <w:r w:rsidRPr="00812392">
        <w:rPr>
          <w:rFonts w:ascii="David" w:hAnsi="David" w:cs="David" w:hint="cs"/>
          <w:b/>
          <w:bCs/>
          <w:rtl/>
        </w:rPr>
        <w:t xml:space="preserve">שיעור 2 </w:t>
      </w:r>
      <w:r w:rsidRPr="00812392">
        <w:rPr>
          <w:rFonts w:ascii="David" w:hAnsi="David" w:cs="David"/>
          <w:b/>
          <w:bCs/>
          <w:rtl/>
        </w:rPr>
        <w:t>–</w:t>
      </w:r>
      <w:r w:rsidRPr="00812392">
        <w:rPr>
          <w:rFonts w:ascii="David" w:hAnsi="David" w:cs="David" w:hint="cs"/>
          <w:b/>
          <w:bCs/>
          <w:rtl/>
        </w:rPr>
        <w:t xml:space="preserve"> </w:t>
      </w:r>
      <w:r w:rsidR="00CD7729">
        <w:rPr>
          <w:rFonts w:ascii="David" w:hAnsi="David" w:cs="David" w:hint="cs"/>
          <w:b/>
          <w:bCs/>
          <w:rtl/>
        </w:rPr>
        <w:t>13/11/2024</w:t>
      </w:r>
    </w:p>
    <w:p w14:paraId="4A8C2B98" w14:textId="4E472FA9" w:rsidR="00CD7729" w:rsidRPr="00CD7729" w:rsidRDefault="00AE0136" w:rsidP="00011A35">
      <w:pPr>
        <w:pStyle w:val="1"/>
        <w:rPr>
          <w:rtl/>
        </w:rPr>
      </w:pPr>
      <w:bookmarkStart w:id="2" w:name="_Toc190443154"/>
      <w:r>
        <w:rPr>
          <w:rFonts w:hint="cs"/>
          <w:rtl/>
        </w:rPr>
        <w:t>התפיסה החוקתית של הזכות לסביבה</w:t>
      </w:r>
      <w:bookmarkEnd w:id="2"/>
    </w:p>
    <w:p w14:paraId="5543A9BD" w14:textId="60A3DA18" w:rsidR="000F4579" w:rsidRPr="000F4579" w:rsidRDefault="000F4579" w:rsidP="00C03DAD">
      <w:pPr>
        <w:spacing w:line="276" w:lineRule="auto"/>
        <w:jc w:val="both"/>
        <w:rPr>
          <w:rFonts w:ascii="David" w:hAnsi="David" w:cs="David"/>
          <w:rtl/>
        </w:rPr>
      </w:pPr>
      <w:r>
        <w:rPr>
          <w:rFonts w:ascii="David" w:hAnsi="David" w:cs="David" w:hint="cs"/>
          <w:rtl/>
        </w:rPr>
        <w:t xml:space="preserve">נתחיל את דיוננו עם </w:t>
      </w:r>
      <w:r w:rsidRPr="000F4579">
        <w:rPr>
          <w:rFonts w:ascii="David" w:hAnsi="David" w:cs="David" w:hint="cs"/>
          <w:b/>
          <w:bCs/>
          <w:highlight w:val="cyan"/>
          <w:rtl/>
        </w:rPr>
        <w:t>בג"ץ 4128/02</w:t>
      </w:r>
      <w:r>
        <w:rPr>
          <w:rFonts w:ascii="David" w:hAnsi="David" w:cs="David" w:hint="cs"/>
          <w:b/>
          <w:bCs/>
          <w:rtl/>
        </w:rPr>
        <w:t xml:space="preserve"> </w:t>
      </w:r>
      <w:r>
        <w:rPr>
          <w:rFonts w:ascii="David" w:hAnsi="David" w:cs="David" w:hint="cs"/>
          <w:rtl/>
        </w:rPr>
        <w:t xml:space="preserve">שהוגש </w:t>
      </w:r>
      <w:r w:rsidRPr="00CD7729">
        <w:rPr>
          <w:rFonts w:ascii="David" w:hAnsi="David" w:cs="David"/>
          <w:rtl/>
        </w:rPr>
        <w:t>כנגד ראש הממשלה</w:t>
      </w:r>
      <w:r>
        <w:rPr>
          <w:rFonts w:ascii="David" w:hAnsi="David" w:cs="David" w:hint="cs"/>
          <w:rtl/>
        </w:rPr>
        <w:t xml:space="preserve"> ע"י ארגון אדם טבע ודין. מדובר </w:t>
      </w:r>
      <w:r w:rsidRPr="00CD7729">
        <w:rPr>
          <w:rFonts w:ascii="David" w:hAnsi="David" w:cs="David"/>
          <w:rtl/>
        </w:rPr>
        <w:t>בארגון סביבתי שתובע גופים</w:t>
      </w:r>
      <w:r>
        <w:rPr>
          <w:rFonts w:ascii="David" w:hAnsi="David" w:cs="David" w:hint="cs"/>
          <w:rtl/>
        </w:rPr>
        <w:t xml:space="preserve"> </w:t>
      </w:r>
      <w:r w:rsidRPr="00CD7729">
        <w:rPr>
          <w:rFonts w:ascii="David" w:hAnsi="David" w:cs="David"/>
          <w:rtl/>
        </w:rPr>
        <w:t>מזהמים</w:t>
      </w:r>
      <w:r>
        <w:rPr>
          <w:rFonts w:ascii="David" w:hAnsi="David" w:cs="David" w:hint="cs"/>
          <w:rtl/>
        </w:rPr>
        <w:t>. אך לפני שניכנס לדיון בבג"ץ</w:t>
      </w:r>
      <w:r w:rsidR="0084165F">
        <w:rPr>
          <w:rFonts w:ascii="David" w:hAnsi="David" w:cs="David" w:hint="cs"/>
          <w:rtl/>
        </w:rPr>
        <w:t>,</w:t>
      </w:r>
      <w:r>
        <w:rPr>
          <w:rFonts w:ascii="David" w:hAnsi="David" w:cs="David" w:hint="cs"/>
          <w:rtl/>
        </w:rPr>
        <w:t xml:space="preserve"> עלינו להבין תחילה מה היא מערכת התכנון במדינת ישראל. </w:t>
      </w:r>
    </w:p>
    <w:p w14:paraId="72144F27" w14:textId="156F399C" w:rsidR="00AE0136" w:rsidRPr="00AE0136" w:rsidRDefault="00AE0136" w:rsidP="00C03DAD">
      <w:pPr>
        <w:spacing w:line="276" w:lineRule="auto"/>
        <w:jc w:val="both"/>
        <w:rPr>
          <w:rFonts w:ascii="David" w:hAnsi="David" w:cs="David"/>
          <w:b/>
          <w:bCs/>
          <w:u w:val="single"/>
          <w:rtl/>
        </w:rPr>
      </w:pPr>
      <w:r w:rsidRPr="00AE0136">
        <w:rPr>
          <w:rFonts w:ascii="David" w:hAnsi="David" w:cs="David" w:hint="cs"/>
          <w:b/>
          <w:bCs/>
          <w:u w:val="single"/>
          <w:rtl/>
        </w:rPr>
        <w:t>מערכת התכנון בישראל</w:t>
      </w:r>
    </w:p>
    <w:p w14:paraId="1B4E4A77" w14:textId="3A3DDB56" w:rsidR="000F4579" w:rsidRDefault="000F4579" w:rsidP="00C03DAD">
      <w:pPr>
        <w:spacing w:line="276" w:lineRule="auto"/>
        <w:jc w:val="both"/>
        <w:rPr>
          <w:rFonts w:ascii="David" w:hAnsi="David" w:cs="David"/>
          <w:u w:val="single"/>
          <w:rtl/>
        </w:rPr>
      </w:pPr>
      <w:r w:rsidRPr="00CD7729">
        <w:rPr>
          <w:rFonts w:ascii="David" w:hAnsi="David" w:cs="David" w:hint="cs"/>
          <w:u w:val="single"/>
          <w:rtl/>
        </w:rPr>
        <w:t>רקע מערכת התכנון</w:t>
      </w:r>
    </w:p>
    <w:p w14:paraId="7720B182" w14:textId="31C8D1D5" w:rsidR="000F4579" w:rsidRDefault="00B52911" w:rsidP="00C03DAD">
      <w:pPr>
        <w:spacing w:line="276" w:lineRule="auto"/>
        <w:jc w:val="both"/>
        <w:rPr>
          <w:rFonts w:ascii="David" w:hAnsi="David" w:cs="David"/>
          <w:rtl/>
        </w:rPr>
      </w:pPr>
      <w:r>
        <w:rPr>
          <w:rFonts w:ascii="David" w:hAnsi="David" w:cs="David" w:hint="cs"/>
          <w:rtl/>
        </w:rPr>
        <w:t>מדובר ב</w:t>
      </w:r>
      <w:r w:rsidR="000F4579">
        <w:rPr>
          <w:rFonts w:ascii="David" w:hAnsi="David" w:cs="David" w:hint="cs"/>
          <w:rtl/>
        </w:rPr>
        <w:t>מערכת חזקה וריכוזית</w:t>
      </w:r>
      <w:r>
        <w:rPr>
          <w:rFonts w:ascii="David" w:hAnsi="David" w:cs="David" w:hint="cs"/>
          <w:rtl/>
        </w:rPr>
        <w:t xml:space="preserve"> לה </w:t>
      </w:r>
      <w:r w:rsidR="000F4579">
        <w:rPr>
          <w:rFonts w:ascii="David" w:hAnsi="David" w:cs="David" w:hint="cs"/>
          <w:rtl/>
        </w:rPr>
        <w:t>השפעה לא מבוטלת על מצב הסביבה בישראל.</w:t>
      </w:r>
      <w:r>
        <w:rPr>
          <w:rFonts w:ascii="David" w:hAnsi="David" w:cs="David" w:hint="cs"/>
          <w:rtl/>
        </w:rPr>
        <w:t xml:space="preserve"> </w:t>
      </w:r>
      <w:r w:rsidR="000F4579">
        <w:rPr>
          <w:rFonts w:ascii="David" w:hAnsi="David" w:cs="David" w:hint="cs"/>
          <w:rtl/>
        </w:rPr>
        <w:t xml:space="preserve">תפקידה </w:t>
      </w:r>
      <w:r w:rsidR="000F4579" w:rsidRPr="001D7B3D">
        <w:rPr>
          <w:rFonts w:ascii="David" w:hAnsi="David" w:cs="David" w:hint="cs"/>
          <w:b/>
          <w:bCs/>
          <w:rtl/>
        </w:rPr>
        <w:t>הסדרת שימוש הקרקע במדינה</w:t>
      </w:r>
      <w:r w:rsidR="000F4579">
        <w:rPr>
          <w:rFonts w:ascii="David" w:hAnsi="David" w:cs="David" w:hint="cs"/>
          <w:rtl/>
        </w:rPr>
        <w:t xml:space="preserve"> במנעד רחב ומגוון של נושאים וקני מידה. </w:t>
      </w:r>
      <w:r>
        <w:rPr>
          <w:rFonts w:ascii="David" w:hAnsi="David" w:cs="David" w:hint="cs"/>
          <w:rtl/>
        </w:rPr>
        <w:t>כחלק מתפקידה קובעת את יעוד הקרקע</w:t>
      </w:r>
      <w:r w:rsidR="00CF6599">
        <w:rPr>
          <w:rFonts w:ascii="David" w:hAnsi="David" w:cs="David" w:hint="cs"/>
          <w:rtl/>
        </w:rPr>
        <w:t xml:space="preserve"> בישראל</w:t>
      </w:r>
      <w:r w:rsidR="001D7B3D">
        <w:rPr>
          <w:rFonts w:ascii="David" w:hAnsi="David" w:cs="David" w:hint="cs"/>
          <w:rtl/>
        </w:rPr>
        <w:t xml:space="preserve"> </w:t>
      </w:r>
      <w:r w:rsidR="001D7B3D">
        <w:rPr>
          <w:rFonts w:ascii="David" w:hAnsi="David" w:cs="David"/>
          <w:rtl/>
        </w:rPr>
        <w:t>–</w:t>
      </w:r>
      <w:r w:rsidR="001D7B3D">
        <w:rPr>
          <w:rFonts w:ascii="David" w:hAnsi="David" w:cs="David" w:hint="cs"/>
          <w:rtl/>
        </w:rPr>
        <w:t xml:space="preserve"> קולנוע, נמל תעופה, בית מגורי</w:t>
      </w:r>
      <w:r>
        <w:rPr>
          <w:rFonts w:ascii="David" w:hAnsi="David" w:cs="David" w:hint="cs"/>
          <w:rtl/>
        </w:rPr>
        <w:t>ם,</w:t>
      </w:r>
      <w:r w:rsidR="001D7B3D">
        <w:rPr>
          <w:rFonts w:ascii="David" w:hAnsi="David" w:cs="David" w:hint="cs"/>
          <w:rtl/>
        </w:rPr>
        <w:t xml:space="preserve"> </w:t>
      </w:r>
      <w:r w:rsidR="000F4579">
        <w:rPr>
          <w:rFonts w:ascii="David" w:hAnsi="David" w:cs="David" w:hint="cs"/>
          <w:rtl/>
        </w:rPr>
        <w:t xml:space="preserve">מהרמה הכלל-ארצית (דוגמה הקמת יישובים או הרחבתם, הקמת תשתיות ארציות ואזוריות לסוגיהן וכיו"ב), ועד לרמה המקומית-פרטנית (דוגמת היקף זכויות הבנייה וגובהו של בניין במגרש מסוים). </w:t>
      </w:r>
    </w:p>
    <w:p w14:paraId="68155608" w14:textId="0225E836" w:rsidR="00AE0136" w:rsidRDefault="00AE0136" w:rsidP="00C03DAD">
      <w:pPr>
        <w:spacing w:line="276" w:lineRule="auto"/>
        <w:jc w:val="both"/>
        <w:rPr>
          <w:rFonts w:ascii="David" w:hAnsi="David" w:cs="David"/>
          <w:rtl/>
        </w:rPr>
      </w:pPr>
      <w:r w:rsidRPr="00AE0136">
        <w:rPr>
          <w:rFonts w:ascii="David" w:hAnsi="David" w:cs="David" w:hint="cs"/>
          <w:u w:val="single"/>
          <w:rtl/>
        </w:rPr>
        <w:t xml:space="preserve">אך מה </w:t>
      </w:r>
      <w:r w:rsidR="00B52911">
        <w:rPr>
          <w:rFonts w:ascii="David" w:hAnsi="David" w:cs="David" w:hint="cs"/>
          <w:u w:val="single"/>
          <w:rtl/>
        </w:rPr>
        <w:t>באשר</w:t>
      </w:r>
      <w:r w:rsidRPr="00AE0136">
        <w:rPr>
          <w:rFonts w:ascii="David" w:hAnsi="David" w:cs="David" w:hint="cs"/>
          <w:u w:val="single"/>
          <w:rtl/>
        </w:rPr>
        <w:t xml:space="preserve"> זכות הקניין הפרטי</w:t>
      </w:r>
      <w:r w:rsidRPr="00AE0136">
        <w:rPr>
          <w:rFonts w:ascii="David" w:hAnsi="David" w:cs="David" w:hint="cs"/>
          <w:rtl/>
        </w:rPr>
        <w:t>?</w:t>
      </w:r>
      <w:r>
        <w:rPr>
          <w:rFonts w:ascii="David" w:hAnsi="David" w:cs="David" w:hint="cs"/>
          <w:b/>
          <w:bCs/>
          <w:rtl/>
        </w:rPr>
        <w:t xml:space="preserve"> </w:t>
      </w:r>
      <w:r>
        <w:rPr>
          <w:rFonts w:ascii="David" w:hAnsi="David" w:cs="David" w:hint="cs"/>
          <w:rtl/>
        </w:rPr>
        <w:t>מדוע לא אוכל לעשות בקרקע שלי כרצוני ומי שיקבע את יעודה הוא גוף חיצוני?</w:t>
      </w:r>
      <w:r w:rsidR="00D55DC7">
        <w:rPr>
          <w:rFonts w:ascii="David" w:hAnsi="David" w:cs="David" w:hint="cs"/>
          <w:rtl/>
        </w:rPr>
        <w:t xml:space="preserve"> </w:t>
      </w:r>
      <w:r>
        <w:rPr>
          <w:rFonts w:ascii="David" w:hAnsi="David" w:cs="David" w:hint="cs"/>
          <w:rtl/>
        </w:rPr>
        <w:t>הקרקע היא המשאב החשוב ביותר שיש לבני האדם</w:t>
      </w:r>
      <w:r w:rsidR="00D55DC7">
        <w:rPr>
          <w:rFonts w:ascii="David" w:hAnsi="David" w:cs="David" w:hint="cs"/>
          <w:rtl/>
        </w:rPr>
        <w:t>,</w:t>
      </w:r>
      <w:r>
        <w:rPr>
          <w:rFonts w:ascii="David" w:hAnsi="David" w:cs="David" w:hint="cs"/>
          <w:rtl/>
        </w:rPr>
        <w:t xml:space="preserve"> ללא קרקע לא נוכל לבצע שום פעילות</w:t>
      </w:r>
      <w:r w:rsidR="00D55DC7">
        <w:rPr>
          <w:rFonts w:ascii="David" w:hAnsi="David" w:cs="David" w:hint="cs"/>
          <w:rtl/>
        </w:rPr>
        <w:t xml:space="preserve">. עם זאת, </w:t>
      </w:r>
      <w:r>
        <w:rPr>
          <w:rFonts w:ascii="David" w:hAnsi="David" w:cs="David" w:hint="cs"/>
          <w:rtl/>
        </w:rPr>
        <w:t xml:space="preserve">אין לנו מספיק קרקע. </w:t>
      </w:r>
      <w:r w:rsidR="00D55DC7">
        <w:rPr>
          <w:rFonts w:ascii="David" w:hAnsi="David" w:cs="David" w:hint="cs"/>
          <w:rtl/>
        </w:rPr>
        <w:t>השימוש של הפרטים בקרקע הפרטית שלהם לרוב מייצר החצנות</w:t>
      </w:r>
      <w:r>
        <w:rPr>
          <w:rFonts w:ascii="David" w:hAnsi="David" w:cs="David" w:hint="cs"/>
          <w:rtl/>
        </w:rPr>
        <w:t xml:space="preserve">. לכן </w:t>
      </w:r>
      <w:r w:rsidR="00D55DC7">
        <w:rPr>
          <w:rFonts w:ascii="David" w:hAnsi="David" w:cs="David" w:hint="cs"/>
          <w:rtl/>
        </w:rPr>
        <w:t xml:space="preserve">במידה וישנו מפעל מזהם על קרקע פרטית, ככל הנראה האנשים שיחזיקו בקרקע סמוכה לא יוכלו לבצע כל פעולה שירצו. </w:t>
      </w:r>
    </w:p>
    <w:p w14:paraId="56889783" w14:textId="3E23D82C" w:rsidR="00AE0136" w:rsidRDefault="00AE0136" w:rsidP="00C03DAD">
      <w:pPr>
        <w:pStyle w:val="a9"/>
        <w:numPr>
          <w:ilvl w:val="0"/>
          <w:numId w:val="6"/>
        </w:numPr>
        <w:spacing w:line="276" w:lineRule="auto"/>
        <w:jc w:val="both"/>
        <w:rPr>
          <w:rFonts w:ascii="David" w:hAnsi="David" w:cs="David"/>
        </w:rPr>
      </w:pPr>
      <w:r w:rsidRPr="00AE0136">
        <w:rPr>
          <w:rFonts w:ascii="David" w:hAnsi="David" w:cs="David" w:hint="cs"/>
          <w:b/>
          <w:bCs/>
          <w:rtl/>
        </w:rPr>
        <w:t>זיכרון הקרקע</w:t>
      </w:r>
      <w:r w:rsidRPr="00AE0136">
        <w:rPr>
          <w:rFonts w:ascii="David" w:hAnsi="David" w:cs="David" w:hint="cs"/>
          <w:rtl/>
        </w:rPr>
        <w:t xml:space="preserve"> </w:t>
      </w:r>
      <w:r w:rsidRPr="00AE0136">
        <w:rPr>
          <w:rFonts w:ascii="David" w:hAnsi="David" w:cs="David"/>
          <w:rtl/>
        </w:rPr>
        <w:t>–</w:t>
      </w:r>
      <w:r w:rsidRPr="00AE0136">
        <w:rPr>
          <w:rFonts w:ascii="David" w:hAnsi="David" w:cs="David" w:hint="cs"/>
          <w:rtl/>
        </w:rPr>
        <w:t xml:space="preserve"> במידה ובניתי ופיתחתי קרקע מאוד קשה לשנות את השימוש של הקרקע, הדבר גורר המון השקעה. </w:t>
      </w:r>
    </w:p>
    <w:p w14:paraId="4B6E6E80" w14:textId="3EA127C7" w:rsidR="00B47B34" w:rsidRDefault="00AE0136" w:rsidP="00C03DAD">
      <w:pPr>
        <w:spacing w:after="0" w:line="276" w:lineRule="auto"/>
        <w:jc w:val="both"/>
        <w:rPr>
          <w:rFonts w:ascii="David" w:hAnsi="David" w:cs="David"/>
          <w:rtl/>
        </w:rPr>
      </w:pPr>
      <w:r w:rsidRPr="00313290">
        <w:rPr>
          <w:rFonts w:ascii="David" w:hAnsi="David" w:cs="David" w:hint="cs"/>
          <w:highlight w:val="yellow"/>
          <w:rtl/>
        </w:rPr>
        <w:t>כדי להבטיח את השימוש</w:t>
      </w:r>
      <w:r w:rsidR="00962246">
        <w:rPr>
          <w:rFonts w:ascii="David" w:hAnsi="David" w:cs="David" w:hint="cs"/>
          <w:highlight w:val="yellow"/>
          <w:rtl/>
        </w:rPr>
        <w:t xml:space="preserve"> ב</w:t>
      </w:r>
      <w:r w:rsidRPr="00313290">
        <w:rPr>
          <w:rFonts w:ascii="David" w:hAnsi="David" w:cs="David" w:hint="cs"/>
          <w:highlight w:val="yellow"/>
          <w:rtl/>
        </w:rPr>
        <w:t xml:space="preserve">קרקע בצורה היעילה ביותר, </w:t>
      </w:r>
      <w:r w:rsidR="00D55DC7" w:rsidRPr="00313290">
        <w:rPr>
          <w:rFonts w:ascii="David" w:hAnsi="David" w:cs="David" w:hint="cs"/>
          <w:highlight w:val="yellow"/>
          <w:rtl/>
        </w:rPr>
        <w:t xml:space="preserve">כך </w:t>
      </w:r>
      <w:r w:rsidR="00962246">
        <w:rPr>
          <w:rFonts w:ascii="David" w:hAnsi="David" w:cs="David" w:hint="cs"/>
          <w:highlight w:val="yellow"/>
          <w:rtl/>
        </w:rPr>
        <w:t>ש</w:t>
      </w:r>
      <w:r w:rsidR="00D55DC7" w:rsidRPr="00313290">
        <w:rPr>
          <w:rFonts w:ascii="David" w:hAnsi="David" w:cs="David" w:hint="cs"/>
          <w:highlight w:val="yellow"/>
          <w:rtl/>
        </w:rPr>
        <w:t>ש</w:t>
      </w:r>
      <w:r w:rsidRPr="00313290">
        <w:rPr>
          <w:rFonts w:ascii="David" w:hAnsi="David" w:cs="David" w:hint="cs"/>
          <w:highlight w:val="yellow"/>
          <w:rtl/>
        </w:rPr>
        <w:t>ימוש אחד לא ינגוד שימוש אחר</w:t>
      </w:r>
      <w:r w:rsidR="00D55DC7" w:rsidRPr="00313290">
        <w:rPr>
          <w:rFonts w:ascii="David" w:hAnsi="David" w:cs="David" w:hint="cs"/>
          <w:highlight w:val="yellow"/>
          <w:rtl/>
        </w:rPr>
        <w:t>, יש מערכת תכנון</w:t>
      </w:r>
      <w:r w:rsidR="00D55DC7">
        <w:rPr>
          <w:rFonts w:ascii="David" w:hAnsi="David" w:cs="David" w:hint="cs"/>
          <w:rtl/>
        </w:rPr>
        <w:t xml:space="preserve"> (</w:t>
      </w:r>
      <w:r>
        <w:rPr>
          <w:rFonts w:ascii="David" w:hAnsi="David" w:cs="David" w:hint="cs"/>
          <w:rtl/>
        </w:rPr>
        <w:t>למשל אין בית ספר לצד כביש מהיר</w:t>
      </w:r>
      <w:r w:rsidR="00D55DC7">
        <w:rPr>
          <w:rFonts w:ascii="David" w:hAnsi="David" w:cs="David" w:hint="cs"/>
          <w:rtl/>
        </w:rPr>
        <w:t>)</w:t>
      </w:r>
      <w:r>
        <w:rPr>
          <w:rFonts w:ascii="David" w:hAnsi="David" w:cs="David" w:hint="cs"/>
          <w:rtl/>
        </w:rPr>
        <w:t xml:space="preserve">. תפקידה לתכנן </w:t>
      </w:r>
      <w:r w:rsidR="00D55DC7">
        <w:rPr>
          <w:rFonts w:ascii="David" w:hAnsi="David" w:cs="David" w:hint="cs"/>
          <w:rtl/>
        </w:rPr>
        <w:t xml:space="preserve">את השימושים בקרקע מאותן הסיבות. </w:t>
      </w:r>
    </w:p>
    <w:p w14:paraId="441B7F41" w14:textId="656A5394" w:rsidR="00BD0023" w:rsidRPr="00B47B34" w:rsidRDefault="00B47B34" w:rsidP="00C03DAD">
      <w:pPr>
        <w:spacing w:line="276" w:lineRule="auto"/>
        <w:jc w:val="both"/>
        <w:rPr>
          <w:rFonts w:ascii="David" w:hAnsi="David" w:cs="David"/>
          <w:rtl/>
        </w:rPr>
      </w:pPr>
      <w:r>
        <w:rPr>
          <w:rFonts w:ascii="David" w:hAnsi="David" w:cs="David" w:hint="cs"/>
          <w:b/>
          <w:bCs/>
          <w:rtl/>
        </w:rPr>
        <w:t xml:space="preserve">על </w:t>
      </w:r>
      <w:r w:rsidR="000F4579" w:rsidRPr="001D7B3D">
        <w:rPr>
          <w:rFonts w:ascii="David" w:hAnsi="David" w:cs="David" w:hint="cs"/>
          <w:b/>
          <w:bCs/>
          <w:rtl/>
        </w:rPr>
        <w:t>הצורך בהכרע</w:t>
      </w:r>
      <w:r>
        <w:rPr>
          <w:rFonts w:ascii="David" w:hAnsi="David" w:cs="David" w:hint="cs"/>
          <w:b/>
          <w:bCs/>
          <w:rtl/>
        </w:rPr>
        <w:t>ו</w:t>
      </w:r>
      <w:r w:rsidR="000F4579" w:rsidRPr="001D7B3D">
        <w:rPr>
          <w:rFonts w:ascii="David" w:hAnsi="David" w:cs="David" w:hint="cs"/>
          <w:b/>
          <w:bCs/>
          <w:rtl/>
        </w:rPr>
        <w:t>ת מורכבות וקונפליקטואליות</w:t>
      </w:r>
      <w:r w:rsidR="000F4579">
        <w:rPr>
          <w:rFonts w:ascii="David" w:hAnsi="David" w:cs="David" w:hint="cs"/>
          <w:rtl/>
        </w:rPr>
        <w:t xml:space="preserve"> על כל חלקת קרקע במדינה</w:t>
      </w:r>
      <w:r>
        <w:rPr>
          <w:rFonts w:ascii="David" w:hAnsi="David" w:cs="David" w:hint="cs"/>
          <w:rtl/>
        </w:rPr>
        <w:t>,</w:t>
      </w:r>
      <w:r w:rsidR="000F4579">
        <w:rPr>
          <w:rFonts w:ascii="David" w:hAnsi="David" w:cs="David" w:hint="cs"/>
          <w:rtl/>
        </w:rPr>
        <w:t xml:space="preserve"> מתחרים צרכים ורצונות רבים ומגוונים (כלכליים, חברתיים סביבתיים וכיו"ב) של בעלי עניין שונים. </w:t>
      </w:r>
      <w:r>
        <w:rPr>
          <w:rFonts w:ascii="David" w:hAnsi="David" w:cs="David" w:hint="cs"/>
          <w:rtl/>
        </w:rPr>
        <w:t xml:space="preserve">מכאן שישנה שאיפה ליצור איזון </w:t>
      </w:r>
      <w:r w:rsidR="000F4579">
        <w:rPr>
          <w:rFonts w:ascii="David" w:hAnsi="David" w:cs="David" w:hint="cs"/>
          <w:rtl/>
        </w:rPr>
        <w:t>בין הצרכים והשיקולים המגוונים והסותרים לעיתים</w:t>
      </w:r>
      <w:r>
        <w:rPr>
          <w:rFonts w:ascii="David" w:hAnsi="David" w:cs="David" w:hint="cs"/>
          <w:rtl/>
        </w:rPr>
        <w:t>,</w:t>
      </w:r>
      <w:r w:rsidR="000F4579">
        <w:rPr>
          <w:rFonts w:ascii="David" w:hAnsi="David" w:cs="David" w:hint="cs"/>
          <w:rtl/>
        </w:rPr>
        <w:t xml:space="preserve"> וכן בין צורכי ההווה </w:t>
      </w:r>
      <w:r>
        <w:rPr>
          <w:rFonts w:ascii="David" w:hAnsi="David" w:cs="David" w:hint="cs"/>
          <w:rtl/>
        </w:rPr>
        <w:t>ו</w:t>
      </w:r>
      <w:r w:rsidR="000F4579">
        <w:rPr>
          <w:rFonts w:ascii="David" w:hAnsi="David" w:cs="David" w:hint="cs"/>
          <w:rtl/>
        </w:rPr>
        <w:t xml:space="preserve">העתיד. </w:t>
      </w:r>
    </w:p>
    <w:p w14:paraId="74195251" w14:textId="3B15423D" w:rsidR="00B47B34" w:rsidRDefault="00615AFF" w:rsidP="00C03DAD">
      <w:pPr>
        <w:spacing w:line="276" w:lineRule="auto"/>
        <w:jc w:val="both"/>
        <w:rPr>
          <w:rFonts w:ascii="David" w:hAnsi="David" w:cs="David"/>
          <w:u w:val="single"/>
          <w:rtl/>
        </w:rPr>
      </w:pPr>
      <w:r>
        <w:rPr>
          <w:noProof/>
        </w:rPr>
        <w:drawing>
          <wp:anchor distT="0" distB="0" distL="114300" distR="114300" simplePos="0" relativeHeight="251659264" behindDoc="0" locked="0" layoutInCell="1" allowOverlap="1" wp14:anchorId="3F7FE979" wp14:editId="3A3F98C1">
            <wp:simplePos x="0" y="0"/>
            <wp:positionH relativeFrom="page">
              <wp:posOffset>315986</wp:posOffset>
            </wp:positionH>
            <wp:positionV relativeFrom="paragraph">
              <wp:posOffset>8499</wp:posOffset>
            </wp:positionV>
            <wp:extent cx="3446145" cy="1071245"/>
            <wp:effectExtent l="0" t="0" r="1905" b="0"/>
            <wp:wrapSquare wrapText="bothSides"/>
            <wp:docPr id="64483348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33486" name=""/>
                    <pic:cNvPicPr/>
                  </pic:nvPicPr>
                  <pic:blipFill rotWithShape="1">
                    <a:blip r:embed="rId9" cstate="print">
                      <a:extLst>
                        <a:ext uri="{28A0092B-C50C-407E-A947-70E740481C1C}">
                          <a14:useLocalDpi xmlns:a14="http://schemas.microsoft.com/office/drawing/2010/main" val="0"/>
                        </a:ext>
                      </a:extLst>
                    </a:blip>
                    <a:srcRect l="11236" t="38863" r="32220" b="29870"/>
                    <a:stretch/>
                  </pic:blipFill>
                  <pic:spPr bwMode="auto">
                    <a:xfrm>
                      <a:off x="0" y="0"/>
                      <a:ext cx="3446145" cy="1071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136" w:rsidRPr="00AE0136">
        <w:rPr>
          <w:rFonts w:ascii="David" w:hAnsi="David" w:cs="David" w:hint="cs"/>
          <w:u w:val="single"/>
          <w:rtl/>
        </w:rPr>
        <w:t>היררכיית מוסדות התכנון</w:t>
      </w:r>
    </w:p>
    <w:p w14:paraId="5F28AF7B" w14:textId="237CB51C" w:rsidR="00B47B34" w:rsidRPr="00B47B34" w:rsidRDefault="00AE0136" w:rsidP="00C03DAD">
      <w:pPr>
        <w:spacing w:line="276" w:lineRule="auto"/>
        <w:jc w:val="both"/>
        <w:rPr>
          <w:rFonts w:ascii="David" w:hAnsi="David" w:cs="David"/>
          <w:u w:val="single"/>
        </w:rPr>
      </w:pPr>
      <w:r>
        <w:rPr>
          <w:rFonts w:ascii="David" w:hAnsi="David" w:cs="David" w:hint="cs"/>
          <w:rtl/>
        </w:rPr>
        <w:t xml:space="preserve">מערכת התכנון </w:t>
      </w:r>
      <w:r w:rsidR="00B47B34">
        <w:rPr>
          <w:rFonts w:ascii="David" w:hAnsi="David" w:cs="David" w:hint="cs"/>
          <w:rtl/>
        </w:rPr>
        <w:t>ב</w:t>
      </w:r>
      <w:r>
        <w:rPr>
          <w:rFonts w:ascii="David" w:hAnsi="David" w:cs="David" w:hint="cs"/>
          <w:rtl/>
        </w:rPr>
        <w:t>דומה למערכת המשפט</w:t>
      </w:r>
      <w:r w:rsidR="00B47B34">
        <w:rPr>
          <w:rFonts w:ascii="David" w:hAnsi="David" w:cs="David" w:hint="cs"/>
          <w:rtl/>
        </w:rPr>
        <w:t xml:space="preserve">, בעלת 3 ערכאות: </w:t>
      </w:r>
      <w:r>
        <w:rPr>
          <w:rFonts w:ascii="David" w:hAnsi="David" w:cs="David" w:hint="cs"/>
          <w:rtl/>
        </w:rPr>
        <w:t>רמה ארצית</w:t>
      </w:r>
      <w:r w:rsidR="00B47B34">
        <w:rPr>
          <w:rFonts w:ascii="David" w:hAnsi="David" w:cs="David" w:hint="cs"/>
          <w:rtl/>
        </w:rPr>
        <w:t>,</w:t>
      </w:r>
      <w:r>
        <w:rPr>
          <w:rFonts w:ascii="David" w:hAnsi="David" w:cs="David" w:hint="cs"/>
          <w:rtl/>
        </w:rPr>
        <w:t xml:space="preserve"> מחוזית</w:t>
      </w:r>
      <w:r w:rsidR="00B47B34">
        <w:rPr>
          <w:rFonts w:ascii="David" w:hAnsi="David" w:cs="David" w:hint="cs"/>
          <w:rtl/>
        </w:rPr>
        <w:t xml:space="preserve"> ו</w:t>
      </w:r>
      <w:r>
        <w:rPr>
          <w:rFonts w:ascii="David" w:hAnsi="David" w:cs="David" w:hint="cs"/>
          <w:rtl/>
        </w:rPr>
        <w:t xml:space="preserve">מקומית. </w:t>
      </w:r>
      <w:r w:rsidRPr="00EB2D12">
        <w:rPr>
          <w:rFonts w:ascii="David" w:hAnsi="David" w:cs="David" w:hint="cs"/>
          <w:b/>
          <w:bCs/>
          <w:rtl/>
        </w:rPr>
        <w:t>הרמה הארצית</w:t>
      </w:r>
      <w:r>
        <w:rPr>
          <w:rFonts w:ascii="David" w:hAnsi="David" w:cs="David" w:hint="cs"/>
          <w:rtl/>
        </w:rPr>
        <w:t xml:space="preserve"> מתכננת דברים גדולים ולאומ</w:t>
      </w:r>
      <w:r w:rsidR="00B47B34">
        <w:rPr>
          <w:rFonts w:ascii="David" w:hAnsi="David" w:cs="David" w:hint="cs"/>
          <w:rtl/>
        </w:rPr>
        <w:t>י</w:t>
      </w:r>
      <w:r>
        <w:rPr>
          <w:rFonts w:ascii="David" w:hAnsi="David" w:cs="David" w:hint="cs"/>
          <w:rtl/>
        </w:rPr>
        <w:t>ים כמו מסילות רכבת</w:t>
      </w:r>
      <w:r w:rsidR="00B47B34">
        <w:rPr>
          <w:rFonts w:ascii="David" w:hAnsi="David" w:cs="David" w:hint="cs"/>
          <w:rtl/>
        </w:rPr>
        <w:t>, ומחייבת את כל המוסדות שתחתיה</w:t>
      </w:r>
      <w:r w:rsidR="00C70C8F">
        <w:rPr>
          <w:rFonts w:ascii="David" w:hAnsi="David" w:cs="David" w:hint="cs"/>
          <w:rtl/>
        </w:rPr>
        <w:t xml:space="preserve"> (אם היא תרצה לתכנן את כביש 4, מוסדות התכנון המחוזיים יקבלו זאת כנתון)</w:t>
      </w:r>
      <w:r w:rsidR="00B47B34">
        <w:rPr>
          <w:rFonts w:ascii="David" w:hAnsi="David" w:cs="David" w:hint="cs"/>
          <w:rtl/>
        </w:rPr>
        <w:t xml:space="preserve">.  </w:t>
      </w:r>
    </w:p>
    <w:p w14:paraId="03F1BF87" w14:textId="1D798A91" w:rsidR="00AE0136" w:rsidRDefault="00C70C8F" w:rsidP="00C03DAD">
      <w:pPr>
        <w:spacing w:line="276" w:lineRule="auto"/>
        <w:jc w:val="both"/>
        <w:rPr>
          <w:rFonts w:ascii="David" w:hAnsi="David" w:cs="David"/>
          <w:rtl/>
        </w:rPr>
      </w:pPr>
      <w:r>
        <w:rPr>
          <w:rFonts w:ascii="David" w:hAnsi="David" w:cs="David" w:hint="cs"/>
          <w:rtl/>
        </w:rPr>
        <w:t xml:space="preserve">יחד </w:t>
      </w:r>
      <w:r w:rsidR="00AE0136">
        <w:rPr>
          <w:rFonts w:ascii="David" w:hAnsi="David" w:cs="David" w:hint="cs"/>
          <w:rtl/>
        </w:rPr>
        <w:t>עם זאת</w:t>
      </w:r>
      <w:r>
        <w:rPr>
          <w:rFonts w:ascii="David" w:hAnsi="David" w:cs="David" w:hint="cs"/>
          <w:rtl/>
        </w:rPr>
        <w:t xml:space="preserve">, </w:t>
      </w:r>
      <w:r w:rsidR="00EB2D12">
        <w:rPr>
          <w:rFonts w:ascii="David" w:hAnsi="David" w:cs="David" w:hint="cs"/>
          <w:b/>
          <w:bCs/>
          <w:rtl/>
        </w:rPr>
        <w:t>הרמה</w:t>
      </w:r>
      <w:r w:rsidRPr="00EB2D12">
        <w:rPr>
          <w:rFonts w:ascii="David" w:hAnsi="David" w:cs="David" w:hint="cs"/>
          <w:b/>
          <w:bCs/>
          <w:rtl/>
        </w:rPr>
        <w:t xml:space="preserve"> המחוזית</w:t>
      </w:r>
      <w:r>
        <w:rPr>
          <w:rFonts w:ascii="David" w:hAnsi="David" w:cs="David" w:hint="cs"/>
          <w:rtl/>
        </w:rPr>
        <w:t xml:space="preserve"> יכול</w:t>
      </w:r>
      <w:r w:rsidR="00EB2D12">
        <w:rPr>
          <w:rFonts w:ascii="David" w:hAnsi="David" w:cs="David" w:hint="cs"/>
          <w:rtl/>
        </w:rPr>
        <w:t>ה</w:t>
      </w:r>
      <w:r>
        <w:rPr>
          <w:rFonts w:ascii="David" w:hAnsi="David" w:cs="David" w:hint="cs"/>
          <w:rtl/>
        </w:rPr>
        <w:t xml:space="preserve"> לתכנן את השימושים המחוזיים שנגזרים מהת</w:t>
      </w:r>
      <w:r w:rsidR="00EB2D12">
        <w:rPr>
          <w:rFonts w:ascii="David" w:hAnsi="David" w:cs="David" w:hint="cs"/>
          <w:rtl/>
        </w:rPr>
        <w:t>ו</w:t>
      </w:r>
      <w:r>
        <w:rPr>
          <w:rFonts w:ascii="David" w:hAnsi="David" w:cs="David" w:hint="cs"/>
          <w:rtl/>
        </w:rPr>
        <w:t>כנית הארצית הלאומית.</w:t>
      </w:r>
      <w:r w:rsidR="00AE0136">
        <w:rPr>
          <w:rFonts w:ascii="David" w:hAnsi="David" w:cs="David" w:hint="cs"/>
          <w:rtl/>
        </w:rPr>
        <w:t xml:space="preserve"> ל</w:t>
      </w:r>
      <w:r>
        <w:rPr>
          <w:rFonts w:ascii="David" w:hAnsi="David" w:cs="David" w:hint="cs"/>
          <w:rtl/>
        </w:rPr>
        <w:t>דוג', הקמת אזור תעשייה ב</w:t>
      </w:r>
      <w:r w:rsidR="00AE0136">
        <w:rPr>
          <w:rFonts w:ascii="David" w:hAnsi="David" w:cs="David" w:hint="cs"/>
          <w:rtl/>
        </w:rPr>
        <w:t>מפגש הערים בין גבעת שמואל ופתח תקווה, שישרת את הערים</w:t>
      </w:r>
      <w:r>
        <w:rPr>
          <w:rFonts w:ascii="David" w:hAnsi="David" w:cs="David" w:hint="cs"/>
          <w:rtl/>
        </w:rPr>
        <w:t xml:space="preserve"> ש</w:t>
      </w:r>
      <w:r w:rsidR="00AE0136">
        <w:rPr>
          <w:rFonts w:ascii="David" w:hAnsi="David" w:cs="David" w:hint="cs"/>
          <w:rtl/>
        </w:rPr>
        <w:t xml:space="preserve">מסביב במחוז. </w:t>
      </w:r>
      <w:r>
        <w:rPr>
          <w:rFonts w:ascii="David" w:hAnsi="David" w:cs="David" w:hint="cs"/>
          <w:rtl/>
        </w:rPr>
        <w:t xml:space="preserve">התוכנית של המועצה המחוזית </w:t>
      </w:r>
      <w:r w:rsidR="00AE0136">
        <w:rPr>
          <w:rFonts w:ascii="David" w:hAnsi="David" w:cs="David" w:hint="cs"/>
          <w:rtl/>
        </w:rPr>
        <w:t>תתקבל כעובדה אצל הרמה המקומית ללא עוררין.</w:t>
      </w:r>
      <w:r w:rsidR="00BA4A3D">
        <w:rPr>
          <w:rFonts w:ascii="David" w:hAnsi="David" w:cs="David" w:hint="cs"/>
          <w:rtl/>
        </w:rPr>
        <w:t xml:space="preserve"> </w:t>
      </w:r>
      <w:r w:rsidR="00AE0136" w:rsidRPr="00EB2D12">
        <w:rPr>
          <w:rFonts w:ascii="David" w:hAnsi="David" w:cs="David" w:hint="cs"/>
          <w:b/>
          <w:bCs/>
          <w:rtl/>
        </w:rPr>
        <w:t>הרמה המקומית</w:t>
      </w:r>
      <w:r w:rsidR="00AE0136">
        <w:rPr>
          <w:rFonts w:ascii="David" w:hAnsi="David" w:cs="David" w:hint="cs"/>
          <w:rtl/>
        </w:rPr>
        <w:t xml:space="preserve"> תתכנן איך יראו חזיתות הבניינים ועוד. </w:t>
      </w:r>
    </w:p>
    <w:p w14:paraId="2B504C3E" w14:textId="5659AD53" w:rsidR="00BA4A3D" w:rsidRPr="00BA4A3D" w:rsidRDefault="00BA4A3D" w:rsidP="00C03DAD">
      <w:pPr>
        <w:spacing w:line="276" w:lineRule="auto"/>
        <w:jc w:val="both"/>
        <w:rPr>
          <w:rFonts w:ascii="David" w:hAnsi="David" w:cs="David"/>
          <w:u w:val="single"/>
          <w:rtl/>
        </w:rPr>
      </w:pPr>
      <w:r w:rsidRPr="00BA4A3D">
        <w:rPr>
          <w:rFonts w:ascii="David" w:hAnsi="David" w:cs="David" w:hint="cs"/>
          <w:u w:val="single"/>
          <w:rtl/>
        </w:rPr>
        <w:t xml:space="preserve">הרכב הוועדה המחוזית </w:t>
      </w:r>
    </w:p>
    <w:p w14:paraId="4411020A" w14:textId="77379F1E" w:rsidR="00BA4A3D" w:rsidRDefault="00BA4A3D" w:rsidP="00C03DAD">
      <w:pPr>
        <w:spacing w:after="0" w:line="276" w:lineRule="auto"/>
        <w:jc w:val="both"/>
        <w:rPr>
          <w:rFonts w:ascii="David" w:hAnsi="David" w:cs="David"/>
          <w:rtl/>
        </w:rPr>
      </w:pPr>
      <w:r>
        <w:rPr>
          <w:rFonts w:ascii="David" w:hAnsi="David" w:cs="David" w:hint="cs"/>
          <w:rtl/>
        </w:rPr>
        <w:t>נראה למשל את ההרכב של הועדה המחוזית לתכנון ובנייה</w:t>
      </w:r>
      <w:r w:rsidR="00054B92">
        <w:rPr>
          <w:rFonts w:ascii="David" w:hAnsi="David" w:cs="David" w:hint="cs"/>
          <w:rtl/>
        </w:rPr>
        <w:t>:</w:t>
      </w:r>
    </w:p>
    <w:p w14:paraId="75C93171" w14:textId="4E626862" w:rsidR="00BA4A3D" w:rsidRDefault="00BA4A3D" w:rsidP="00C03DAD">
      <w:pPr>
        <w:pStyle w:val="a9"/>
        <w:numPr>
          <w:ilvl w:val="0"/>
          <w:numId w:val="3"/>
        </w:numPr>
        <w:spacing w:line="276" w:lineRule="auto"/>
        <w:jc w:val="both"/>
        <w:rPr>
          <w:rFonts w:ascii="David" w:hAnsi="David" w:cs="David"/>
        </w:rPr>
      </w:pPr>
      <w:r w:rsidRPr="00BA4A3D">
        <w:rPr>
          <w:rFonts w:ascii="David" w:hAnsi="David" w:cs="David" w:hint="cs"/>
          <w:b/>
          <w:bCs/>
          <w:rtl/>
        </w:rPr>
        <w:lastRenderedPageBreak/>
        <w:t>12 נציגי ממשלה</w:t>
      </w:r>
      <w:r>
        <w:rPr>
          <w:rFonts w:ascii="David" w:hAnsi="David" w:cs="David" w:hint="cs"/>
          <w:rtl/>
        </w:rPr>
        <w:t xml:space="preserve"> </w:t>
      </w:r>
      <w:r>
        <w:rPr>
          <w:rFonts w:ascii="David" w:hAnsi="David" w:cs="David"/>
          <w:rtl/>
        </w:rPr>
        <w:t>–</w:t>
      </w:r>
      <w:r>
        <w:rPr>
          <w:rFonts w:ascii="David" w:hAnsi="David" w:cs="David" w:hint="cs"/>
          <w:rtl/>
        </w:rPr>
        <w:t xml:space="preserve"> </w:t>
      </w:r>
      <w:r w:rsidR="00054B92">
        <w:rPr>
          <w:rFonts w:ascii="David" w:hAnsi="David" w:cs="David" w:hint="cs"/>
          <w:rtl/>
        </w:rPr>
        <w:t>כל משרדי הממשלה השונים אמונים על אינטרס לאומי מסוים (משרד הבריאות, התחבורה ועוד). לעיתים יהיו תוכניות בהן נצטרך לקחת בחשבון שיקולים שקשורים לחלק מהמשרדים, כך שנרצה את דעתם של המשרדים הרלוונטיים</w:t>
      </w:r>
      <w:r w:rsidRPr="00BA4A3D">
        <w:rPr>
          <w:rFonts w:ascii="David" w:hAnsi="David" w:cs="David" w:hint="cs"/>
          <w:rtl/>
        </w:rPr>
        <w:t xml:space="preserve">. </w:t>
      </w:r>
    </w:p>
    <w:p w14:paraId="0FD85E9B" w14:textId="09293770" w:rsidR="00BA4A3D" w:rsidRPr="00BA4A3D" w:rsidRDefault="00BA4A3D" w:rsidP="00C03DAD">
      <w:pPr>
        <w:pStyle w:val="a9"/>
        <w:numPr>
          <w:ilvl w:val="0"/>
          <w:numId w:val="3"/>
        </w:numPr>
        <w:spacing w:line="276" w:lineRule="auto"/>
        <w:jc w:val="both"/>
        <w:rPr>
          <w:rFonts w:ascii="David" w:hAnsi="David" w:cs="David"/>
        </w:rPr>
      </w:pPr>
      <w:r w:rsidRPr="00BA4A3D">
        <w:rPr>
          <w:rFonts w:ascii="David" w:hAnsi="David" w:cs="David" w:hint="cs"/>
          <w:b/>
          <w:bCs/>
          <w:rtl/>
        </w:rPr>
        <w:t>5 נציגים של הרשויות המקומיות</w:t>
      </w:r>
      <w:r w:rsidRPr="00BA4A3D">
        <w:rPr>
          <w:rFonts w:ascii="David" w:hAnsi="David" w:cs="David" w:hint="cs"/>
          <w:rtl/>
        </w:rPr>
        <w:t xml:space="preserve"> </w:t>
      </w:r>
      <w:r>
        <w:rPr>
          <w:rFonts w:ascii="David" w:hAnsi="David" w:cs="David"/>
          <w:rtl/>
        </w:rPr>
        <w:t>–</w:t>
      </w:r>
      <w:r w:rsidR="00A85476">
        <w:rPr>
          <w:rFonts w:ascii="David" w:hAnsi="David" w:cs="David" w:hint="cs"/>
          <w:rtl/>
        </w:rPr>
        <w:t xml:space="preserve"> </w:t>
      </w:r>
      <w:r w:rsidR="00054B92">
        <w:rPr>
          <w:rFonts w:ascii="David" w:hAnsi="David" w:cs="David" w:hint="cs"/>
          <w:rtl/>
        </w:rPr>
        <w:t>שנמצאות באותו המחוז</w:t>
      </w:r>
      <w:r w:rsidRPr="00BA4A3D">
        <w:rPr>
          <w:rFonts w:ascii="David" w:hAnsi="David" w:cs="David" w:hint="cs"/>
          <w:rtl/>
        </w:rPr>
        <w:t xml:space="preserve">. </w:t>
      </w:r>
      <w:r w:rsidR="00054B92">
        <w:rPr>
          <w:rFonts w:ascii="David" w:hAnsi="David" w:cs="David" w:hint="cs"/>
          <w:rtl/>
        </w:rPr>
        <w:t>החלטות מחוזיות משפיעות ישירות על מרחבי הערים ב</w:t>
      </w:r>
      <w:r w:rsidRPr="00BA4A3D">
        <w:rPr>
          <w:rFonts w:ascii="David" w:hAnsi="David" w:cs="David" w:hint="cs"/>
          <w:rtl/>
        </w:rPr>
        <w:t>מחוז</w:t>
      </w:r>
      <w:r w:rsidR="00054B92">
        <w:rPr>
          <w:rFonts w:ascii="David" w:hAnsi="David" w:cs="David" w:hint="cs"/>
          <w:rtl/>
        </w:rPr>
        <w:t xml:space="preserve"> ולכן</w:t>
      </w:r>
      <w:r w:rsidRPr="00BA4A3D">
        <w:rPr>
          <w:rFonts w:ascii="David" w:hAnsi="David" w:cs="David" w:hint="cs"/>
          <w:rtl/>
        </w:rPr>
        <w:t xml:space="preserve"> </w:t>
      </w:r>
      <w:r w:rsidR="00054B92">
        <w:rPr>
          <w:rFonts w:ascii="David" w:hAnsi="David" w:cs="David" w:hint="cs"/>
          <w:rtl/>
        </w:rPr>
        <w:t xml:space="preserve">נרצה </w:t>
      </w:r>
      <w:r w:rsidRPr="00BA4A3D">
        <w:rPr>
          <w:rFonts w:ascii="David" w:hAnsi="David" w:cs="David" w:hint="cs"/>
          <w:rtl/>
        </w:rPr>
        <w:t xml:space="preserve">לשמוע את דעתם. </w:t>
      </w:r>
    </w:p>
    <w:p w14:paraId="2CE50285" w14:textId="6FE26578" w:rsidR="00BA4A3D" w:rsidRPr="00BA4A3D" w:rsidRDefault="00BA4A3D" w:rsidP="00C03DAD">
      <w:pPr>
        <w:pStyle w:val="a9"/>
        <w:numPr>
          <w:ilvl w:val="0"/>
          <w:numId w:val="3"/>
        </w:numPr>
        <w:spacing w:line="276" w:lineRule="auto"/>
        <w:jc w:val="both"/>
        <w:rPr>
          <w:rFonts w:ascii="David" w:hAnsi="David" w:cs="David"/>
          <w:b/>
          <w:bCs/>
        </w:rPr>
      </w:pPr>
      <w:r w:rsidRPr="00BA4A3D">
        <w:rPr>
          <w:rFonts w:ascii="David" w:hAnsi="David" w:cs="David" w:hint="cs"/>
          <w:b/>
          <w:bCs/>
          <w:rtl/>
        </w:rPr>
        <w:t>נציג אגודת המהנדסים והאדריכלים</w:t>
      </w:r>
      <w:r>
        <w:rPr>
          <w:rFonts w:ascii="David" w:hAnsi="David" w:cs="David" w:hint="cs"/>
          <w:b/>
          <w:bCs/>
          <w:rtl/>
        </w:rPr>
        <w:t xml:space="preserve"> </w:t>
      </w:r>
      <w:r>
        <w:rPr>
          <w:rFonts w:ascii="David" w:hAnsi="David" w:cs="David"/>
          <w:b/>
          <w:bCs/>
          <w:rtl/>
        </w:rPr>
        <w:t>–</w:t>
      </w:r>
      <w:r>
        <w:rPr>
          <w:rFonts w:ascii="David" w:hAnsi="David" w:cs="David" w:hint="cs"/>
          <w:b/>
          <w:bCs/>
          <w:rtl/>
        </w:rPr>
        <w:t xml:space="preserve"> </w:t>
      </w:r>
      <w:r w:rsidR="00054B92">
        <w:rPr>
          <w:rFonts w:ascii="David" w:hAnsi="David" w:cs="David" w:hint="cs"/>
          <w:rtl/>
        </w:rPr>
        <w:t xml:space="preserve">מוציאים לפועל בסוף את התכנון ולכן דעתם חשובה. </w:t>
      </w:r>
    </w:p>
    <w:p w14:paraId="2C4750AF" w14:textId="3F2358D8" w:rsidR="00BA4A3D" w:rsidRPr="00BA4A3D" w:rsidRDefault="00BA4A3D" w:rsidP="00C03DAD">
      <w:pPr>
        <w:pStyle w:val="a9"/>
        <w:numPr>
          <w:ilvl w:val="0"/>
          <w:numId w:val="3"/>
        </w:numPr>
        <w:spacing w:line="276" w:lineRule="auto"/>
        <w:jc w:val="both"/>
        <w:rPr>
          <w:rFonts w:ascii="David" w:hAnsi="David" w:cs="David"/>
          <w:rtl/>
        </w:rPr>
      </w:pPr>
      <w:r w:rsidRPr="00BA4A3D">
        <w:rPr>
          <w:rFonts w:ascii="David" w:hAnsi="David" w:cs="David" w:hint="cs"/>
          <w:b/>
          <w:bCs/>
          <w:rtl/>
        </w:rPr>
        <w:t>נציג הארגונים שעניינים שמירת הסביבה</w:t>
      </w:r>
      <w:r w:rsidRPr="00BA4A3D">
        <w:rPr>
          <w:rFonts w:ascii="David" w:hAnsi="David" w:cs="David" w:hint="cs"/>
          <w:rtl/>
        </w:rPr>
        <w:t xml:space="preserve"> </w:t>
      </w:r>
      <w:r w:rsidRPr="00BA4A3D">
        <w:rPr>
          <w:rFonts w:ascii="David" w:hAnsi="David" w:cs="David"/>
          <w:rtl/>
        </w:rPr>
        <w:t>–</w:t>
      </w:r>
      <w:r w:rsidR="00B4501E">
        <w:rPr>
          <w:rFonts w:ascii="David" w:hAnsi="David" w:cs="David" w:hint="cs"/>
          <w:rtl/>
        </w:rPr>
        <w:t xml:space="preserve"> קשה לסמוך על פוליטיקאים בגלל קבוצות אינטרסים שונ</w:t>
      </w:r>
      <w:r w:rsidR="003F402E">
        <w:rPr>
          <w:rFonts w:ascii="David" w:hAnsi="David" w:cs="David" w:hint="cs"/>
          <w:rtl/>
        </w:rPr>
        <w:t>ות</w:t>
      </w:r>
      <w:r w:rsidR="00B4501E">
        <w:rPr>
          <w:rFonts w:ascii="David" w:hAnsi="David" w:cs="David" w:hint="cs"/>
          <w:rtl/>
        </w:rPr>
        <w:t>.</w:t>
      </w:r>
      <w:r w:rsidR="00FD74C8">
        <w:rPr>
          <w:rFonts w:ascii="David" w:hAnsi="David" w:cs="David" w:hint="cs"/>
          <w:rtl/>
        </w:rPr>
        <w:t xml:space="preserve"> נרצה </w:t>
      </w:r>
      <w:r w:rsidR="00054B92">
        <w:rPr>
          <w:rFonts w:ascii="David" w:hAnsi="David" w:cs="David" w:hint="cs"/>
          <w:rtl/>
        </w:rPr>
        <w:t xml:space="preserve">ייצוג </w:t>
      </w:r>
      <w:r w:rsidRPr="00BA4A3D">
        <w:rPr>
          <w:rFonts w:ascii="David" w:hAnsi="David" w:cs="David" w:hint="cs"/>
          <w:rtl/>
        </w:rPr>
        <w:t xml:space="preserve">בסוגיות סביבתיות </w:t>
      </w:r>
      <w:r w:rsidR="00FD74C8">
        <w:rPr>
          <w:rFonts w:ascii="David" w:hAnsi="David" w:cs="David" w:hint="cs"/>
          <w:rtl/>
        </w:rPr>
        <w:t xml:space="preserve">שיהיה בעל </w:t>
      </w:r>
      <w:r w:rsidRPr="00BA4A3D">
        <w:rPr>
          <w:rFonts w:ascii="David" w:hAnsi="David" w:cs="David" w:hint="cs"/>
          <w:rtl/>
        </w:rPr>
        <w:t xml:space="preserve">השפעה ויוכל </w:t>
      </w:r>
      <w:r w:rsidR="00FD74C8">
        <w:rPr>
          <w:rFonts w:ascii="David" w:hAnsi="David" w:cs="David" w:hint="cs"/>
          <w:rtl/>
        </w:rPr>
        <w:t>לספר</w:t>
      </w:r>
      <w:r w:rsidRPr="00BA4A3D">
        <w:rPr>
          <w:rFonts w:ascii="David" w:hAnsi="David" w:cs="David" w:hint="cs"/>
          <w:rtl/>
        </w:rPr>
        <w:t xml:space="preserve"> לציבור מה קורה</w:t>
      </w:r>
      <w:r w:rsidR="00FD74C8">
        <w:rPr>
          <w:rFonts w:ascii="David" w:hAnsi="David" w:cs="David" w:hint="cs"/>
          <w:rtl/>
        </w:rPr>
        <w:t>,</w:t>
      </w:r>
      <w:r w:rsidR="00B933E0">
        <w:rPr>
          <w:rFonts w:ascii="David" w:hAnsi="David" w:cs="David" w:hint="cs"/>
          <w:rtl/>
        </w:rPr>
        <w:t xml:space="preserve"> כך שגופים יוכלו לעתור כנגד החלטות שכאלה. </w:t>
      </w:r>
    </w:p>
    <w:p w14:paraId="2BD980C1" w14:textId="361E5F08" w:rsidR="00BD0023" w:rsidRPr="00AE0136" w:rsidRDefault="00B933E0" w:rsidP="00C03DAD">
      <w:pPr>
        <w:spacing w:line="276" w:lineRule="auto"/>
        <w:jc w:val="both"/>
        <w:rPr>
          <w:rFonts w:ascii="David" w:hAnsi="David" w:cs="David"/>
          <w:rtl/>
        </w:rPr>
      </w:pPr>
      <w:r>
        <w:rPr>
          <w:rFonts w:ascii="David" w:hAnsi="David" w:cs="David" w:hint="cs"/>
          <w:rtl/>
        </w:rPr>
        <w:t xml:space="preserve">כעת נחזור לפסק הדין. </w:t>
      </w:r>
    </w:p>
    <w:p w14:paraId="3AB97CF2" w14:textId="1CE0CB39" w:rsidR="000F4579" w:rsidRPr="00CD7729" w:rsidRDefault="000F4579" w:rsidP="00C03DAD">
      <w:pPr>
        <w:spacing w:after="0" w:line="276" w:lineRule="auto"/>
        <w:jc w:val="both"/>
        <w:rPr>
          <w:rFonts w:ascii="David" w:hAnsi="David" w:cs="David"/>
          <w:b/>
          <w:bCs/>
          <w:rtl/>
        </w:rPr>
      </w:pPr>
      <w:r w:rsidRPr="000F4579">
        <w:rPr>
          <w:rFonts w:ascii="David" w:hAnsi="David" w:cs="David" w:hint="cs"/>
          <w:b/>
          <w:bCs/>
          <w:highlight w:val="cyan"/>
          <w:rtl/>
        </w:rPr>
        <w:t>בג"ץ 4128/02 אדם טבע ודין נ' ראש הממשלה</w:t>
      </w:r>
      <w:r w:rsidR="002124D7">
        <w:rPr>
          <w:rFonts w:ascii="David" w:hAnsi="David" w:cs="David" w:hint="cs"/>
          <w:b/>
          <w:bCs/>
          <w:rtl/>
        </w:rPr>
        <w:t xml:space="preserve"> </w:t>
      </w:r>
      <w:r w:rsidR="002124D7">
        <w:rPr>
          <w:rFonts w:ascii="David" w:hAnsi="David" w:cs="David"/>
          <w:b/>
          <w:bCs/>
          <w:rtl/>
        </w:rPr>
        <w:t>–</w:t>
      </w:r>
      <w:r w:rsidR="002124D7">
        <w:rPr>
          <w:rFonts w:ascii="David" w:hAnsi="David" w:cs="David" w:hint="cs"/>
          <w:b/>
          <w:bCs/>
          <w:rtl/>
        </w:rPr>
        <w:t xml:space="preserve"> </w:t>
      </w:r>
      <w:r w:rsidR="002124D7" w:rsidRPr="002124D7">
        <w:rPr>
          <w:rFonts w:ascii="David" w:hAnsi="David" w:cs="David" w:hint="cs"/>
          <w:b/>
          <w:bCs/>
          <w:highlight w:val="lightGray"/>
          <w:rtl/>
        </w:rPr>
        <w:t>אין</w:t>
      </w:r>
      <w:r w:rsidR="002124D7" w:rsidRPr="002124D7">
        <w:rPr>
          <w:rFonts w:ascii="David" w:hAnsi="David" w:cs="David"/>
          <w:b/>
          <w:bCs/>
          <w:highlight w:val="lightGray"/>
          <w:rtl/>
        </w:rPr>
        <w:t xml:space="preserve"> </w:t>
      </w:r>
      <w:r w:rsidR="002124D7" w:rsidRPr="002124D7">
        <w:rPr>
          <w:rFonts w:ascii="David" w:hAnsi="David" w:cs="David" w:hint="cs"/>
          <w:b/>
          <w:bCs/>
          <w:highlight w:val="lightGray"/>
          <w:rtl/>
        </w:rPr>
        <w:t>זכות</w:t>
      </w:r>
      <w:r w:rsidR="002124D7" w:rsidRPr="002124D7">
        <w:rPr>
          <w:rFonts w:ascii="David" w:hAnsi="David" w:cs="David"/>
          <w:b/>
          <w:bCs/>
          <w:highlight w:val="lightGray"/>
          <w:rtl/>
        </w:rPr>
        <w:t xml:space="preserve"> </w:t>
      </w:r>
      <w:r w:rsidR="002124D7" w:rsidRPr="002124D7">
        <w:rPr>
          <w:rFonts w:ascii="David" w:hAnsi="David" w:cs="David" w:hint="cs"/>
          <w:b/>
          <w:bCs/>
          <w:highlight w:val="lightGray"/>
          <w:rtl/>
        </w:rPr>
        <w:t>חוקתית</w:t>
      </w:r>
      <w:r w:rsidR="002124D7" w:rsidRPr="002124D7">
        <w:rPr>
          <w:rFonts w:ascii="David" w:hAnsi="David" w:cs="David"/>
          <w:b/>
          <w:bCs/>
          <w:highlight w:val="lightGray"/>
          <w:rtl/>
        </w:rPr>
        <w:t xml:space="preserve"> </w:t>
      </w:r>
      <w:r w:rsidR="002124D7" w:rsidRPr="002124D7">
        <w:rPr>
          <w:rFonts w:ascii="David" w:hAnsi="David" w:cs="David" w:hint="cs"/>
          <w:b/>
          <w:bCs/>
          <w:highlight w:val="lightGray"/>
          <w:rtl/>
        </w:rPr>
        <w:t>לסביבה</w:t>
      </w:r>
      <w:r w:rsidR="002124D7" w:rsidRPr="002124D7">
        <w:rPr>
          <w:rFonts w:ascii="David" w:hAnsi="David" w:cs="David"/>
          <w:b/>
          <w:bCs/>
          <w:highlight w:val="lightGray"/>
          <w:rtl/>
        </w:rPr>
        <w:t xml:space="preserve"> </w:t>
      </w:r>
      <w:r w:rsidR="002124D7" w:rsidRPr="002124D7">
        <w:rPr>
          <w:rFonts w:ascii="David" w:hAnsi="David" w:cs="David" w:hint="cs"/>
          <w:b/>
          <w:bCs/>
          <w:highlight w:val="lightGray"/>
          <w:rtl/>
        </w:rPr>
        <w:t>ראויה</w:t>
      </w:r>
      <w:r w:rsidR="00A41BD7">
        <w:rPr>
          <w:rFonts w:ascii="David" w:hAnsi="David" w:cs="David" w:hint="cs"/>
          <w:b/>
          <w:bCs/>
          <w:rtl/>
        </w:rPr>
        <w:t xml:space="preserve"> </w:t>
      </w:r>
    </w:p>
    <w:p w14:paraId="1F183A7A" w14:textId="06AEF9C2" w:rsidR="00763690" w:rsidRDefault="000F4579" w:rsidP="00C03DAD">
      <w:pPr>
        <w:spacing w:after="0" w:line="276" w:lineRule="auto"/>
        <w:jc w:val="both"/>
        <w:rPr>
          <w:rFonts w:ascii="David" w:hAnsi="David" w:cs="David"/>
          <w:rtl/>
        </w:rPr>
      </w:pPr>
      <w:r w:rsidRPr="009C69BE">
        <w:rPr>
          <w:rFonts w:ascii="David" w:hAnsi="David" w:cs="David"/>
          <w:b/>
          <w:bCs/>
          <w:u w:val="single"/>
          <w:rtl/>
        </w:rPr>
        <w:t>העובדות</w:t>
      </w:r>
      <w:r w:rsidRPr="00FD74C8">
        <w:rPr>
          <w:rFonts w:ascii="David" w:hAnsi="David" w:cs="David"/>
          <w:rtl/>
        </w:rPr>
        <w:t xml:space="preserve">: </w:t>
      </w:r>
      <w:r w:rsidR="00B933E0">
        <w:rPr>
          <w:rFonts w:ascii="David" w:hAnsi="David" w:cs="David" w:hint="cs"/>
          <w:rtl/>
        </w:rPr>
        <w:t>במסגרת חקיקה של חוק התקצי</w:t>
      </w:r>
      <w:r w:rsidR="00FD74C8">
        <w:rPr>
          <w:rFonts w:ascii="David" w:hAnsi="David" w:cs="David" w:hint="cs"/>
          <w:rtl/>
        </w:rPr>
        <w:t>ב</w:t>
      </w:r>
      <w:r w:rsidR="00B933E0">
        <w:rPr>
          <w:rFonts w:ascii="David" w:hAnsi="David" w:cs="David" w:hint="cs"/>
          <w:rtl/>
        </w:rPr>
        <w:t xml:space="preserve"> וחוק ההסדרים</w:t>
      </w:r>
      <w:r w:rsidR="00FD74C8">
        <w:rPr>
          <w:rFonts w:ascii="David" w:hAnsi="David" w:cs="David" w:hint="cs"/>
          <w:rtl/>
        </w:rPr>
        <w:t xml:space="preserve"> הוחלט על הקמת </w:t>
      </w:r>
      <w:r w:rsidR="00B933E0" w:rsidRPr="00FD74C8">
        <w:rPr>
          <w:rFonts w:ascii="David" w:hAnsi="David" w:cs="David" w:hint="cs"/>
          <w:b/>
          <w:bCs/>
          <w:rtl/>
        </w:rPr>
        <w:t>ועדה לתשתיות לאומיות</w:t>
      </w:r>
      <w:r w:rsidR="00B933E0">
        <w:rPr>
          <w:rFonts w:ascii="David" w:hAnsi="David" w:cs="David" w:hint="cs"/>
          <w:rtl/>
        </w:rPr>
        <w:t xml:space="preserve">. הרכב הועדה היה כדלקמן: 13 נציגי ממשלה, 2 נציגי ציבור, נציג רשויות מקומיות ונציג ארגונים שעניינם שמירת הסביבה. </w:t>
      </w:r>
    </w:p>
    <w:p w14:paraId="2AF22656" w14:textId="481E57C7" w:rsidR="00620A76" w:rsidRDefault="00B21A7E" w:rsidP="00C03DAD">
      <w:pPr>
        <w:spacing w:after="0" w:line="276" w:lineRule="auto"/>
        <w:jc w:val="both"/>
        <w:rPr>
          <w:rFonts w:ascii="David" w:hAnsi="David" w:cs="David"/>
          <w:rtl/>
        </w:rPr>
      </w:pPr>
      <w:r>
        <w:rPr>
          <w:rFonts w:ascii="David" w:hAnsi="David" w:cs="David" w:hint="cs"/>
          <w:rtl/>
        </w:rPr>
        <w:t xml:space="preserve">לכן </w:t>
      </w:r>
      <w:r w:rsidR="00620A76">
        <w:rPr>
          <w:rFonts w:ascii="David" w:hAnsi="David" w:cs="David" w:hint="cs"/>
          <w:rtl/>
        </w:rPr>
        <w:t>אם במצב הקודם תוכננה רכבת קלה בת"א</w:t>
      </w:r>
      <w:r>
        <w:rPr>
          <w:rFonts w:ascii="David" w:hAnsi="David" w:cs="David" w:hint="cs"/>
          <w:rtl/>
        </w:rPr>
        <w:t xml:space="preserve"> למשל</w:t>
      </w:r>
      <w:r w:rsidR="00620A76">
        <w:rPr>
          <w:rFonts w:ascii="David" w:hAnsi="David" w:cs="David" w:hint="cs"/>
          <w:rtl/>
        </w:rPr>
        <w:t>, היינו מצפים שהנושא יידון בוועדה המחוזית ת"א. אך כעת הועדה הלאומית היא זו שתדון בכך, כאשר כל הרשויות המקומיות יהיו מיוצגות ע"י נציג אחד.</w:t>
      </w:r>
    </w:p>
    <w:p w14:paraId="4D788E2C" w14:textId="77777777" w:rsidR="001F1DC8" w:rsidRDefault="00763690" w:rsidP="00C03DAD">
      <w:pPr>
        <w:spacing w:after="0" w:line="276" w:lineRule="auto"/>
        <w:jc w:val="both"/>
        <w:rPr>
          <w:rFonts w:ascii="David" w:hAnsi="David" w:cs="David"/>
          <w:rtl/>
        </w:rPr>
      </w:pPr>
      <w:r w:rsidRPr="001F1DC8">
        <w:rPr>
          <w:rFonts w:ascii="David" w:hAnsi="David" w:cs="David" w:hint="cs"/>
          <w:u w:val="single"/>
          <w:rtl/>
        </w:rPr>
        <w:t>נציגי הרשויות המקומיות נפגעו</w:t>
      </w:r>
      <w:r w:rsidRPr="00763690">
        <w:rPr>
          <w:rFonts w:ascii="David" w:hAnsi="David" w:cs="David" w:hint="cs"/>
          <w:rtl/>
        </w:rPr>
        <w:t xml:space="preserve"> </w:t>
      </w:r>
      <w:r w:rsidR="00620A76">
        <w:rPr>
          <w:rFonts w:ascii="David" w:hAnsi="David" w:cs="David"/>
          <w:rtl/>
        </w:rPr>
        <w:t>–</w:t>
      </w:r>
      <w:r w:rsidR="00620A76">
        <w:rPr>
          <w:rFonts w:ascii="David" w:hAnsi="David" w:cs="David" w:hint="cs"/>
          <w:rtl/>
        </w:rPr>
        <w:t xml:space="preserve"> </w:t>
      </w:r>
      <w:r w:rsidR="00620A76" w:rsidRPr="00620A76">
        <w:rPr>
          <w:rFonts w:ascii="David" w:hAnsi="David" w:cs="David" w:hint="cs"/>
          <w:b/>
          <w:bCs/>
          <w:rtl/>
        </w:rPr>
        <w:t>מדוע</w:t>
      </w:r>
      <w:r w:rsidR="00620A76">
        <w:rPr>
          <w:rFonts w:ascii="David" w:hAnsi="David" w:cs="David" w:hint="cs"/>
          <w:rtl/>
        </w:rPr>
        <w:t xml:space="preserve">? </w:t>
      </w:r>
      <w:r w:rsidR="00B21A7E">
        <w:rPr>
          <w:rFonts w:ascii="David" w:hAnsi="David" w:cs="David" w:hint="cs"/>
          <w:rtl/>
        </w:rPr>
        <w:t xml:space="preserve">למדינת ישראל יש קושי לפתח תשתיות לאומיות, </w:t>
      </w:r>
      <w:r>
        <w:rPr>
          <w:rFonts w:ascii="David" w:hAnsi="David" w:cs="David" w:hint="cs"/>
          <w:rtl/>
        </w:rPr>
        <w:t xml:space="preserve">כי אף עיר לא רוצה שיקימו בעיר שלה מפעלי שפכים </w:t>
      </w:r>
      <w:r w:rsidR="0036055C">
        <w:rPr>
          <w:rFonts w:ascii="David" w:hAnsi="David" w:cs="David" w:hint="cs"/>
          <w:rtl/>
        </w:rPr>
        <w:t xml:space="preserve">ותחנות כוח. החלטה זו מעין מבהירה שלמדינה אין רצון יותר לתת את הדעת </w:t>
      </w:r>
      <w:r w:rsidR="0036055C" w:rsidRPr="009C69BE">
        <w:rPr>
          <w:rFonts w:ascii="David" w:hAnsi="David" w:cs="David" w:hint="cs"/>
          <w:rtl/>
        </w:rPr>
        <w:t>לנציגי הרשויות, אלא לפתח את התעשייה למרות התנגדותם.</w:t>
      </w:r>
      <w:r w:rsidR="001F1DC8" w:rsidRPr="001F1DC8">
        <w:rPr>
          <w:rFonts w:ascii="David" w:hAnsi="David" w:cs="David" w:hint="cs"/>
          <w:rtl/>
        </w:rPr>
        <w:t xml:space="preserve"> </w:t>
      </w:r>
    </w:p>
    <w:p w14:paraId="78FB26D4" w14:textId="70DBA2C4" w:rsidR="000F4579" w:rsidRPr="009C69BE" w:rsidRDefault="001F1DC8" w:rsidP="00C03DAD">
      <w:pPr>
        <w:spacing w:after="0" w:line="276" w:lineRule="auto"/>
        <w:jc w:val="both"/>
        <w:rPr>
          <w:rFonts w:ascii="David" w:hAnsi="David" w:cs="David"/>
          <w:rtl/>
        </w:rPr>
      </w:pPr>
      <w:r>
        <w:rPr>
          <w:rFonts w:ascii="David" w:hAnsi="David" w:cs="David" w:hint="cs"/>
          <w:rtl/>
        </w:rPr>
        <w:t xml:space="preserve">מעבר לכך, הוחלט במסגרת החוק על קיצור הליכים הקיימים במסגרת חוק התכנון והבנייה, שתפקידם צמצום הפגיעה בסביבה במסגרת פיתוח הקרקע. </w:t>
      </w:r>
    </w:p>
    <w:p w14:paraId="3DAF950A" w14:textId="637BE849" w:rsidR="000F4579" w:rsidRDefault="009C69BE" w:rsidP="00C03DAD">
      <w:pPr>
        <w:spacing w:after="0" w:line="276" w:lineRule="auto"/>
        <w:jc w:val="both"/>
        <w:rPr>
          <w:rFonts w:ascii="David" w:hAnsi="David" w:cs="David"/>
          <w:rtl/>
        </w:rPr>
      </w:pPr>
      <w:r w:rsidRPr="009C69BE">
        <w:rPr>
          <w:rFonts w:ascii="David" w:hAnsi="David" w:cs="David" w:hint="cs"/>
          <w:b/>
          <w:bCs/>
          <w:u w:val="single"/>
          <w:rtl/>
        </w:rPr>
        <w:t>טענת אדם טבע ודין</w:t>
      </w:r>
      <w:r w:rsidRPr="009C69BE">
        <w:rPr>
          <w:rFonts w:ascii="David" w:hAnsi="David" w:cs="David" w:hint="cs"/>
          <w:rtl/>
        </w:rPr>
        <w:t>:</w:t>
      </w:r>
      <w:r>
        <w:rPr>
          <w:rFonts w:ascii="David" w:hAnsi="David" w:cs="David" w:hint="cs"/>
          <w:rtl/>
        </w:rPr>
        <w:t xml:space="preserve"> </w:t>
      </w:r>
      <w:r w:rsidR="001F1DC8">
        <w:rPr>
          <w:rFonts w:ascii="David" w:hAnsi="David" w:cs="David" w:hint="cs"/>
          <w:rtl/>
        </w:rPr>
        <w:t>לא די בזאת שחוק ההסדרים שינה הרכבים וצמצם את כוח הרשויות המקומיות, אלא גם קיצר</w:t>
      </w:r>
      <w:r w:rsidR="00654EE6">
        <w:rPr>
          <w:rFonts w:ascii="David" w:hAnsi="David" w:cs="David" w:hint="cs"/>
          <w:rtl/>
        </w:rPr>
        <w:t xml:space="preserve"> </w:t>
      </w:r>
      <w:r w:rsidR="001F1DC8">
        <w:rPr>
          <w:rFonts w:ascii="David" w:hAnsi="David" w:cs="David" w:hint="cs"/>
          <w:rtl/>
        </w:rPr>
        <w:t xml:space="preserve">הליכים שתפקידם שמירה על איכות הסביבה. מדינת ישראל מאסה בדעת הרשויות המקומיות והתנגדות התנועות הירוקות </w:t>
      </w:r>
      <w:r w:rsidR="00E8561C">
        <w:rPr>
          <w:rFonts w:ascii="David" w:hAnsi="David" w:cs="David" w:hint="cs"/>
          <w:rtl/>
        </w:rPr>
        <w:t xml:space="preserve">בעזרת </w:t>
      </w:r>
      <w:r w:rsidR="001F1DC8">
        <w:rPr>
          <w:rFonts w:ascii="David" w:hAnsi="David" w:cs="David" w:hint="cs"/>
          <w:rtl/>
        </w:rPr>
        <w:t xml:space="preserve">צמצום ההסדרים הללו. </w:t>
      </w:r>
      <w:r w:rsidR="001F1DC8" w:rsidRPr="001F1DC8">
        <w:rPr>
          <w:rFonts w:ascii="David" w:hAnsi="David" w:cs="David" w:hint="cs"/>
          <w:u w:val="single"/>
          <w:rtl/>
        </w:rPr>
        <w:t>דוג' להסדר שצומצם</w:t>
      </w:r>
      <w:r>
        <w:rPr>
          <w:rFonts w:ascii="David" w:hAnsi="David" w:cs="David" w:hint="cs"/>
          <w:rtl/>
        </w:rPr>
        <w:t>:</w:t>
      </w:r>
    </w:p>
    <w:p w14:paraId="02CF7C03" w14:textId="2BB16430" w:rsidR="009C69BE" w:rsidRPr="00654EE6" w:rsidRDefault="009C69BE" w:rsidP="00C03DAD">
      <w:pPr>
        <w:pStyle w:val="a9"/>
        <w:numPr>
          <w:ilvl w:val="0"/>
          <w:numId w:val="3"/>
        </w:numPr>
        <w:spacing w:line="276" w:lineRule="auto"/>
        <w:jc w:val="both"/>
        <w:rPr>
          <w:rFonts w:ascii="David" w:hAnsi="David" w:cs="David"/>
        </w:rPr>
      </w:pPr>
      <w:r w:rsidRPr="009C69BE">
        <w:rPr>
          <w:rFonts w:ascii="David" w:hAnsi="David" w:cs="David" w:hint="cs"/>
          <w:b/>
          <w:bCs/>
          <w:rtl/>
        </w:rPr>
        <w:t>הליך אישור התסקיר פגום מיסודו</w:t>
      </w:r>
      <w:r>
        <w:rPr>
          <w:rFonts w:ascii="David" w:hAnsi="David" w:cs="David" w:hint="cs"/>
          <w:rtl/>
        </w:rPr>
        <w:t xml:space="preserve"> </w:t>
      </w:r>
      <w:r>
        <w:rPr>
          <w:rFonts w:ascii="David" w:hAnsi="David" w:cs="David"/>
          <w:rtl/>
        </w:rPr>
        <w:t>–</w:t>
      </w:r>
      <w:r>
        <w:rPr>
          <w:rFonts w:ascii="David" w:hAnsi="David" w:cs="David" w:hint="cs"/>
          <w:rtl/>
        </w:rPr>
        <w:t xml:space="preserve"> </w:t>
      </w:r>
      <w:r w:rsidR="00DB6C1D">
        <w:rPr>
          <w:rFonts w:ascii="David" w:hAnsi="David" w:cs="David" w:hint="cs"/>
          <w:rtl/>
        </w:rPr>
        <w:t>לפי חוק התכנון והבנייה, תוכנית אשר עתידה לפגוע באופן ממשי בסביבה מחייבת את יזם התוכנית בהגשת תזכיר סביבתי. מדובר במסמך אשר מפרט מה ההשפעה הסביבתית של התוכנית, המערכות האקולוגיות שיפגעו, זיהום האוויר וחלופות תכנון. המטרה היא בחירה בחלופת התכנון שתפגע באופן המועט ביותר בסביבה</w:t>
      </w:r>
      <w:r w:rsidR="00654EE6">
        <w:rPr>
          <w:rFonts w:ascii="David" w:hAnsi="David" w:cs="David" w:hint="cs"/>
          <w:rtl/>
        </w:rPr>
        <w:t>,</w:t>
      </w:r>
      <w:r w:rsidR="00077E4E">
        <w:rPr>
          <w:rFonts w:ascii="David" w:hAnsi="David" w:cs="David" w:hint="cs"/>
          <w:rtl/>
        </w:rPr>
        <w:t xml:space="preserve"> ע"י היזם והועדה</w:t>
      </w:r>
      <w:r>
        <w:rPr>
          <w:rFonts w:ascii="David" w:hAnsi="David" w:cs="David" w:hint="cs"/>
          <w:rtl/>
        </w:rPr>
        <w:t xml:space="preserve">. </w:t>
      </w:r>
      <w:r w:rsidR="00DB6C1D">
        <w:rPr>
          <w:rFonts w:ascii="David" w:hAnsi="David" w:cs="David" w:hint="cs"/>
          <w:rtl/>
        </w:rPr>
        <w:t xml:space="preserve">המשרד להגנת הסביבה הוא שמנחה את היזם לאילו סוגיות להתייחס בתזכיר. </w:t>
      </w:r>
      <w:r>
        <w:rPr>
          <w:rFonts w:ascii="David" w:hAnsi="David" w:cs="David" w:hint="cs"/>
          <w:rtl/>
        </w:rPr>
        <w:t>הועדה לתשתיות לאומיות</w:t>
      </w:r>
      <w:r w:rsidR="00654EE6">
        <w:rPr>
          <w:rFonts w:ascii="David" w:hAnsi="David" w:cs="David" w:hint="cs"/>
          <w:rtl/>
        </w:rPr>
        <w:t xml:space="preserve"> </w:t>
      </w:r>
      <w:r w:rsidR="00654EE6" w:rsidRPr="00654EE6">
        <w:rPr>
          <w:rFonts w:ascii="David" w:hAnsi="David" w:cs="David" w:hint="cs"/>
          <w:rtl/>
        </w:rPr>
        <w:t xml:space="preserve">מוציאה </w:t>
      </w:r>
      <w:r w:rsidR="00077E4E" w:rsidRPr="00654EE6">
        <w:rPr>
          <w:rFonts w:ascii="David" w:hAnsi="David" w:cs="David" w:hint="cs"/>
          <w:rtl/>
        </w:rPr>
        <w:t>את המשרד להגנת הסביבה ומצרפת יועץ סביבתי שאינו עובד ברשות המדינה לוועדה.</w:t>
      </w:r>
      <w:r w:rsidR="00654EE6">
        <w:rPr>
          <w:rFonts w:ascii="David" w:hAnsi="David" w:cs="David" w:hint="cs"/>
          <w:rtl/>
        </w:rPr>
        <w:t xml:space="preserve"> </w:t>
      </w:r>
      <w:r w:rsidR="00077E4E">
        <w:rPr>
          <w:rFonts w:ascii="David" w:hAnsi="David" w:cs="David" w:hint="cs"/>
          <w:rtl/>
        </w:rPr>
        <w:t xml:space="preserve">הוחלט על </w:t>
      </w:r>
      <w:r w:rsidR="00077E4E" w:rsidRPr="00654EE6">
        <w:rPr>
          <w:rFonts w:ascii="David" w:hAnsi="David" w:cs="David" w:hint="cs"/>
          <w:b/>
          <w:bCs/>
          <w:rtl/>
        </w:rPr>
        <w:t>קיצור הגשת זמני התזכיר</w:t>
      </w:r>
      <w:r w:rsidR="00654EE6" w:rsidRPr="00654EE6">
        <w:rPr>
          <w:rFonts w:ascii="David" w:hAnsi="David" w:cs="David" w:hint="cs"/>
          <w:b/>
          <w:bCs/>
          <w:rtl/>
        </w:rPr>
        <w:t>.</w:t>
      </w:r>
    </w:p>
    <w:p w14:paraId="7E062BF1" w14:textId="5AC2C0AE" w:rsidR="00C62903" w:rsidRDefault="00C62903" w:rsidP="00654EE6">
      <w:pPr>
        <w:pStyle w:val="a9"/>
        <w:numPr>
          <w:ilvl w:val="0"/>
          <w:numId w:val="3"/>
        </w:numPr>
        <w:spacing w:after="0" w:line="276" w:lineRule="auto"/>
        <w:jc w:val="both"/>
        <w:rPr>
          <w:rFonts w:ascii="David" w:hAnsi="David" w:cs="David"/>
        </w:rPr>
      </w:pPr>
      <w:r>
        <w:rPr>
          <w:rFonts w:ascii="David" w:hAnsi="David" w:cs="David" w:hint="cs"/>
          <w:b/>
          <w:bCs/>
          <w:rtl/>
        </w:rPr>
        <w:t xml:space="preserve">אין מספיק זמן להתנגד </w:t>
      </w:r>
      <w:r>
        <w:rPr>
          <w:rFonts w:ascii="David" w:hAnsi="David" w:cs="David"/>
          <w:rtl/>
        </w:rPr>
        <w:t>–</w:t>
      </w:r>
      <w:r>
        <w:rPr>
          <w:rFonts w:ascii="David" w:hAnsi="David" w:cs="David" w:hint="cs"/>
          <w:rtl/>
        </w:rPr>
        <w:t xml:space="preserve"> </w:t>
      </w:r>
      <w:r w:rsidR="00654EE6">
        <w:rPr>
          <w:rFonts w:ascii="David" w:hAnsi="David" w:cs="David" w:hint="cs"/>
          <w:rtl/>
        </w:rPr>
        <w:t xml:space="preserve">בנוסף לתזכיר, </w:t>
      </w:r>
      <w:r w:rsidR="00654EE6" w:rsidRPr="00654EE6">
        <w:rPr>
          <w:rFonts w:ascii="David" w:hAnsi="David" w:cs="David" w:hint="cs"/>
          <w:rtl/>
        </w:rPr>
        <w:t xml:space="preserve">הוחלט על </w:t>
      </w:r>
      <w:r w:rsidR="00654EE6" w:rsidRPr="00654EE6">
        <w:rPr>
          <w:rFonts w:ascii="David" w:hAnsi="David" w:cs="David" w:hint="cs"/>
          <w:b/>
          <w:bCs/>
          <w:rtl/>
        </w:rPr>
        <w:t>קיצור הגשת התנגדות לתוכנית מ-60 ל-30 ימים בלבד</w:t>
      </w:r>
      <w:r w:rsidR="00654EE6">
        <w:rPr>
          <w:rFonts w:ascii="David" w:hAnsi="David" w:cs="David" w:hint="cs"/>
          <w:b/>
          <w:bCs/>
          <w:rtl/>
        </w:rPr>
        <w:t>.</w:t>
      </w:r>
      <w:r w:rsidR="00654EE6">
        <w:rPr>
          <w:rFonts w:ascii="David" w:hAnsi="David" w:cs="David" w:hint="cs"/>
          <w:rtl/>
        </w:rPr>
        <w:t xml:space="preserve"> מדובר ב</w:t>
      </w:r>
      <w:r>
        <w:rPr>
          <w:rFonts w:ascii="David" w:hAnsi="David" w:cs="David" w:hint="cs"/>
          <w:rtl/>
        </w:rPr>
        <w:t xml:space="preserve">צמצום משמעותי </w:t>
      </w:r>
      <w:r w:rsidR="00654EE6">
        <w:rPr>
          <w:rFonts w:ascii="David" w:hAnsi="David" w:cs="David" w:hint="cs"/>
          <w:rtl/>
        </w:rPr>
        <w:t xml:space="preserve">של </w:t>
      </w:r>
      <w:r>
        <w:rPr>
          <w:rFonts w:ascii="David" w:hAnsi="David" w:cs="David" w:hint="cs"/>
          <w:rtl/>
        </w:rPr>
        <w:t>היכולת של</w:t>
      </w:r>
      <w:r w:rsidR="00654EE6">
        <w:rPr>
          <w:rFonts w:ascii="David" w:hAnsi="David" w:cs="David" w:hint="cs"/>
          <w:rtl/>
        </w:rPr>
        <w:t xml:space="preserve"> </w:t>
      </w:r>
      <w:r>
        <w:rPr>
          <w:rFonts w:ascii="David" w:hAnsi="David" w:cs="David" w:hint="cs"/>
          <w:rtl/>
        </w:rPr>
        <w:t>הציבור ומנגנונים נוספים שקיימים בכל הליך אחר בחוק התכנון והבנייה</w:t>
      </w:r>
      <w:r w:rsidR="00654EE6">
        <w:rPr>
          <w:rFonts w:ascii="David" w:hAnsi="David" w:cs="David" w:hint="cs"/>
          <w:rtl/>
        </w:rPr>
        <w:t>, להגן על הסביבה.</w:t>
      </w:r>
      <w:r>
        <w:rPr>
          <w:rFonts w:ascii="David" w:hAnsi="David" w:cs="David" w:hint="cs"/>
          <w:rtl/>
        </w:rPr>
        <w:t xml:space="preserve"> </w:t>
      </w:r>
    </w:p>
    <w:p w14:paraId="4A8176E1" w14:textId="4D286F69" w:rsidR="00C62903" w:rsidRDefault="00654EE6" w:rsidP="00C03DAD">
      <w:pPr>
        <w:spacing w:line="276" w:lineRule="auto"/>
        <w:jc w:val="both"/>
        <w:rPr>
          <w:rFonts w:ascii="David" w:hAnsi="David" w:cs="David"/>
          <w:rtl/>
        </w:rPr>
      </w:pPr>
      <w:r>
        <w:rPr>
          <w:rFonts w:ascii="David" w:hAnsi="David" w:cs="David" w:hint="cs"/>
          <w:u w:val="single"/>
          <w:rtl/>
        </w:rPr>
        <w:t>טענתם המשפטית</w:t>
      </w:r>
      <w:r w:rsidR="00C62903">
        <w:rPr>
          <w:rFonts w:ascii="David" w:hAnsi="David" w:cs="David" w:hint="cs"/>
          <w:rtl/>
        </w:rPr>
        <w:t xml:space="preserve"> </w:t>
      </w:r>
      <w:r w:rsidR="00C62903">
        <w:rPr>
          <w:rFonts w:ascii="David" w:hAnsi="David" w:cs="David"/>
          <w:rtl/>
        </w:rPr>
        <w:t>–</w:t>
      </w:r>
      <w:r w:rsidR="00C62903">
        <w:rPr>
          <w:rFonts w:ascii="David" w:hAnsi="David" w:cs="David" w:hint="cs"/>
          <w:rtl/>
        </w:rPr>
        <w:t xml:space="preserve"> </w:t>
      </w:r>
      <w:r>
        <w:rPr>
          <w:rFonts w:ascii="David" w:hAnsi="David" w:cs="David" w:hint="cs"/>
          <w:rtl/>
        </w:rPr>
        <w:t xml:space="preserve">למרות </w:t>
      </w:r>
      <w:r w:rsidRPr="00654EE6">
        <w:rPr>
          <w:rFonts w:ascii="David" w:hAnsi="David" w:cs="David" w:hint="cs"/>
          <w:b/>
          <w:bCs/>
          <w:rtl/>
        </w:rPr>
        <w:t>ש</w:t>
      </w:r>
      <w:r w:rsidR="003541A5" w:rsidRPr="00654EE6">
        <w:rPr>
          <w:rFonts w:ascii="David" w:hAnsi="David" w:cs="David" w:hint="cs"/>
          <w:b/>
          <w:bCs/>
          <w:rtl/>
        </w:rPr>
        <w:t>חוק יסוד כבוד האדם וחירותו</w:t>
      </w:r>
      <w:r w:rsidR="003541A5">
        <w:rPr>
          <w:rFonts w:ascii="David" w:hAnsi="David" w:cs="David" w:hint="cs"/>
          <w:rtl/>
        </w:rPr>
        <w:t xml:space="preserve"> </w:t>
      </w:r>
      <w:r>
        <w:rPr>
          <w:rFonts w:ascii="David" w:hAnsi="David" w:cs="David" w:hint="cs"/>
          <w:rtl/>
        </w:rPr>
        <w:t xml:space="preserve">אינו מתייחס לסביבה כלל, הוא </w:t>
      </w:r>
      <w:r w:rsidRPr="00654EE6">
        <w:rPr>
          <w:rFonts w:ascii="David" w:hAnsi="David" w:cs="David" w:hint="cs"/>
          <w:b/>
          <w:bCs/>
          <w:rtl/>
        </w:rPr>
        <w:t>כולל בתוכו את הזכות לסביבה ראויה</w:t>
      </w:r>
      <w:r>
        <w:rPr>
          <w:rFonts w:ascii="David" w:hAnsi="David" w:cs="David" w:hint="cs"/>
          <w:rtl/>
        </w:rPr>
        <w:t>, שכן כדי לחיות בכבוד נצטרך לחיות בסביבה ראויה. החוק לא מגן על הסביבה, וסותר את חוק היסוד ולכן עליו להיפסל.</w:t>
      </w:r>
      <w:r w:rsidR="003541A5">
        <w:rPr>
          <w:rFonts w:ascii="David" w:hAnsi="David" w:cs="David" w:hint="cs"/>
          <w:rtl/>
        </w:rPr>
        <w:t xml:space="preserve">  </w:t>
      </w:r>
    </w:p>
    <w:p w14:paraId="18A2C869" w14:textId="597597C9" w:rsidR="002D62BE" w:rsidRDefault="002D62BE" w:rsidP="00B50E5F">
      <w:pPr>
        <w:spacing w:line="276" w:lineRule="auto"/>
        <w:jc w:val="both"/>
        <w:rPr>
          <w:rFonts w:ascii="David" w:hAnsi="David" w:cs="David"/>
          <w:rtl/>
        </w:rPr>
      </w:pPr>
      <w:r w:rsidRPr="009D3B53">
        <w:rPr>
          <w:rFonts w:ascii="David" w:hAnsi="David" w:cs="David" w:hint="cs"/>
          <w:b/>
          <w:bCs/>
          <w:highlight w:val="green"/>
          <w:rtl/>
        </w:rPr>
        <w:t>ברק</w:t>
      </w:r>
      <w:r w:rsidRPr="009D3B53">
        <w:rPr>
          <w:rFonts w:ascii="David" w:hAnsi="David" w:cs="David" w:hint="cs"/>
          <w:highlight w:val="green"/>
          <w:rtl/>
        </w:rPr>
        <w:t xml:space="preserve"> (</w:t>
      </w:r>
      <w:r w:rsidRPr="009D3B53">
        <w:rPr>
          <w:rFonts w:ascii="David" w:hAnsi="David" w:cs="David" w:hint="cs"/>
          <w:b/>
          <w:bCs/>
          <w:highlight w:val="green"/>
          <w:rtl/>
        </w:rPr>
        <w:t>רוב</w:t>
      </w:r>
      <w:r w:rsidRPr="009D3B53">
        <w:rPr>
          <w:rFonts w:ascii="David" w:hAnsi="David" w:cs="David" w:hint="cs"/>
          <w:highlight w:val="green"/>
          <w:rtl/>
        </w:rPr>
        <w:t>)</w:t>
      </w:r>
      <w:r>
        <w:rPr>
          <w:rFonts w:ascii="David" w:hAnsi="David" w:cs="David" w:hint="cs"/>
          <w:rtl/>
        </w:rPr>
        <w:t xml:space="preserve">: </w:t>
      </w:r>
      <w:r w:rsidRPr="00654EE6">
        <w:rPr>
          <w:rFonts w:ascii="David" w:hAnsi="David" w:cs="David" w:hint="cs"/>
          <w:b/>
          <w:bCs/>
          <w:rtl/>
        </w:rPr>
        <w:t>האדם תלוי בסביבה כדי להתקיים</w:t>
      </w:r>
      <w:r>
        <w:rPr>
          <w:rFonts w:ascii="David" w:hAnsi="David" w:cs="David" w:hint="cs"/>
          <w:rtl/>
        </w:rPr>
        <w:t>. "</w:t>
      </w:r>
      <w:r w:rsidRPr="002D62BE">
        <w:rPr>
          <w:rFonts w:ascii="David" w:hAnsi="David" w:cs="David" w:hint="cs"/>
          <w:i/>
          <w:iCs/>
          <w:rtl/>
        </w:rPr>
        <w:t>האדם הוא חלק מסביבתו. הוא מקיים עם סביבתו יחסי גומלין. הוא משפיע על סביבתו והוא מושפע ממנה. הקרקע, המים, האוויר הם היסודות לקיום האנושי</w:t>
      </w:r>
      <w:r>
        <w:rPr>
          <w:rFonts w:ascii="David" w:hAnsi="David" w:cs="David" w:hint="cs"/>
          <w:rtl/>
        </w:rPr>
        <w:t>."</w:t>
      </w:r>
      <w:r w:rsidR="00B50E5F">
        <w:rPr>
          <w:rFonts w:ascii="David" w:hAnsi="David" w:cs="David" w:hint="cs"/>
          <w:rtl/>
        </w:rPr>
        <w:t xml:space="preserve"> </w:t>
      </w:r>
      <w:r w:rsidRPr="00654EE6">
        <w:rPr>
          <w:rFonts w:ascii="David" w:hAnsi="David" w:cs="David" w:hint="cs"/>
          <w:b/>
          <w:bCs/>
          <w:rtl/>
        </w:rPr>
        <w:t>איכות החיים נגזרת מאיכות הסביבה</w:t>
      </w:r>
      <w:r w:rsidR="00654EE6">
        <w:rPr>
          <w:rFonts w:ascii="David" w:hAnsi="David" w:cs="David" w:hint="cs"/>
          <w:rtl/>
        </w:rPr>
        <w:t xml:space="preserve">. </w:t>
      </w:r>
      <w:r>
        <w:rPr>
          <w:rFonts w:ascii="David" w:hAnsi="David" w:cs="David" w:hint="cs"/>
          <w:rtl/>
        </w:rPr>
        <w:t xml:space="preserve">אנחנו שואפים לכך שלאזרחי המדינה תהיה איכות חיים גבוהה וראויה, מאחר והיא תלויה באיכות הסביבה, עולה ששמירה על הסביבה היא ערך חברתי ראוי שהמדינה צריכה לקדם. </w:t>
      </w:r>
    </w:p>
    <w:p w14:paraId="582F4F35" w14:textId="388CED86" w:rsidR="002D62BE" w:rsidRDefault="002D62BE" w:rsidP="00C03DAD">
      <w:pPr>
        <w:spacing w:line="276" w:lineRule="auto"/>
        <w:jc w:val="both"/>
        <w:rPr>
          <w:rFonts w:ascii="David" w:hAnsi="David" w:cs="David"/>
          <w:rtl/>
        </w:rPr>
      </w:pPr>
      <w:r>
        <w:rPr>
          <w:rFonts w:ascii="David" w:hAnsi="David" w:cs="David" w:hint="cs"/>
          <w:rtl/>
        </w:rPr>
        <w:t>עם זאת,</w:t>
      </w:r>
      <w:r w:rsidR="00654EE6">
        <w:rPr>
          <w:rFonts w:ascii="David" w:hAnsi="David" w:cs="David" w:hint="cs"/>
          <w:rtl/>
        </w:rPr>
        <w:t xml:space="preserve"> </w:t>
      </w:r>
      <w:r w:rsidRPr="002D62BE">
        <w:rPr>
          <w:rFonts w:ascii="David" w:hAnsi="David" w:cs="David" w:hint="cs"/>
          <w:b/>
          <w:bCs/>
          <w:rtl/>
        </w:rPr>
        <w:t>שמירה על הסביבה היא לא הדבר היחיד שתורם לאיכות חיים</w:t>
      </w:r>
      <w:r>
        <w:rPr>
          <w:rFonts w:ascii="David" w:hAnsi="David" w:cs="David" w:hint="cs"/>
          <w:rtl/>
        </w:rPr>
        <w:t>. יש אינטרסים חשובים אחרים שעומדים בסתירה להגנה על הסביבה, כמו חינוך, תחבורה ועוד</w:t>
      </w:r>
      <w:r w:rsidR="00DA17B9">
        <w:rPr>
          <w:rFonts w:ascii="David" w:hAnsi="David" w:cs="David" w:hint="cs"/>
          <w:rtl/>
        </w:rPr>
        <w:t>,</w:t>
      </w:r>
      <w:r w:rsidR="00654EE6">
        <w:rPr>
          <w:rFonts w:ascii="David" w:hAnsi="David" w:cs="David" w:hint="cs"/>
          <w:rtl/>
        </w:rPr>
        <w:t xml:space="preserve"> שראויים לקידום ע"י  המדינה</w:t>
      </w:r>
      <w:r>
        <w:rPr>
          <w:rFonts w:ascii="David" w:hAnsi="David" w:cs="David" w:hint="cs"/>
          <w:rtl/>
        </w:rPr>
        <w:t>. כל הדברים הללו דורשים פיתוח וקידום כלכלי ותעשייתי.</w:t>
      </w:r>
    </w:p>
    <w:p w14:paraId="12194941" w14:textId="77777777" w:rsidR="00B50E5F" w:rsidRDefault="002D62BE" w:rsidP="00B50E5F">
      <w:pPr>
        <w:spacing w:line="276" w:lineRule="auto"/>
        <w:jc w:val="both"/>
        <w:rPr>
          <w:rFonts w:ascii="David" w:hAnsi="David" w:cs="David"/>
          <w:rtl/>
        </w:rPr>
      </w:pPr>
      <w:r>
        <w:rPr>
          <w:rFonts w:ascii="David" w:hAnsi="David" w:cs="David" w:hint="cs"/>
          <w:rtl/>
        </w:rPr>
        <w:t xml:space="preserve">משפט המשווה </w:t>
      </w:r>
      <w:r w:rsidR="00B50E5F">
        <w:rPr>
          <w:rFonts w:ascii="David" w:hAnsi="David" w:cs="David" w:hint="cs"/>
          <w:rtl/>
        </w:rPr>
        <w:t>כולל</w:t>
      </w:r>
      <w:r>
        <w:rPr>
          <w:rFonts w:ascii="David" w:hAnsi="David" w:cs="David" w:hint="cs"/>
          <w:rtl/>
        </w:rPr>
        <w:t xml:space="preserve"> נורמות</w:t>
      </w:r>
      <w:r w:rsidR="00B50E5F">
        <w:rPr>
          <w:rFonts w:ascii="David" w:hAnsi="David" w:cs="David" w:hint="cs"/>
          <w:rtl/>
        </w:rPr>
        <w:t xml:space="preserve"> ומגנונים ל</w:t>
      </w:r>
      <w:r>
        <w:rPr>
          <w:rFonts w:ascii="David" w:hAnsi="David" w:cs="David" w:hint="cs"/>
          <w:rtl/>
        </w:rPr>
        <w:t xml:space="preserve">הגנה על הסביבה </w:t>
      </w:r>
      <w:r w:rsidR="00B50E5F">
        <w:rPr>
          <w:rFonts w:ascii="David" w:hAnsi="David" w:cs="David" w:hint="cs"/>
          <w:rtl/>
        </w:rPr>
        <w:t>בהרבה מדינות.</w:t>
      </w:r>
      <w:r>
        <w:rPr>
          <w:rFonts w:ascii="David" w:hAnsi="David" w:cs="David" w:hint="cs"/>
          <w:rtl/>
        </w:rPr>
        <w:t xml:space="preserve"> ישנן כמה אמנות שאפילו ישראל חתמה עליהן. עם זאת </w:t>
      </w:r>
      <w:r w:rsidR="00B50E5F" w:rsidRPr="00B50E5F">
        <w:rPr>
          <w:rFonts w:ascii="David" w:hAnsi="David" w:cs="David" w:hint="cs"/>
          <w:b/>
          <w:bCs/>
          <w:rtl/>
        </w:rPr>
        <w:t>משפט המשווה לא קובע את התנהלותה של ישראל</w:t>
      </w:r>
      <w:r w:rsidR="00B50E5F">
        <w:rPr>
          <w:rFonts w:ascii="David" w:hAnsi="David" w:cs="David" w:hint="cs"/>
          <w:rtl/>
        </w:rPr>
        <w:t xml:space="preserve">, אלא רק החלטות המחוקק. </w:t>
      </w:r>
      <w:r w:rsidRPr="00B50E5F">
        <w:rPr>
          <w:rFonts w:ascii="David" w:hAnsi="David" w:cs="David" w:hint="cs"/>
          <w:b/>
          <w:bCs/>
          <w:rtl/>
        </w:rPr>
        <w:t>בישראל ישנה מערכת מקיפה של דינים העוסקים בהגנה על הסביבה</w:t>
      </w:r>
      <w:r>
        <w:rPr>
          <w:rFonts w:ascii="David" w:hAnsi="David" w:cs="David" w:hint="cs"/>
          <w:rtl/>
        </w:rPr>
        <w:t xml:space="preserve">, כמו חוק אוויר נקי, חוק המים ועוד. </w:t>
      </w:r>
    </w:p>
    <w:p w14:paraId="5FDD309D" w14:textId="423E3B10" w:rsidR="00051A6C" w:rsidRDefault="002D62BE" w:rsidP="00A41BD7">
      <w:pPr>
        <w:spacing w:line="276" w:lineRule="auto"/>
        <w:jc w:val="both"/>
        <w:rPr>
          <w:rFonts w:ascii="David" w:hAnsi="David" w:cs="David"/>
          <w:rtl/>
        </w:rPr>
      </w:pPr>
      <w:r>
        <w:rPr>
          <w:rFonts w:ascii="David" w:hAnsi="David" w:cs="David" w:hint="cs"/>
          <w:rtl/>
        </w:rPr>
        <w:t>חוק יסוד כבוד האדם וחירותו מגן על חייו ועל כבודו של האדם, זו הליבה וההגנה החוקתית שכנסת ישראל החליטה לייצר לאזרחי ישראל.</w:t>
      </w:r>
      <w:r w:rsidR="00B50E5F">
        <w:rPr>
          <w:rFonts w:ascii="David" w:hAnsi="David" w:cs="David" w:hint="cs"/>
          <w:rtl/>
        </w:rPr>
        <w:t xml:space="preserve"> עם זאת,</w:t>
      </w:r>
      <w:r>
        <w:rPr>
          <w:rFonts w:ascii="David" w:hAnsi="David" w:cs="David" w:hint="cs"/>
          <w:rtl/>
        </w:rPr>
        <w:t xml:space="preserve"> היא </w:t>
      </w:r>
      <w:r w:rsidRPr="00B50E5F">
        <w:rPr>
          <w:rFonts w:ascii="David" w:hAnsi="David" w:cs="David" w:hint="cs"/>
          <w:b/>
          <w:bCs/>
          <w:rtl/>
        </w:rPr>
        <w:t xml:space="preserve">אינה דיברה על סביבה, אלא על חיים </w:t>
      </w:r>
      <w:r w:rsidR="00B50E5F">
        <w:rPr>
          <w:rFonts w:ascii="David" w:hAnsi="David" w:cs="David" w:hint="cs"/>
          <w:b/>
          <w:bCs/>
          <w:rtl/>
        </w:rPr>
        <w:t>ב</w:t>
      </w:r>
      <w:r w:rsidRPr="00B50E5F">
        <w:rPr>
          <w:rFonts w:ascii="David" w:hAnsi="David" w:cs="David" w:hint="cs"/>
          <w:b/>
          <w:bCs/>
          <w:rtl/>
        </w:rPr>
        <w:t>כבוד</w:t>
      </w:r>
      <w:r>
        <w:rPr>
          <w:rFonts w:ascii="David" w:hAnsi="David" w:cs="David" w:hint="cs"/>
          <w:rtl/>
        </w:rPr>
        <w:t xml:space="preserve">. כדי שאדם יוכל לקיים </w:t>
      </w:r>
      <w:r w:rsidR="00B50E5F">
        <w:rPr>
          <w:rFonts w:ascii="David" w:hAnsi="David" w:cs="David" w:hint="cs"/>
          <w:rtl/>
        </w:rPr>
        <w:t>את חייו</w:t>
      </w:r>
      <w:r>
        <w:rPr>
          <w:rFonts w:ascii="David" w:hAnsi="David" w:cs="David" w:hint="cs"/>
          <w:rtl/>
        </w:rPr>
        <w:t xml:space="preserve"> </w:t>
      </w:r>
      <w:r w:rsidR="00B50E5F">
        <w:rPr>
          <w:rFonts w:ascii="David" w:hAnsi="David" w:cs="David" w:hint="cs"/>
          <w:rtl/>
        </w:rPr>
        <w:t>ב</w:t>
      </w:r>
      <w:r>
        <w:rPr>
          <w:rFonts w:ascii="David" w:hAnsi="David" w:cs="David" w:hint="cs"/>
          <w:rtl/>
        </w:rPr>
        <w:t>כבוד</w:t>
      </w:r>
      <w:r w:rsidR="00B50E5F">
        <w:rPr>
          <w:rFonts w:ascii="David" w:hAnsi="David" w:cs="David" w:hint="cs"/>
          <w:rtl/>
        </w:rPr>
        <w:t xml:space="preserve">, הוא אינו צריך יער סביבו, כיוון שאלו מותרות. יש מינימום שמאפשר חיים בכבוד דוגמת מים, אוויר וחשמל, וזהו גם </w:t>
      </w:r>
      <w:r w:rsidR="00437522">
        <w:rPr>
          <w:rFonts w:ascii="David" w:hAnsi="David" w:cs="David" w:hint="cs"/>
          <w:rtl/>
        </w:rPr>
        <w:t xml:space="preserve">המינימום שחוק היסוד מגן עליו. </w:t>
      </w:r>
      <w:r w:rsidR="00051A6C" w:rsidRPr="007D6DE4">
        <w:rPr>
          <w:rFonts w:ascii="David" w:hAnsi="David" w:cs="David" w:hint="cs"/>
          <w:b/>
          <w:bCs/>
          <w:highlight w:val="yellow"/>
          <w:rtl/>
        </w:rPr>
        <w:t>אין זכות לסביבה ראויה במדינת ישראל, יש זכות  למינימום שיאפשר לחיות בכבוד</w:t>
      </w:r>
      <w:r w:rsidR="007D6DE4">
        <w:rPr>
          <w:rFonts w:ascii="David" w:hAnsi="David" w:cs="David" w:hint="cs"/>
          <w:rtl/>
        </w:rPr>
        <w:t xml:space="preserve">. ברק אינו </w:t>
      </w:r>
      <w:r w:rsidR="00051A6C">
        <w:rPr>
          <w:rFonts w:ascii="David" w:hAnsi="David" w:cs="David" w:hint="cs"/>
          <w:rtl/>
        </w:rPr>
        <w:t>מתאר מה המינימום.</w:t>
      </w:r>
      <w:r w:rsidR="00A41BD7">
        <w:rPr>
          <w:rFonts w:ascii="David" w:hAnsi="David" w:cs="David" w:hint="cs"/>
          <w:rtl/>
        </w:rPr>
        <w:t xml:space="preserve"> אמנם </w:t>
      </w:r>
      <w:r w:rsidR="00051A6C">
        <w:rPr>
          <w:rFonts w:ascii="David" w:hAnsi="David" w:cs="David" w:hint="cs"/>
          <w:rtl/>
        </w:rPr>
        <w:t>פגיעה בסביבה באופן שפוגע במינימום הקיום האנושי</w:t>
      </w:r>
      <w:r w:rsidR="00A41BD7">
        <w:rPr>
          <w:rFonts w:ascii="David" w:hAnsi="David" w:cs="David" w:hint="cs"/>
          <w:rtl/>
        </w:rPr>
        <w:t xml:space="preserve"> בכבוד</w:t>
      </w:r>
      <w:r w:rsidR="00051A6C">
        <w:rPr>
          <w:rFonts w:ascii="David" w:hAnsi="David" w:cs="David" w:hint="cs"/>
          <w:rtl/>
        </w:rPr>
        <w:t xml:space="preserve"> </w:t>
      </w:r>
      <w:r w:rsidR="00051A6C">
        <w:rPr>
          <w:rFonts w:ascii="David" w:hAnsi="David" w:cs="David" w:hint="cs"/>
          <w:rtl/>
        </w:rPr>
        <w:lastRenderedPageBreak/>
        <w:t>אסורה</w:t>
      </w:r>
      <w:r w:rsidR="00A41BD7">
        <w:rPr>
          <w:rFonts w:ascii="David" w:hAnsi="David" w:cs="David" w:hint="cs"/>
          <w:rtl/>
        </w:rPr>
        <w:t xml:space="preserve">, אך </w:t>
      </w:r>
      <w:r w:rsidR="00051A6C">
        <w:rPr>
          <w:rFonts w:ascii="David" w:hAnsi="David" w:cs="David" w:hint="cs"/>
          <w:rtl/>
        </w:rPr>
        <w:t xml:space="preserve">המינימום הזה לא מונע פגיעה בסביבה בחקיקה. יש הגנה רק על מינימום הקיום האנושי, זו הגנה על תנאים סביבתיים מאוד בסיסיים. </w:t>
      </w:r>
      <w:r w:rsidR="00A41BD7" w:rsidRPr="00A53933">
        <w:rPr>
          <w:rFonts w:ascii="David" w:hAnsi="David" w:cs="David" w:hint="cs"/>
          <w:u w:val="single"/>
          <w:rtl/>
        </w:rPr>
        <w:t xml:space="preserve">לכן </w:t>
      </w:r>
      <w:r w:rsidR="00051A6C" w:rsidRPr="00A53933">
        <w:rPr>
          <w:rFonts w:ascii="David" w:hAnsi="David" w:cs="David" w:hint="cs"/>
          <w:u w:val="single"/>
          <w:rtl/>
        </w:rPr>
        <w:t>אין זכות חוקתית לסביבה</w:t>
      </w:r>
      <w:r w:rsidR="00051A6C" w:rsidRPr="00051A6C">
        <w:rPr>
          <w:rFonts w:ascii="David" w:hAnsi="David" w:cs="David" w:hint="cs"/>
          <w:u w:val="single"/>
          <w:rtl/>
        </w:rPr>
        <w:t xml:space="preserve"> ראויה</w:t>
      </w:r>
      <w:r w:rsidR="00051A6C">
        <w:rPr>
          <w:rFonts w:ascii="David" w:hAnsi="David" w:cs="David" w:hint="cs"/>
          <w:rtl/>
        </w:rPr>
        <w:t xml:space="preserve">. </w:t>
      </w:r>
    </w:p>
    <w:p w14:paraId="64B5645D" w14:textId="29EDE509" w:rsidR="00882E08" w:rsidRDefault="009D3B53" w:rsidP="00882E08">
      <w:pPr>
        <w:spacing w:line="276" w:lineRule="auto"/>
        <w:jc w:val="both"/>
        <w:rPr>
          <w:rFonts w:ascii="David" w:hAnsi="David" w:cs="David"/>
          <w:rtl/>
        </w:rPr>
      </w:pPr>
      <w:r w:rsidRPr="009D3B53">
        <w:rPr>
          <w:rFonts w:ascii="David" w:hAnsi="David" w:cs="David" w:hint="cs"/>
          <w:b/>
          <w:bCs/>
          <w:highlight w:val="green"/>
          <w:rtl/>
        </w:rPr>
        <w:t>דורנר (יחיד)</w:t>
      </w:r>
      <w:r>
        <w:rPr>
          <w:rFonts w:ascii="David" w:hAnsi="David" w:cs="David" w:hint="cs"/>
          <w:rtl/>
        </w:rPr>
        <w:t>:</w:t>
      </w:r>
      <w:r w:rsidR="00882E08">
        <w:rPr>
          <w:rFonts w:ascii="David" w:hAnsi="David" w:cs="David" w:hint="cs"/>
          <w:rtl/>
        </w:rPr>
        <w:t xml:space="preserve"> </w:t>
      </w:r>
      <w:r w:rsidRPr="009D3B53">
        <w:rPr>
          <w:rFonts w:ascii="David" w:hAnsi="David" w:cs="David" w:hint="cs"/>
          <w:rtl/>
        </w:rPr>
        <w:t>העתירה לא דורשת הכרעה בשאלת הזכות לסביבה ראויה במדינת ישראל מכוח חוק יסוד כבוד האדם</w:t>
      </w:r>
      <w:r w:rsidR="00882E08">
        <w:rPr>
          <w:rFonts w:ascii="David" w:hAnsi="David" w:cs="David" w:hint="cs"/>
          <w:rtl/>
        </w:rPr>
        <w:t xml:space="preserve"> וחירותו</w:t>
      </w:r>
      <w:r w:rsidRPr="009D3B53">
        <w:rPr>
          <w:rFonts w:ascii="David" w:hAnsi="David" w:cs="David" w:hint="cs"/>
          <w:rtl/>
        </w:rPr>
        <w:t>.</w:t>
      </w:r>
      <w:r w:rsidR="00882E08">
        <w:rPr>
          <w:rFonts w:ascii="David" w:hAnsi="David" w:cs="David" w:hint="cs"/>
          <w:rtl/>
        </w:rPr>
        <w:t xml:space="preserve"> אמנם </w:t>
      </w:r>
      <w:r>
        <w:rPr>
          <w:rFonts w:ascii="David" w:hAnsi="David" w:cs="David" w:hint="cs"/>
          <w:rtl/>
        </w:rPr>
        <w:t xml:space="preserve">יש הרבה מדינות בעולם שאימצו את הזכות החוקתית, אבל כל מדינה מחליטה מה המשמעות של זכות זו בעצמה. </w:t>
      </w:r>
      <w:r w:rsidR="00882E08">
        <w:rPr>
          <w:rFonts w:ascii="David" w:hAnsi="David" w:cs="David" w:hint="cs"/>
          <w:rtl/>
        </w:rPr>
        <w:t xml:space="preserve">הטענה שזכות זו קיימת היא נחמדה אך היא עמומה מאוד. </w:t>
      </w:r>
      <w:r>
        <w:rPr>
          <w:rFonts w:ascii="David" w:hAnsi="David" w:cs="David" w:hint="cs"/>
          <w:rtl/>
        </w:rPr>
        <w:t>יש מדינ</w:t>
      </w:r>
      <w:r w:rsidR="00882E08">
        <w:rPr>
          <w:rFonts w:ascii="David" w:hAnsi="David" w:cs="David" w:hint="cs"/>
          <w:rtl/>
        </w:rPr>
        <w:t xml:space="preserve">ות שיטענו שהזכות כוללת מים טהורים </w:t>
      </w:r>
      <w:r>
        <w:rPr>
          <w:rFonts w:ascii="David" w:hAnsi="David" w:cs="David" w:hint="cs"/>
          <w:rtl/>
        </w:rPr>
        <w:t>ומתקנים טכנולוגיים ויש שיטענו שסביבה ראויה מתכתבת עם הזכות לבריאות</w:t>
      </w:r>
      <w:r w:rsidR="00882E08">
        <w:rPr>
          <w:rFonts w:ascii="David" w:hAnsi="David" w:cs="David" w:hint="cs"/>
          <w:rtl/>
        </w:rPr>
        <w:t xml:space="preserve">, כך שכל עוד היא מתקיימת כך גם הזכות לסביבה ראויה. </w:t>
      </w:r>
    </w:p>
    <w:p w14:paraId="7CB8AA04" w14:textId="31BF5458" w:rsidR="009D3B53" w:rsidRDefault="00882E08" w:rsidP="00882E08">
      <w:pPr>
        <w:spacing w:line="276" w:lineRule="auto"/>
        <w:jc w:val="both"/>
        <w:rPr>
          <w:rFonts w:ascii="David" w:hAnsi="David" w:cs="David"/>
          <w:rtl/>
        </w:rPr>
      </w:pPr>
      <w:r>
        <w:rPr>
          <w:rFonts w:ascii="David" w:hAnsi="David" w:cs="David" w:hint="cs"/>
          <w:rtl/>
        </w:rPr>
        <w:t xml:space="preserve">ההכרזה בזכות לסביבה </w:t>
      </w:r>
      <w:r w:rsidRPr="00882E08">
        <w:rPr>
          <w:rFonts w:ascii="David" w:hAnsi="David" w:cs="David" w:hint="cs"/>
          <w:rtl/>
        </w:rPr>
        <w:t>ראויה היא לא דקלרטיבית (הצהרתית) גרידא,</w:t>
      </w:r>
      <w:r>
        <w:rPr>
          <w:rFonts w:ascii="David" w:hAnsi="David" w:cs="David" w:hint="cs"/>
          <w:rtl/>
        </w:rPr>
        <w:t xml:space="preserve"> יש לה המון משמעותיות. הפער בין הפרשנויות הוא גדול, </w:t>
      </w:r>
      <w:r w:rsidRPr="00882E08">
        <w:rPr>
          <w:rFonts w:ascii="David" w:hAnsi="David" w:cs="David" w:hint="cs"/>
          <w:b/>
          <w:bCs/>
          <w:rtl/>
        </w:rPr>
        <w:t>כך שעל המדינה לדון באופן לאומי ופ</w:t>
      </w:r>
      <w:r>
        <w:rPr>
          <w:rFonts w:ascii="David" w:hAnsi="David" w:cs="David" w:hint="cs"/>
          <w:b/>
          <w:bCs/>
          <w:rtl/>
        </w:rPr>
        <w:t>ו</w:t>
      </w:r>
      <w:r w:rsidRPr="00882E08">
        <w:rPr>
          <w:rFonts w:ascii="David" w:hAnsi="David" w:cs="David" w:hint="cs"/>
          <w:b/>
          <w:bCs/>
          <w:rtl/>
        </w:rPr>
        <w:t>ליט</w:t>
      </w:r>
      <w:r>
        <w:rPr>
          <w:rFonts w:ascii="David" w:hAnsi="David" w:cs="David" w:hint="cs"/>
          <w:b/>
          <w:bCs/>
          <w:rtl/>
        </w:rPr>
        <w:t>י</w:t>
      </w:r>
      <w:r w:rsidRPr="00882E08">
        <w:rPr>
          <w:rFonts w:ascii="David" w:hAnsi="David" w:cs="David" w:hint="cs"/>
          <w:b/>
          <w:bCs/>
          <w:rtl/>
        </w:rPr>
        <w:t xml:space="preserve"> מה משמעות הזכות לסביבה בישראל</w:t>
      </w:r>
      <w:r>
        <w:rPr>
          <w:rFonts w:ascii="David" w:hAnsi="David" w:cs="David" w:hint="cs"/>
          <w:rtl/>
        </w:rPr>
        <w:t>. נדרש איזון פרטיקולרי של האינטרסים בבסיס הזכות.</w:t>
      </w:r>
      <w:r w:rsidRPr="00882E08">
        <w:rPr>
          <w:rFonts w:ascii="David" w:hAnsi="David" w:cs="David" w:hint="cs"/>
          <w:rtl/>
        </w:rPr>
        <w:t xml:space="preserve"> </w:t>
      </w:r>
      <w:r>
        <w:rPr>
          <w:rFonts w:ascii="David" w:hAnsi="David" w:cs="David" w:hint="cs"/>
          <w:rtl/>
        </w:rPr>
        <w:t>לכן אי אפשר לדון בשאלה האם החוק סותר את הזכות, כיוון ש</w:t>
      </w:r>
      <w:r w:rsidR="009D3B53">
        <w:rPr>
          <w:rFonts w:ascii="David" w:hAnsi="David" w:cs="David" w:hint="cs"/>
          <w:rtl/>
        </w:rPr>
        <w:t>זה לא תפקיד בימ"ש להחליט החלטה שכזו</w:t>
      </w:r>
      <w:r>
        <w:rPr>
          <w:rFonts w:ascii="David" w:hAnsi="David" w:cs="David" w:hint="cs"/>
          <w:rtl/>
        </w:rPr>
        <w:t xml:space="preserve">, אלא </w:t>
      </w:r>
      <w:r w:rsidRPr="00882E08">
        <w:rPr>
          <w:rFonts w:ascii="David" w:hAnsi="David" w:cs="David" w:hint="cs"/>
          <w:b/>
          <w:bCs/>
          <w:rtl/>
        </w:rPr>
        <w:t>תפקידה של</w:t>
      </w:r>
      <w:r w:rsidR="009D3B53" w:rsidRPr="00882E08">
        <w:rPr>
          <w:rFonts w:ascii="David" w:hAnsi="David" w:cs="David" w:hint="cs"/>
          <w:b/>
          <w:bCs/>
          <w:rtl/>
        </w:rPr>
        <w:t xml:space="preserve"> </w:t>
      </w:r>
      <w:r>
        <w:rPr>
          <w:rFonts w:ascii="David" w:hAnsi="David" w:cs="David" w:hint="cs"/>
          <w:b/>
          <w:bCs/>
          <w:rtl/>
        </w:rPr>
        <w:t>ה</w:t>
      </w:r>
      <w:r w:rsidR="009D3B53" w:rsidRPr="00882E08">
        <w:rPr>
          <w:rFonts w:ascii="David" w:hAnsi="David" w:cs="David" w:hint="cs"/>
          <w:b/>
          <w:bCs/>
          <w:rtl/>
        </w:rPr>
        <w:t>כנסת</w:t>
      </w:r>
      <w:r>
        <w:rPr>
          <w:rFonts w:ascii="David" w:hAnsi="David" w:cs="David" w:hint="cs"/>
          <w:rtl/>
        </w:rPr>
        <w:t>.</w:t>
      </w:r>
    </w:p>
    <w:p w14:paraId="3F7201D7" w14:textId="5E1B379C" w:rsidR="009D3B53" w:rsidRDefault="009D3B53" w:rsidP="00C03DAD">
      <w:pPr>
        <w:spacing w:line="276" w:lineRule="auto"/>
        <w:jc w:val="both"/>
        <w:rPr>
          <w:rFonts w:ascii="David" w:hAnsi="David" w:cs="David"/>
          <w:rtl/>
        </w:rPr>
      </w:pPr>
      <w:r>
        <w:rPr>
          <w:rFonts w:ascii="David" w:hAnsi="David" w:cs="David" w:hint="cs"/>
          <w:rtl/>
        </w:rPr>
        <w:t>עם זאת דורנר</w:t>
      </w:r>
      <w:r w:rsidR="00591A3D">
        <w:rPr>
          <w:rFonts w:ascii="David" w:hAnsi="David" w:cs="David" w:hint="cs"/>
          <w:rtl/>
        </w:rPr>
        <w:t xml:space="preserve"> מסכימה עם</w:t>
      </w:r>
      <w:r>
        <w:rPr>
          <w:rFonts w:ascii="David" w:hAnsi="David" w:cs="David" w:hint="cs"/>
          <w:rtl/>
        </w:rPr>
        <w:t xml:space="preserve"> </w:t>
      </w:r>
      <w:r w:rsidRPr="00882E08">
        <w:rPr>
          <w:rFonts w:ascii="David" w:hAnsi="David" w:cs="David" w:hint="cs"/>
          <w:b/>
          <w:bCs/>
          <w:highlight w:val="green"/>
          <w:rtl/>
        </w:rPr>
        <w:t>ברק</w:t>
      </w:r>
      <w:r>
        <w:rPr>
          <w:rFonts w:ascii="David" w:hAnsi="David" w:cs="David" w:hint="cs"/>
          <w:rtl/>
        </w:rPr>
        <w:t xml:space="preserve"> </w:t>
      </w:r>
      <w:r w:rsidR="00882E08">
        <w:rPr>
          <w:rFonts w:ascii="David" w:hAnsi="David" w:cs="David" w:hint="cs"/>
          <w:rtl/>
        </w:rPr>
        <w:t>בכך שיש</w:t>
      </w:r>
      <w:r>
        <w:rPr>
          <w:rFonts w:ascii="David" w:hAnsi="David" w:cs="David" w:hint="cs"/>
          <w:rtl/>
        </w:rPr>
        <w:t xml:space="preserve"> אינטרס ציבורי כבד משקל להגנה על הסביבה, והוא בא לידי ביטוי בהרבה מאוד חוקים בישראל. </w:t>
      </w:r>
      <w:r w:rsidR="00882E08">
        <w:rPr>
          <w:rFonts w:ascii="David" w:hAnsi="David" w:cs="David" w:hint="cs"/>
          <w:rtl/>
        </w:rPr>
        <w:t xml:space="preserve">חוקים אלה מראים שאינטרס ההגנה על הסביבה כן חשוב למחוקק. </w:t>
      </w:r>
      <w:r w:rsidR="007E4CD9">
        <w:rPr>
          <w:rFonts w:ascii="David" w:hAnsi="David" w:cs="David" w:hint="cs"/>
          <w:rtl/>
        </w:rPr>
        <w:t>מכאן</w:t>
      </w:r>
      <w:r>
        <w:rPr>
          <w:rFonts w:ascii="David" w:hAnsi="David" w:cs="David" w:hint="cs"/>
          <w:rtl/>
        </w:rPr>
        <w:t xml:space="preserve"> שיש חזק</w:t>
      </w:r>
      <w:r w:rsidR="007E4CD9">
        <w:rPr>
          <w:rFonts w:ascii="David" w:hAnsi="David" w:cs="David" w:hint="cs"/>
          <w:rtl/>
        </w:rPr>
        <w:t>ה</w:t>
      </w:r>
      <w:r>
        <w:rPr>
          <w:rFonts w:ascii="David" w:hAnsi="David" w:cs="David" w:hint="cs"/>
          <w:rtl/>
        </w:rPr>
        <w:t xml:space="preserve"> שהוראות והחלטות של רשויות מקומיות בישראל</w:t>
      </w:r>
      <w:r w:rsidR="006742EF">
        <w:rPr>
          <w:rFonts w:ascii="David" w:hAnsi="David" w:cs="David" w:hint="cs"/>
          <w:rtl/>
        </w:rPr>
        <w:t>,</w:t>
      </w:r>
      <w:r>
        <w:rPr>
          <w:rFonts w:ascii="David" w:hAnsi="David" w:cs="David" w:hint="cs"/>
          <w:rtl/>
        </w:rPr>
        <w:t xml:space="preserve"> יתכתבו עם התפיסה הזו וינסו לממש אותה.</w:t>
      </w:r>
      <w:r w:rsidR="0050775F">
        <w:rPr>
          <w:rFonts w:ascii="David" w:hAnsi="David" w:cs="David" w:hint="cs"/>
          <w:rtl/>
        </w:rPr>
        <w:t xml:space="preserve"> נצא מנקודת הנחה שוועדה של המדינה תפעל ותבקש להגן על הסביבה.</w:t>
      </w:r>
    </w:p>
    <w:p w14:paraId="5DB27F07" w14:textId="1B512DF6" w:rsidR="00D00901" w:rsidRDefault="00D00901" w:rsidP="00C03DAD">
      <w:pPr>
        <w:spacing w:line="276" w:lineRule="auto"/>
        <w:jc w:val="both"/>
        <w:rPr>
          <w:rFonts w:ascii="David" w:hAnsi="David" w:cs="David"/>
          <w:rtl/>
        </w:rPr>
      </w:pPr>
      <w:r>
        <w:rPr>
          <w:rFonts w:ascii="David" w:hAnsi="David" w:cs="David" w:hint="cs"/>
          <w:rtl/>
        </w:rPr>
        <w:t>"</w:t>
      </w:r>
      <w:r w:rsidRPr="009D3B53">
        <w:rPr>
          <w:rFonts w:ascii="David" w:hAnsi="David" w:cs="David" w:hint="cs"/>
          <w:i/>
          <w:iCs/>
          <w:rtl/>
        </w:rPr>
        <w:t>האינטרס הציבורי הכבד לסביבה ראויה, שהוא אינטרס כלל-עולמי, ושמבוסס כאמור על זכויות אדם ועל האינטרסים ציבוריים הזוכים להגנה חזקה בדין ובפסיקה הישראלית, מספיק לדעתי ליצירת חזקה שלפיה יתפרשו דינים, ככל שהדבר ניתן, כתואמים את הזכויות ואת האינטרסים בדבר סביבה ראויה</w:t>
      </w:r>
      <w:r>
        <w:rPr>
          <w:rFonts w:ascii="David" w:hAnsi="David" w:cs="David" w:hint="cs"/>
          <w:rtl/>
        </w:rPr>
        <w:t>."</w:t>
      </w:r>
    </w:p>
    <w:p w14:paraId="7905E458" w14:textId="49A6C1A9" w:rsidR="006742EF" w:rsidRDefault="00D00901" w:rsidP="006742EF">
      <w:pPr>
        <w:spacing w:line="276" w:lineRule="auto"/>
        <w:jc w:val="both"/>
        <w:rPr>
          <w:rFonts w:ascii="David" w:hAnsi="David" w:cs="David"/>
          <w:rtl/>
        </w:rPr>
      </w:pPr>
      <w:r>
        <w:rPr>
          <w:rFonts w:ascii="David" w:hAnsi="David" w:cs="David" w:hint="cs"/>
          <w:rtl/>
        </w:rPr>
        <w:t xml:space="preserve">ניתן לעשות שימוש בחזקה הזו כדי </w:t>
      </w:r>
      <w:r w:rsidRPr="006742EF">
        <w:rPr>
          <w:rFonts w:ascii="David" w:hAnsi="David" w:cs="David" w:hint="cs"/>
          <w:b/>
          <w:bCs/>
          <w:rtl/>
        </w:rPr>
        <w:t xml:space="preserve">לפרש את המועדים הקבועים בחוק לא כקשיחים אלא כניתנים להארכה </w:t>
      </w:r>
      <w:r w:rsidR="006742EF" w:rsidRPr="006742EF">
        <w:rPr>
          <w:rFonts w:ascii="David" w:hAnsi="David" w:cs="David" w:hint="cs"/>
          <w:b/>
          <w:bCs/>
          <w:rtl/>
        </w:rPr>
        <w:t>הנדרשת</w:t>
      </w:r>
      <w:r w:rsidR="0050775F">
        <w:rPr>
          <w:rFonts w:ascii="David" w:hAnsi="David" w:cs="David" w:hint="cs"/>
          <w:b/>
          <w:bCs/>
          <w:rtl/>
        </w:rPr>
        <w:t>,</w:t>
      </w:r>
      <w:r w:rsidRPr="006742EF">
        <w:rPr>
          <w:rFonts w:ascii="David" w:hAnsi="David" w:cs="David" w:hint="cs"/>
          <w:b/>
          <w:bCs/>
          <w:rtl/>
        </w:rPr>
        <w:t xml:space="preserve"> על מנת להגן על הסביבה</w:t>
      </w:r>
      <w:r>
        <w:rPr>
          <w:rFonts w:ascii="David" w:hAnsi="David" w:cs="David" w:hint="cs"/>
          <w:rtl/>
        </w:rPr>
        <w:t>.</w:t>
      </w:r>
      <w:r w:rsidR="006742EF">
        <w:rPr>
          <w:rFonts w:ascii="David" w:hAnsi="David" w:cs="David" w:hint="cs"/>
          <w:rtl/>
        </w:rPr>
        <w:t xml:space="preserve"> כלומר, </w:t>
      </w:r>
      <w:r>
        <w:rPr>
          <w:rFonts w:ascii="David" w:hAnsi="David" w:cs="David" w:hint="cs"/>
          <w:rtl/>
        </w:rPr>
        <w:t>הועדה יכולה להחליט שלמרות שכתוב 30 יום להתנגדויות</w:t>
      </w:r>
      <w:r w:rsidR="006742EF">
        <w:rPr>
          <w:rFonts w:ascii="David" w:hAnsi="David" w:cs="David" w:hint="cs"/>
          <w:rtl/>
        </w:rPr>
        <w:t>, ניתן להאריכם ל-</w:t>
      </w:r>
      <w:r>
        <w:rPr>
          <w:rFonts w:ascii="David" w:hAnsi="David" w:cs="David" w:hint="cs"/>
          <w:rtl/>
        </w:rPr>
        <w:t xml:space="preserve">60 ימים. </w:t>
      </w:r>
      <w:r w:rsidR="006742EF">
        <w:rPr>
          <w:rFonts w:ascii="David" w:hAnsi="David" w:cs="David" w:hint="cs"/>
          <w:rtl/>
        </w:rPr>
        <w:t xml:space="preserve">בנוסף, </w:t>
      </w:r>
      <w:r>
        <w:rPr>
          <w:rFonts w:ascii="David" w:hAnsi="David" w:cs="David" w:hint="cs"/>
          <w:rtl/>
        </w:rPr>
        <w:t xml:space="preserve">היא יכולה לבקש ממשרד להגנת הסביבה להיות יועץ חיצוני. </w:t>
      </w:r>
    </w:p>
    <w:p w14:paraId="5012E0A2" w14:textId="2FF4DD77" w:rsidR="00D00901" w:rsidRDefault="00D00901" w:rsidP="00C03DAD">
      <w:pPr>
        <w:spacing w:line="276" w:lineRule="auto"/>
        <w:jc w:val="both"/>
        <w:rPr>
          <w:rFonts w:ascii="David" w:hAnsi="David" w:cs="David"/>
          <w:rtl/>
        </w:rPr>
      </w:pPr>
      <w:r>
        <w:rPr>
          <w:rFonts w:ascii="David" w:hAnsi="David" w:cs="David" w:hint="cs"/>
          <w:rtl/>
        </w:rPr>
        <w:t xml:space="preserve">דורנר מבטאת את </w:t>
      </w:r>
      <w:r w:rsidRPr="003A499F">
        <w:rPr>
          <w:rFonts w:ascii="David" w:hAnsi="David" w:cs="David" w:hint="cs"/>
          <w:b/>
          <w:bCs/>
          <w:highlight w:val="yellow"/>
          <w:rtl/>
        </w:rPr>
        <w:t>עיקרון הבשלות</w:t>
      </w:r>
      <w:r>
        <w:rPr>
          <w:rFonts w:ascii="David" w:hAnsi="David" w:cs="David" w:hint="cs"/>
          <w:rtl/>
        </w:rPr>
        <w:t xml:space="preserve"> </w:t>
      </w:r>
      <w:r>
        <w:rPr>
          <w:rFonts w:ascii="David" w:hAnsi="David" w:cs="David"/>
          <w:rtl/>
        </w:rPr>
        <w:t>–</w:t>
      </w:r>
      <w:r>
        <w:rPr>
          <w:rFonts w:ascii="David" w:hAnsi="David" w:cs="David" w:hint="cs"/>
          <w:rtl/>
        </w:rPr>
        <w:t xml:space="preserve"> </w:t>
      </w:r>
      <w:r w:rsidR="0050775F">
        <w:rPr>
          <w:rFonts w:ascii="David" w:hAnsi="David" w:cs="David" w:hint="cs"/>
          <w:rtl/>
        </w:rPr>
        <w:t xml:space="preserve">במידה ויהיה מקרה קונקרטי בו הועדה תבחר לפעול לפי המינימום של החוק, תוכלו לעתור בשנית. כל עוד לא קרה כלום, מדובר בתקיפה סתמית של החוק שמוסיפה על עומס בימ"ש. </w:t>
      </w:r>
    </w:p>
    <w:p w14:paraId="1E2B5377" w14:textId="3C71448A" w:rsidR="00D00901" w:rsidRDefault="0013526B" w:rsidP="00C27DA6">
      <w:pPr>
        <w:pStyle w:val="2"/>
        <w:rPr>
          <w:rtl/>
        </w:rPr>
      </w:pPr>
      <w:bookmarkStart w:id="3" w:name="_Toc190443155"/>
      <w:r>
        <w:rPr>
          <w:rFonts w:hint="cs"/>
          <w:rtl/>
        </w:rPr>
        <w:t xml:space="preserve">1. </w:t>
      </w:r>
      <w:r w:rsidR="00D00901" w:rsidRPr="00D00901">
        <w:rPr>
          <w:rFonts w:hint="cs"/>
          <w:rtl/>
        </w:rPr>
        <w:t>צדק סביבת</w:t>
      </w:r>
      <w:r w:rsidR="00D00901">
        <w:rPr>
          <w:rFonts w:hint="cs"/>
          <w:rtl/>
        </w:rPr>
        <w:t>י</w:t>
      </w:r>
      <w:r>
        <w:rPr>
          <w:rFonts w:hint="cs"/>
          <w:rtl/>
        </w:rPr>
        <w:t xml:space="preserve"> (אפליה סביבתית)</w:t>
      </w:r>
      <w:bookmarkEnd w:id="3"/>
    </w:p>
    <w:p w14:paraId="04EFAC86" w14:textId="7A0282CB" w:rsidR="004B5647" w:rsidRPr="004B5647" w:rsidRDefault="004B5647" w:rsidP="00C03DAD">
      <w:pPr>
        <w:spacing w:line="276" w:lineRule="auto"/>
        <w:jc w:val="both"/>
        <w:rPr>
          <w:rFonts w:ascii="David" w:hAnsi="David" w:cs="David"/>
          <w:u w:val="single"/>
          <w:rtl/>
        </w:rPr>
      </w:pPr>
      <w:r w:rsidRPr="004B5647">
        <w:rPr>
          <w:rFonts w:ascii="David" w:hAnsi="David" w:cs="David" w:hint="cs"/>
          <w:u w:val="single"/>
          <w:rtl/>
        </w:rPr>
        <w:t>רקע</w:t>
      </w:r>
    </w:p>
    <w:p w14:paraId="28EB8C14" w14:textId="267845EA" w:rsidR="00D00901" w:rsidRDefault="0097746F" w:rsidP="0097746F">
      <w:pPr>
        <w:spacing w:line="276" w:lineRule="auto"/>
        <w:jc w:val="both"/>
        <w:rPr>
          <w:rFonts w:ascii="David" w:hAnsi="David" w:cs="David"/>
          <w:rtl/>
        </w:rPr>
      </w:pPr>
      <w:r>
        <w:rPr>
          <w:rFonts w:ascii="David" w:hAnsi="David" w:cs="David" w:hint="cs"/>
          <w:rtl/>
        </w:rPr>
        <w:t xml:space="preserve">התכתבות המשפט החוקתי והסביבתי אינם </w:t>
      </w:r>
      <w:r w:rsidR="00881CE9">
        <w:rPr>
          <w:rFonts w:ascii="David" w:hAnsi="David" w:cs="David" w:hint="cs"/>
          <w:rtl/>
        </w:rPr>
        <w:t>מסתכמים</w:t>
      </w:r>
      <w:r>
        <w:rPr>
          <w:rFonts w:ascii="David" w:hAnsi="David" w:cs="David" w:hint="cs"/>
          <w:rtl/>
        </w:rPr>
        <w:t xml:space="preserve"> רק בשאלת הזכות החוקתית לסביבה ראויה. </w:t>
      </w:r>
      <w:r w:rsidR="004B5647">
        <w:rPr>
          <w:rFonts w:ascii="David" w:hAnsi="David" w:cs="David" w:hint="cs"/>
          <w:rtl/>
        </w:rPr>
        <w:t>הקונפליקטים הסביבתיים</w:t>
      </w:r>
      <w:r>
        <w:rPr>
          <w:rFonts w:ascii="David" w:hAnsi="David" w:cs="David" w:hint="cs"/>
          <w:rtl/>
        </w:rPr>
        <w:t xml:space="preserve"> בעלי </w:t>
      </w:r>
      <w:r w:rsidR="00881CE9">
        <w:rPr>
          <w:rFonts w:ascii="David" w:hAnsi="David" w:cs="David" w:hint="cs"/>
          <w:rtl/>
        </w:rPr>
        <w:t>ה</w:t>
      </w:r>
      <w:r>
        <w:rPr>
          <w:rFonts w:ascii="David" w:hAnsi="David" w:cs="David" w:hint="cs"/>
          <w:rtl/>
        </w:rPr>
        <w:t xml:space="preserve">עניין </w:t>
      </w:r>
      <w:r w:rsidR="00881CE9">
        <w:rPr>
          <w:rFonts w:ascii="David" w:hAnsi="David" w:cs="David" w:hint="cs"/>
          <w:rtl/>
        </w:rPr>
        <w:t>ה</w:t>
      </w:r>
      <w:r>
        <w:rPr>
          <w:rFonts w:ascii="David" w:hAnsi="David" w:cs="David" w:hint="cs"/>
          <w:rtl/>
        </w:rPr>
        <w:t xml:space="preserve">חוקתי החלו להתברר כבר בשנות ה-80, כאשר </w:t>
      </w:r>
      <w:r w:rsidR="004B5647">
        <w:rPr>
          <w:rFonts w:ascii="David" w:hAnsi="David" w:cs="David" w:hint="cs"/>
          <w:rtl/>
        </w:rPr>
        <w:t xml:space="preserve">עד </w:t>
      </w:r>
      <w:r>
        <w:rPr>
          <w:rFonts w:ascii="David" w:hAnsi="David" w:cs="David" w:hint="cs"/>
          <w:rtl/>
        </w:rPr>
        <w:t>לתקופה זו המשפט</w:t>
      </w:r>
      <w:r w:rsidR="004B5647">
        <w:rPr>
          <w:rFonts w:ascii="David" w:hAnsi="David" w:cs="David" w:hint="cs"/>
          <w:rtl/>
        </w:rPr>
        <w:t xml:space="preserve"> הסביבתי עסק בדברים קלאסיים</w:t>
      </w:r>
      <w:r>
        <w:rPr>
          <w:rFonts w:ascii="David" w:hAnsi="David" w:cs="David" w:hint="cs"/>
          <w:rtl/>
        </w:rPr>
        <w:t xml:space="preserve"> כמו האם מפעל זיהם יתר על המידה </w:t>
      </w:r>
      <w:r w:rsidR="00881CE9">
        <w:rPr>
          <w:rFonts w:ascii="David" w:hAnsi="David" w:cs="David" w:hint="cs"/>
          <w:rtl/>
        </w:rPr>
        <w:t xml:space="preserve">או </w:t>
      </w:r>
      <w:r>
        <w:rPr>
          <w:rFonts w:ascii="David" w:hAnsi="David" w:cs="David" w:hint="cs"/>
          <w:rtl/>
        </w:rPr>
        <w:t>שאלות נזיקיות.</w:t>
      </w:r>
      <w:r w:rsidR="004B5647">
        <w:rPr>
          <w:rFonts w:ascii="David" w:hAnsi="David" w:cs="David" w:hint="cs"/>
          <w:rtl/>
        </w:rPr>
        <w:t xml:space="preserve"> </w:t>
      </w:r>
    </w:p>
    <w:p w14:paraId="3ACF5799" w14:textId="71E2E723" w:rsidR="00881CE9" w:rsidRDefault="004B5647" w:rsidP="00C03DAD">
      <w:pPr>
        <w:spacing w:line="276" w:lineRule="auto"/>
        <w:jc w:val="both"/>
        <w:rPr>
          <w:rFonts w:ascii="David" w:hAnsi="David" w:cs="David"/>
          <w:rtl/>
        </w:rPr>
      </w:pPr>
      <w:r>
        <w:rPr>
          <w:rFonts w:ascii="David" w:hAnsi="David" w:cs="David" w:hint="cs"/>
          <w:rtl/>
        </w:rPr>
        <w:t>ב</w:t>
      </w:r>
      <w:r w:rsidR="00881CE9">
        <w:rPr>
          <w:rFonts w:ascii="David" w:hAnsi="David" w:cs="David" w:hint="cs"/>
          <w:rtl/>
        </w:rPr>
        <w:t xml:space="preserve">שנת </w:t>
      </w:r>
      <w:r>
        <w:rPr>
          <w:rFonts w:ascii="David" w:hAnsi="David" w:cs="David" w:hint="cs"/>
          <w:rtl/>
        </w:rPr>
        <w:t>1978 במדינת צפון קרוליינה בארה"ב</w:t>
      </w:r>
      <w:r w:rsidR="00881CE9">
        <w:rPr>
          <w:rFonts w:ascii="David" w:hAnsi="David" w:cs="David" w:hint="cs"/>
          <w:rtl/>
        </w:rPr>
        <w:t xml:space="preserve">, הסתובבה משאית עם מכלית </w:t>
      </w:r>
      <w:r>
        <w:rPr>
          <w:rFonts w:ascii="David" w:hAnsi="David" w:cs="David" w:hint="cs"/>
          <w:rtl/>
        </w:rPr>
        <w:t xml:space="preserve">שמלאה בנוזל </w:t>
      </w:r>
      <w:r>
        <w:rPr>
          <w:rFonts w:ascii="David" w:hAnsi="David" w:cs="David"/>
        </w:rPr>
        <w:t>PCB</w:t>
      </w:r>
      <w:r w:rsidR="00881CE9">
        <w:rPr>
          <w:rFonts w:ascii="David" w:hAnsi="David" w:cs="David" w:hint="cs"/>
          <w:rtl/>
        </w:rPr>
        <w:t xml:space="preserve"> (חומר מזהם מאוד), בכל רחבי המדינה ושפכה את החומר בכל הכבישים על פני 600 ק"מ. המשאית מסיימת את נסיעתה וחוזרת למפעל. </w:t>
      </w:r>
      <w:r w:rsidR="00881CE9" w:rsidRPr="00881CE9">
        <w:rPr>
          <w:rFonts w:ascii="David" w:hAnsi="David" w:cs="David" w:hint="cs"/>
          <w:u w:val="single"/>
          <w:rtl/>
        </w:rPr>
        <w:t>מה הסיבה לכך</w:t>
      </w:r>
      <w:r w:rsidR="00881CE9">
        <w:rPr>
          <w:rFonts w:ascii="David" w:hAnsi="David" w:cs="David" w:hint="cs"/>
          <w:rtl/>
        </w:rPr>
        <w:t>? חיסכון כספי. כדי להיפטר מחומרים רעילים, יש לשלוח אותם למפעל מיוחד שיטפלו בהם, אך מדובר בהליך יקר. כדי להימנע מתשלום, אותה החברה שופכת את החומר הרעיל על כל הכבישים במדינה.</w:t>
      </w:r>
    </w:p>
    <w:p w14:paraId="32E92047" w14:textId="602C8273" w:rsidR="004B5647" w:rsidRDefault="00881CE9" w:rsidP="003776A2">
      <w:pPr>
        <w:spacing w:line="276" w:lineRule="auto"/>
        <w:jc w:val="both"/>
        <w:rPr>
          <w:rFonts w:ascii="David" w:hAnsi="David" w:cs="David"/>
          <w:rtl/>
        </w:rPr>
      </w:pPr>
      <w:r>
        <w:rPr>
          <w:rFonts w:ascii="David" w:hAnsi="David" w:cs="David" w:hint="cs"/>
          <w:rtl/>
        </w:rPr>
        <w:t>לאחר גילוי הפרשה, שוטפים את כלל הכבישים לאדמה לצידם, אוספים את האדמה המזוהמת ושמים אותה במתקן איסוף זמני. כיוון שלא ניתן לנקות אדמה רעילה, מחליטים לקבור אותה ולכסות בבטון. לאחר חיפוש שטח אדמה, הממשלה רוכשת אדמה במחוז וורן שנמצא בצפון קרוליינה, ומוגדר כמחוז עני מאוד.</w:t>
      </w:r>
      <w:r w:rsidR="004B5647">
        <w:rPr>
          <w:rFonts w:ascii="David" w:hAnsi="David" w:cs="David" w:hint="cs"/>
          <w:rtl/>
        </w:rPr>
        <w:t xml:space="preserve"> הקרקע </w:t>
      </w:r>
      <w:r>
        <w:rPr>
          <w:rFonts w:ascii="David" w:hAnsi="David" w:cs="David" w:hint="cs"/>
          <w:rtl/>
        </w:rPr>
        <w:t>מוקפת בקהילות אפרו-אמריקאיות ללא חיבור לחשמל ו</w:t>
      </w:r>
      <w:r w:rsidR="004B5647">
        <w:rPr>
          <w:rFonts w:ascii="David" w:hAnsi="David" w:cs="David" w:hint="cs"/>
          <w:rtl/>
        </w:rPr>
        <w:t>למערכת אספקת מי שתייה</w:t>
      </w:r>
      <w:r>
        <w:rPr>
          <w:rFonts w:ascii="David" w:hAnsi="David" w:cs="David" w:hint="cs"/>
          <w:rtl/>
        </w:rPr>
        <w:t>. הקהילה שואבת את המים מהאדמה סמוך למקום הנבחר להטמנת האדמה הרעילה.</w:t>
      </w:r>
      <w:r w:rsidR="004B5647">
        <w:rPr>
          <w:rFonts w:ascii="David" w:hAnsi="David" w:cs="David" w:hint="cs"/>
          <w:rtl/>
        </w:rPr>
        <w:t xml:space="preserve"> </w:t>
      </w:r>
      <w:r w:rsidR="003776A2">
        <w:rPr>
          <w:rFonts w:ascii="David" w:hAnsi="David" w:cs="David" w:hint="cs"/>
          <w:rtl/>
        </w:rPr>
        <w:t xml:space="preserve">הקהילות החליטו להתנגד להטמנה, כך שביום ובו מגיעות המשאיות הקהילה יוצאת להפגין ומונעת בגופה את כניסת המשאיות. </w:t>
      </w:r>
    </w:p>
    <w:p w14:paraId="0E314378" w14:textId="13FF5882" w:rsidR="00F223CA" w:rsidRDefault="000400D7" w:rsidP="00C03DAD">
      <w:pPr>
        <w:spacing w:line="276" w:lineRule="auto"/>
        <w:jc w:val="both"/>
        <w:rPr>
          <w:rFonts w:ascii="David" w:hAnsi="David" w:cs="David"/>
          <w:rtl/>
        </w:rPr>
      </w:pPr>
      <w:r>
        <w:rPr>
          <w:rFonts w:ascii="David" w:hAnsi="David" w:cs="David" w:hint="cs"/>
          <w:rtl/>
        </w:rPr>
        <w:t>ארגוני</w:t>
      </w:r>
      <w:r w:rsidR="003776A2">
        <w:rPr>
          <w:rFonts w:ascii="David" w:hAnsi="David" w:cs="David" w:hint="cs"/>
          <w:rtl/>
        </w:rPr>
        <w:t xml:space="preserve"> </w:t>
      </w:r>
      <w:r>
        <w:rPr>
          <w:rFonts w:ascii="David" w:hAnsi="David" w:cs="David" w:hint="cs"/>
          <w:rtl/>
        </w:rPr>
        <w:t>זכויות אזרח מכל ארה"ב מצטרפים</w:t>
      </w:r>
      <w:r w:rsidR="003776A2">
        <w:rPr>
          <w:rFonts w:ascii="David" w:hAnsi="David" w:cs="David" w:hint="cs"/>
          <w:rtl/>
        </w:rPr>
        <w:t xml:space="preserve"> ו</w:t>
      </w:r>
      <w:r>
        <w:rPr>
          <w:rFonts w:ascii="David" w:hAnsi="David" w:cs="David" w:hint="cs"/>
          <w:rtl/>
        </w:rPr>
        <w:t xml:space="preserve">הסיפור מגיע לתקשורת בכל ארה"ב. </w:t>
      </w:r>
      <w:r w:rsidR="00F223CA">
        <w:rPr>
          <w:rFonts w:ascii="David" w:hAnsi="David" w:cs="David" w:hint="cs"/>
          <w:rtl/>
        </w:rPr>
        <w:t>לטענתם בחירת המחוז נובעת מגזענות</w:t>
      </w:r>
      <w:r w:rsidR="00A56DCA">
        <w:rPr>
          <w:rFonts w:ascii="David" w:hAnsi="David" w:cs="David" w:hint="cs"/>
          <w:rtl/>
        </w:rPr>
        <w:t>,</w:t>
      </w:r>
      <w:r w:rsidR="00F223CA">
        <w:rPr>
          <w:rFonts w:ascii="David" w:hAnsi="David" w:cs="David" w:hint="cs"/>
          <w:rtl/>
        </w:rPr>
        <w:t xml:space="preserve"> </w:t>
      </w:r>
      <w:r w:rsidR="00A56DCA">
        <w:rPr>
          <w:rFonts w:ascii="David" w:hAnsi="David" w:cs="David" w:hint="cs"/>
          <w:rtl/>
        </w:rPr>
        <w:t>לאור היותם של אנשי הקהילה שחורים</w:t>
      </w:r>
      <w:r w:rsidR="00F223CA">
        <w:rPr>
          <w:rFonts w:ascii="David" w:hAnsi="David" w:cs="David" w:hint="cs"/>
          <w:rtl/>
        </w:rPr>
        <w:t xml:space="preserve">. </w:t>
      </w:r>
      <w:r>
        <w:rPr>
          <w:rFonts w:ascii="David" w:hAnsi="David" w:cs="David" w:hint="cs"/>
          <w:rtl/>
        </w:rPr>
        <w:t xml:space="preserve">תוכנית ההטמנה נזנחת, אך הסיפור גורם לחוקרים רבים להעלות שאלות שטרם </w:t>
      </w:r>
      <w:r w:rsidR="00F223CA">
        <w:rPr>
          <w:rFonts w:ascii="David" w:hAnsi="David" w:cs="David" w:hint="cs"/>
          <w:rtl/>
        </w:rPr>
        <w:t>נ</w:t>
      </w:r>
      <w:r>
        <w:rPr>
          <w:rFonts w:ascii="David" w:hAnsi="David" w:cs="David" w:hint="cs"/>
          <w:rtl/>
        </w:rPr>
        <w:t xml:space="preserve">שאלו. </w:t>
      </w:r>
      <w:r w:rsidRPr="000400D7">
        <w:rPr>
          <w:rFonts w:ascii="David" w:hAnsi="David" w:cs="David" w:hint="cs"/>
          <w:b/>
          <w:bCs/>
          <w:rtl/>
        </w:rPr>
        <w:t>מה הקשר בין אפליה</w:t>
      </w:r>
      <w:r w:rsidR="00F223CA">
        <w:rPr>
          <w:rFonts w:ascii="David" w:hAnsi="David" w:cs="David" w:hint="cs"/>
          <w:b/>
          <w:bCs/>
          <w:rtl/>
        </w:rPr>
        <w:t>,</w:t>
      </w:r>
      <w:r w:rsidRPr="000400D7">
        <w:rPr>
          <w:rFonts w:ascii="David" w:hAnsi="David" w:cs="David" w:hint="cs"/>
          <w:b/>
          <w:bCs/>
          <w:rtl/>
        </w:rPr>
        <w:t xml:space="preserve"> שוויון וסביבה</w:t>
      </w:r>
      <w:r>
        <w:rPr>
          <w:rFonts w:ascii="David" w:hAnsi="David" w:cs="David" w:hint="cs"/>
          <w:rtl/>
        </w:rPr>
        <w:t xml:space="preserve">? </w:t>
      </w:r>
      <w:r w:rsidR="00A56DCA">
        <w:rPr>
          <w:rFonts w:ascii="David" w:hAnsi="David" w:cs="David" w:hint="cs"/>
          <w:rtl/>
        </w:rPr>
        <w:t>ו</w:t>
      </w:r>
      <w:r w:rsidR="00F223CA">
        <w:rPr>
          <w:rFonts w:ascii="David" w:hAnsi="David" w:cs="David" w:hint="cs"/>
          <w:rtl/>
        </w:rPr>
        <w:t>ה</w:t>
      </w:r>
      <w:r>
        <w:rPr>
          <w:rFonts w:ascii="David" w:hAnsi="David" w:cs="David" w:hint="cs"/>
          <w:rtl/>
        </w:rPr>
        <w:t>אם יש כאלה שסובלים ממפגעים סביבתיים יותר</w:t>
      </w:r>
      <w:r w:rsidR="00F223CA">
        <w:rPr>
          <w:rFonts w:ascii="David" w:hAnsi="David" w:cs="David" w:hint="cs"/>
          <w:rtl/>
        </w:rPr>
        <w:t xml:space="preserve"> מאחרים</w:t>
      </w:r>
      <w:r>
        <w:rPr>
          <w:rFonts w:ascii="David" w:hAnsi="David" w:cs="David" w:hint="cs"/>
          <w:rtl/>
        </w:rPr>
        <w:t xml:space="preserve">? </w:t>
      </w:r>
    </w:p>
    <w:p w14:paraId="42934D53" w14:textId="08A8B67B" w:rsidR="007245FB" w:rsidRDefault="00A56DCA" w:rsidP="00C03DAD">
      <w:pPr>
        <w:spacing w:line="276" w:lineRule="auto"/>
        <w:jc w:val="both"/>
        <w:rPr>
          <w:rFonts w:ascii="David" w:hAnsi="David" w:cs="David"/>
          <w:rtl/>
        </w:rPr>
      </w:pPr>
      <w:r>
        <w:rPr>
          <w:rFonts w:ascii="David" w:hAnsi="David" w:cs="David" w:hint="cs"/>
          <w:rtl/>
        </w:rPr>
        <w:t xml:space="preserve">סדרת מחקרים אמפיריים בנושא מגלה כי </w:t>
      </w:r>
      <w:r w:rsidRPr="00A56DCA">
        <w:rPr>
          <w:rFonts w:ascii="David" w:hAnsi="David" w:cs="David" w:hint="cs"/>
          <w:b/>
          <w:bCs/>
          <w:highlight w:val="yellow"/>
          <w:rtl/>
        </w:rPr>
        <w:t xml:space="preserve">מפגעים סביבתיים </w:t>
      </w:r>
      <w:r w:rsidR="00F223CA" w:rsidRPr="00A56DCA">
        <w:rPr>
          <w:rFonts w:ascii="David" w:hAnsi="David" w:cs="David" w:hint="cs"/>
          <w:b/>
          <w:bCs/>
          <w:highlight w:val="yellow"/>
          <w:rtl/>
        </w:rPr>
        <w:t>נוטים להתמקם בקרבת אוכלוסיות מוחלשות</w:t>
      </w:r>
      <w:r w:rsidR="00F223CA">
        <w:rPr>
          <w:rFonts w:ascii="David" w:hAnsi="David" w:cs="David" w:hint="cs"/>
          <w:rtl/>
        </w:rPr>
        <w:t xml:space="preserve"> </w:t>
      </w:r>
      <w:r>
        <w:rPr>
          <w:rFonts w:ascii="David" w:hAnsi="David" w:cs="David" w:hint="cs"/>
          <w:rtl/>
        </w:rPr>
        <w:t xml:space="preserve">(כמו </w:t>
      </w:r>
      <w:r w:rsidR="00F223CA">
        <w:rPr>
          <w:rFonts w:ascii="David" w:hAnsi="David" w:cs="David" w:hint="cs"/>
          <w:rtl/>
        </w:rPr>
        <w:t>היספניות ואפרו אמריקאיות</w:t>
      </w:r>
      <w:r>
        <w:rPr>
          <w:rFonts w:ascii="David" w:hAnsi="David" w:cs="David" w:hint="cs"/>
          <w:rtl/>
        </w:rPr>
        <w:t>)</w:t>
      </w:r>
      <w:r w:rsidR="00F223CA">
        <w:rPr>
          <w:rFonts w:ascii="David" w:hAnsi="David" w:cs="David" w:hint="cs"/>
          <w:rtl/>
        </w:rPr>
        <w:t>.</w:t>
      </w:r>
    </w:p>
    <w:p w14:paraId="00D51EEE" w14:textId="5C95D964" w:rsidR="000400D7" w:rsidRDefault="000400D7" w:rsidP="00C03DAD">
      <w:pPr>
        <w:spacing w:line="276" w:lineRule="auto"/>
        <w:jc w:val="both"/>
        <w:rPr>
          <w:rFonts w:ascii="David" w:hAnsi="David" w:cs="David"/>
          <w:u w:val="single"/>
          <w:rtl/>
        </w:rPr>
      </w:pPr>
      <w:r w:rsidRPr="000400D7">
        <w:rPr>
          <w:rFonts w:ascii="David" w:hAnsi="David" w:cs="David" w:hint="cs"/>
          <w:u w:val="single"/>
          <w:rtl/>
        </w:rPr>
        <w:t>התפיסה בשנות התשעים</w:t>
      </w:r>
    </w:p>
    <w:p w14:paraId="09995EF1" w14:textId="0F67B580" w:rsidR="00637F06" w:rsidRDefault="00A56DCA" w:rsidP="00C03DAD">
      <w:pPr>
        <w:spacing w:line="276" w:lineRule="auto"/>
        <w:jc w:val="both"/>
        <w:rPr>
          <w:rFonts w:ascii="David" w:hAnsi="David" w:cs="David"/>
          <w:rtl/>
        </w:rPr>
      </w:pPr>
      <w:r>
        <w:rPr>
          <w:rFonts w:ascii="David" w:hAnsi="David" w:cs="David" w:hint="cs"/>
          <w:rtl/>
        </w:rPr>
        <w:t xml:space="preserve">אך </w:t>
      </w:r>
      <w:r w:rsidR="00637F06">
        <w:rPr>
          <w:rFonts w:ascii="David" w:hAnsi="David" w:cs="David" w:hint="cs"/>
          <w:rtl/>
        </w:rPr>
        <w:t xml:space="preserve">מדוע </w:t>
      </w:r>
      <w:r w:rsidR="000400D7">
        <w:rPr>
          <w:rFonts w:ascii="David" w:hAnsi="David" w:cs="David" w:hint="cs"/>
          <w:rtl/>
        </w:rPr>
        <w:t xml:space="preserve">מפגעים סביבתיים נוטים להתמקם ליד אוכלוסיות מוחלשות? </w:t>
      </w:r>
    </w:p>
    <w:p w14:paraId="1FC3432D" w14:textId="256B639F" w:rsidR="00637F06" w:rsidRPr="00637F06" w:rsidRDefault="00637F06" w:rsidP="00C03DAD">
      <w:pPr>
        <w:bidi w:val="0"/>
        <w:spacing w:line="276" w:lineRule="auto"/>
        <w:jc w:val="both"/>
        <w:rPr>
          <w:rFonts w:ascii="David" w:hAnsi="David" w:cs="David"/>
          <w:i/>
          <w:iCs/>
        </w:rPr>
      </w:pPr>
      <w:r w:rsidRPr="00637F06">
        <w:rPr>
          <w:rFonts w:ascii="David" w:hAnsi="David" w:cs="David"/>
          <w:i/>
          <w:iCs/>
        </w:rPr>
        <w:lastRenderedPageBreak/>
        <w:t xml:space="preserve">"Because local protest can be costly, time-consuming, and politically damaging, siting decision-makers often take the path of least resistance-choosing sites in neighborhoods that are least likely to protest effectively." </w:t>
      </w:r>
    </w:p>
    <w:p w14:paraId="410195A9" w14:textId="74D74012" w:rsidR="009C4D72" w:rsidRDefault="007E2AAB" w:rsidP="009C4D72">
      <w:pPr>
        <w:spacing w:line="276" w:lineRule="auto"/>
        <w:jc w:val="both"/>
        <w:rPr>
          <w:rFonts w:ascii="David" w:hAnsi="David" w:cs="David"/>
          <w:b/>
          <w:bCs/>
          <w:rtl/>
        </w:rPr>
      </w:pPr>
      <w:r w:rsidRPr="009C4D72">
        <w:rPr>
          <w:rFonts w:ascii="David" w:hAnsi="David" w:cs="David" w:hint="cs"/>
          <w:b/>
          <w:bCs/>
          <w:rtl/>
        </w:rPr>
        <w:t>התנגדות היא דבר יקר</w:t>
      </w:r>
      <w:r w:rsidR="00A56DCA">
        <w:rPr>
          <w:rFonts w:ascii="David" w:hAnsi="David" w:cs="David" w:hint="cs"/>
          <w:rtl/>
        </w:rPr>
        <w:t>, שכן מעכבת את הפרויקטים ומייצרת עלויות נוספות ליזמים</w:t>
      </w:r>
      <w:r>
        <w:rPr>
          <w:rFonts w:ascii="David" w:hAnsi="David" w:cs="David" w:hint="cs"/>
          <w:rtl/>
        </w:rPr>
        <w:t xml:space="preserve">. </w:t>
      </w:r>
      <w:r w:rsidR="00A56DCA">
        <w:rPr>
          <w:rFonts w:ascii="David" w:hAnsi="David" w:cs="David" w:hint="cs"/>
          <w:rtl/>
        </w:rPr>
        <w:t xml:space="preserve">יזמים שרוצים להשקיע בפיתוח, יבחרו </w:t>
      </w:r>
      <w:r w:rsidR="00A56DCA" w:rsidRPr="009C4D72">
        <w:rPr>
          <w:rFonts w:ascii="David" w:hAnsi="David" w:cs="David" w:hint="cs"/>
          <w:b/>
          <w:bCs/>
          <w:rtl/>
        </w:rPr>
        <w:t>לפתח מתקנים במקומות שהם יודעים שההתנגדות המקומית</w:t>
      </w:r>
      <w:r w:rsidR="00A56DCA">
        <w:rPr>
          <w:rFonts w:ascii="David" w:hAnsi="David" w:cs="David" w:hint="cs"/>
          <w:rtl/>
        </w:rPr>
        <w:t xml:space="preserve">, </w:t>
      </w:r>
      <w:r w:rsidR="00A56DCA" w:rsidRPr="009C4D72">
        <w:rPr>
          <w:rFonts w:ascii="David" w:hAnsi="David" w:cs="David" w:hint="cs"/>
          <w:b/>
          <w:bCs/>
          <w:rtl/>
        </w:rPr>
        <w:t>או יכולת הקהילה להתנגד, יהיו קטנים</w:t>
      </w:r>
      <w:r w:rsidR="00A56DCA">
        <w:rPr>
          <w:rFonts w:ascii="David" w:hAnsi="David" w:cs="David" w:hint="cs"/>
          <w:rtl/>
        </w:rPr>
        <w:t xml:space="preserve"> </w:t>
      </w:r>
      <w:r w:rsidR="00A56DCA" w:rsidRPr="009C4D72">
        <w:rPr>
          <w:rFonts w:ascii="David" w:hAnsi="David" w:cs="David" w:hint="cs"/>
          <w:b/>
          <w:bCs/>
          <w:rtl/>
        </w:rPr>
        <w:t>כמה שיותר</w:t>
      </w:r>
      <w:r w:rsidR="00A56DCA">
        <w:rPr>
          <w:rFonts w:ascii="David" w:hAnsi="David" w:cs="David" w:hint="cs"/>
          <w:rtl/>
        </w:rPr>
        <w:t>.</w:t>
      </w:r>
      <w:r w:rsidR="009C4D72">
        <w:rPr>
          <w:rFonts w:ascii="David" w:hAnsi="David" w:cs="David" w:hint="cs"/>
          <w:rtl/>
        </w:rPr>
        <w:t xml:space="preserve"> </w:t>
      </w:r>
      <w:r w:rsidR="000400D7">
        <w:rPr>
          <w:rFonts w:ascii="David" w:hAnsi="David" w:cs="David" w:hint="cs"/>
          <w:rtl/>
        </w:rPr>
        <w:t>כדי להוכיח את הטענה הזו, החוקרים מאפיינים את הקהילות</w:t>
      </w:r>
      <w:r w:rsidR="00A56DCA">
        <w:rPr>
          <w:rFonts w:ascii="David" w:hAnsi="David" w:cs="David" w:hint="cs"/>
          <w:rtl/>
        </w:rPr>
        <w:t xml:space="preserve"> ובוחנים משתנים שונים כמו הכנסה, גזע, השכלה ועוד. </w:t>
      </w:r>
    </w:p>
    <w:p w14:paraId="24A9E103" w14:textId="6F1EEBF6" w:rsidR="007E2AAB" w:rsidRPr="009C4D72" w:rsidRDefault="000400D7">
      <w:pPr>
        <w:pStyle w:val="a9"/>
        <w:numPr>
          <w:ilvl w:val="0"/>
          <w:numId w:val="13"/>
        </w:numPr>
        <w:spacing w:line="276" w:lineRule="auto"/>
        <w:jc w:val="both"/>
        <w:rPr>
          <w:rFonts w:ascii="David" w:hAnsi="David" w:cs="David"/>
          <w:rtl/>
        </w:rPr>
      </w:pPr>
      <w:r w:rsidRPr="009C4D72">
        <w:rPr>
          <w:rFonts w:ascii="David" w:hAnsi="David" w:cs="David" w:hint="cs"/>
          <w:u w:val="single"/>
          <w:rtl/>
        </w:rPr>
        <w:t>איזה משתנה הוא המנבא הטוב ביותר לכך שליד הקהילה יוקם מתקן מזהם</w:t>
      </w:r>
      <w:r w:rsidRPr="009C4D72">
        <w:rPr>
          <w:rFonts w:ascii="David" w:hAnsi="David" w:cs="David" w:hint="cs"/>
          <w:rtl/>
        </w:rPr>
        <w:t xml:space="preserve">? </w:t>
      </w:r>
      <w:r w:rsidR="00637F06" w:rsidRPr="009C4D72">
        <w:rPr>
          <w:rFonts w:ascii="David" w:hAnsi="David" w:cs="David" w:hint="cs"/>
          <w:b/>
          <w:bCs/>
          <w:highlight w:val="yellow"/>
          <w:rtl/>
        </w:rPr>
        <w:t>אחוז ההצבעה</w:t>
      </w:r>
      <w:r w:rsidR="00637F06" w:rsidRPr="009C4D72">
        <w:rPr>
          <w:rFonts w:ascii="David" w:hAnsi="David" w:cs="David" w:hint="cs"/>
          <w:highlight w:val="yellow"/>
          <w:rtl/>
        </w:rPr>
        <w:t xml:space="preserve"> </w:t>
      </w:r>
      <w:r w:rsidR="00637F06" w:rsidRPr="009C4D72">
        <w:rPr>
          <w:rFonts w:ascii="David" w:hAnsi="David" w:cs="David" w:hint="cs"/>
          <w:b/>
          <w:bCs/>
          <w:highlight w:val="yellow"/>
          <w:rtl/>
        </w:rPr>
        <w:t>בקהילה</w:t>
      </w:r>
      <w:r w:rsidR="009C4D72" w:rsidRPr="009C4D72">
        <w:rPr>
          <w:rFonts w:ascii="David" w:hAnsi="David" w:cs="David" w:hint="cs"/>
          <w:rtl/>
        </w:rPr>
        <w:t xml:space="preserve">. </w:t>
      </w:r>
      <w:r w:rsidR="00637F06" w:rsidRPr="009C4D72">
        <w:rPr>
          <w:rFonts w:ascii="David" w:hAnsi="David" w:cs="David" w:hint="cs"/>
          <w:rtl/>
        </w:rPr>
        <w:t xml:space="preserve">ככל שאחוז </w:t>
      </w:r>
      <w:r w:rsidR="00485D7F" w:rsidRPr="009C4D72">
        <w:rPr>
          <w:rFonts w:ascii="David" w:hAnsi="David" w:cs="David" w:hint="cs"/>
          <w:rtl/>
        </w:rPr>
        <w:t xml:space="preserve">ההצבעה </w:t>
      </w:r>
      <w:r w:rsidR="00637F06" w:rsidRPr="009C4D72">
        <w:rPr>
          <w:rFonts w:ascii="David" w:hAnsi="David" w:cs="David" w:hint="cs"/>
          <w:rtl/>
        </w:rPr>
        <w:t xml:space="preserve">נמוך יותר, כך הסיכוי שיוקם ליד הקהילה מתקן מזהם, גבוה יותר. </w:t>
      </w:r>
      <w:r w:rsidR="00485D7F" w:rsidRPr="009C4D72">
        <w:rPr>
          <w:rFonts w:ascii="David" w:hAnsi="David" w:cs="David" w:hint="cs"/>
          <w:rtl/>
        </w:rPr>
        <w:t>הסיבה היא ש</w:t>
      </w:r>
      <w:r w:rsidR="00637F06" w:rsidRPr="009C4D72">
        <w:rPr>
          <w:rFonts w:ascii="David" w:hAnsi="David" w:cs="David" w:hint="cs"/>
          <w:rtl/>
        </w:rPr>
        <w:t>אם אין לקהילה כוח פוליטי, הנציגים לא סופרים את הקהילה, ולכן</w:t>
      </w:r>
      <w:r w:rsidR="00485D7F" w:rsidRPr="009C4D72">
        <w:rPr>
          <w:rFonts w:ascii="David" w:hAnsi="David" w:cs="David" w:hint="cs"/>
          <w:rtl/>
        </w:rPr>
        <w:t xml:space="preserve"> גם</w:t>
      </w:r>
      <w:r w:rsidR="00637F06" w:rsidRPr="009C4D72">
        <w:rPr>
          <w:rFonts w:ascii="David" w:hAnsi="David" w:cs="David" w:hint="cs"/>
          <w:rtl/>
        </w:rPr>
        <w:t xml:space="preserve"> לא דואגים לה. </w:t>
      </w:r>
      <w:r w:rsidR="00485D7F" w:rsidRPr="009C4D72">
        <w:rPr>
          <w:rFonts w:ascii="David" w:hAnsi="David" w:cs="David" w:hint="cs"/>
          <w:rtl/>
        </w:rPr>
        <w:t xml:space="preserve">שכן </w:t>
      </w:r>
      <w:r w:rsidR="00637F06" w:rsidRPr="009C4D72">
        <w:rPr>
          <w:rFonts w:ascii="David" w:hAnsi="David" w:cs="David" w:hint="cs"/>
          <w:rtl/>
        </w:rPr>
        <w:t xml:space="preserve">מי שקובע את כל ההחלטות האלה </w:t>
      </w:r>
      <w:r w:rsidR="00485D7F" w:rsidRPr="009C4D72">
        <w:rPr>
          <w:rFonts w:ascii="David" w:hAnsi="David" w:cs="David" w:hint="cs"/>
          <w:rtl/>
        </w:rPr>
        <w:t xml:space="preserve">לרוב הם </w:t>
      </w:r>
      <w:r w:rsidR="00637F06" w:rsidRPr="009C4D72">
        <w:rPr>
          <w:rFonts w:ascii="David" w:hAnsi="David" w:cs="David" w:hint="cs"/>
          <w:rtl/>
        </w:rPr>
        <w:t xml:space="preserve">הפוליטיקאים. </w:t>
      </w:r>
    </w:p>
    <w:p w14:paraId="6A6DD0E9" w14:textId="29DE6DA1" w:rsidR="007E2AAB" w:rsidRPr="007E2AAB" w:rsidRDefault="007E2AAB" w:rsidP="003F3F6C">
      <w:pPr>
        <w:spacing w:line="276" w:lineRule="auto"/>
        <w:jc w:val="both"/>
        <w:rPr>
          <w:rFonts w:ascii="David" w:hAnsi="David" w:cs="David"/>
          <w:rtl/>
        </w:rPr>
      </w:pPr>
      <w:r>
        <w:rPr>
          <w:rFonts w:ascii="David" w:hAnsi="David" w:cs="David" w:hint="cs"/>
          <w:rtl/>
        </w:rPr>
        <w:t xml:space="preserve">ההסבר המקובל היום בספרות הוא עירוב של 2 תופעות: </w:t>
      </w:r>
      <w:r w:rsidRPr="007E2AAB">
        <w:rPr>
          <w:rFonts w:ascii="David" w:hAnsi="David" w:cs="David" w:hint="cs"/>
          <w:u w:val="single"/>
          <w:rtl/>
        </w:rPr>
        <w:t>נימבי</w:t>
      </w:r>
      <w:r>
        <w:rPr>
          <w:rFonts w:ascii="David" w:hAnsi="David" w:cs="David" w:hint="cs"/>
          <w:rtl/>
        </w:rPr>
        <w:t xml:space="preserve"> </w:t>
      </w:r>
      <w:r w:rsidRPr="007E2AAB">
        <w:rPr>
          <w:rFonts w:ascii="David" w:hAnsi="David" w:cs="David" w:hint="cs"/>
          <w:u w:val="single"/>
          <w:rtl/>
        </w:rPr>
        <w:t>ואי שוויון</w:t>
      </w:r>
      <w:r>
        <w:rPr>
          <w:rFonts w:ascii="David" w:hAnsi="David" w:cs="David" w:hint="cs"/>
          <w:rtl/>
        </w:rPr>
        <w:t xml:space="preserve"> (</w:t>
      </w:r>
      <w:r>
        <w:rPr>
          <w:rFonts w:ascii="David" w:hAnsi="David" w:cs="David"/>
        </w:rPr>
        <w:t>(</w:t>
      </w:r>
      <w:r w:rsidRPr="007E2AAB">
        <w:rPr>
          <w:rFonts w:ascii="David" w:hAnsi="David" w:cs="David"/>
          <w:b/>
          <w:bCs/>
        </w:rPr>
        <w:t>NIMBY</w:t>
      </w:r>
      <w:r w:rsidRPr="007E2AAB">
        <w:rPr>
          <w:rFonts w:ascii="David" w:hAnsi="David" w:cs="David"/>
        </w:rPr>
        <w:t xml:space="preserve"> – Not In My Back Yard</w:t>
      </w:r>
      <w:r>
        <w:rPr>
          <w:rFonts w:ascii="David" w:hAnsi="David" w:cs="David" w:hint="cs"/>
          <w:rtl/>
        </w:rPr>
        <w:t>.</w:t>
      </w:r>
    </w:p>
    <w:p w14:paraId="4711318F" w14:textId="262B4579" w:rsidR="007E2AAB" w:rsidRDefault="009C4D72" w:rsidP="003F3F6C">
      <w:pPr>
        <w:spacing w:line="276" w:lineRule="auto"/>
        <w:jc w:val="both"/>
        <w:rPr>
          <w:rFonts w:ascii="David" w:hAnsi="David" w:cs="David"/>
          <w:rtl/>
        </w:rPr>
      </w:pPr>
      <w:r>
        <w:rPr>
          <w:noProof/>
        </w:rPr>
        <w:drawing>
          <wp:anchor distT="0" distB="0" distL="114300" distR="114300" simplePos="0" relativeHeight="251660288" behindDoc="0" locked="0" layoutInCell="1" allowOverlap="1" wp14:anchorId="5794B2C9" wp14:editId="1B0D4A00">
            <wp:simplePos x="0" y="0"/>
            <wp:positionH relativeFrom="margin">
              <wp:posOffset>-585763</wp:posOffset>
            </wp:positionH>
            <wp:positionV relativeFrom="paragraph">
              <wp:posOffset>517525</wp:posOffset>
            </wp:positionV>
            <wp:extent cx="2278380" cy="1097280"/>
            <wp:effectExtent l="0" t="0" r="7620" b="7620"/>
            <wp:wrapSquare wrapText="bothSides"/>
            <wp:docPr id="20127478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47881" name=""/>
                    <pic:cNvPicPr/>
                  </pic:nvPicPr>
                  <pic:blipFill rotWithShape="1">
                    <a:blip r:embed="rId10" cstate="print">
                      <a:extLst>
                        <a:ext uri="{28A0092B-C50C-407E-A947-70E740481C1C}">
                          <a14:useLocalDpi xmlns:a14="http://schemas.microsoft.com/office/drawing/2010/main" val="0"/>
                        </a:ext>
                      </a:extLst>
                    </a:blip>
                    <a:srcRect l="13434" t="30829" r="30021" b="20754"/>
                    <a:stretch/>
                  </pic:blipFill>
                  <pic:spPr bwMode="auto">
                    <a:xfrm>
                      <a:off x="0" y="0"/>
                      <a:ext cx="2278380"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AAB" w:rsidRPr="007E2AAB">
        <w:rPr>
          <w:rFonts w:ascii="David" w:hAnsi="David" w:cs="David" w:hint="cs"/>
          <w:rtl/>
        </w:rPr>
        <w:t xml:space="preserve">אף אחד מאיתנו לא רוצה בחצר האחורית </w:t>
      </w:r>
      <w:r>
        <w:rPr>
          <w:rFonts w:ascii="David" w:hAnsi="David" w:cs="David" w:hint="cs"/>
          <w:rtl/>
        </w:rPr>
        <w:t xml:space="preserve">שלו </w:t>
      </w:r>
      <w:r w:rsidR="007E2AAB" w:rsidRPr="007E2AAB">
        <w:rPr>
          <w:rFonts w:ascii="David" w:hAnsi="David" w:cs="David" w:hint="cs"/>
          <w:rtl/>
        </w:rPr>
        <w:t xml:space="preserve">מתקן מזהם. </w:t>
      </w:r>
      <w:r>
        <w:rPr>
          <w:rFonts w:ascii="David" w:hAnsi="David" w:cs="David" w:hint="cs"/>
          <w:rtl/>
        </w:rPr>
        <w:t>אך החברה לא הומוגנית וקיים אי שוויון כך שישנן קהילות חזקות יותר, וחזקות פחות. החזקים יתנגדו למתקן המזהם כך שבסוף המתקנים יוקמו ליד האוכלוסיות החלשות.</w:t>
      </w:r>
      <w:r w:rsidR="003F3F6C">
        <w:rPr>
          <w:rFonts w:ascii="David" w:hAnsi="David" w:cs="David" w:hint="cs"/>
          <w:rtl/>
        </w:rPr>
        <w:t xml:space="preserve"> </w:t>
      </w:r>
    </w:p>
    <w:p w14:paraId="2C980CC7" w14:textId="7AA0D1C9" w:rsidR="007E2AAB" w:rsidRPr="00B20C05" w:rsidRDefault="007E2AAB" w:rsidP="00C03DAD">
      <w:pPr>
        <w:spacing w:after="0" w:line="276" w:lineRule="auto"/>
        <w:jc w:val="both"/>
        <w:rPr>
          <w:rFonts w:ascii="David" w:hAnsi="David" w:cs="David"/>
          <w:rtl/>
        </w:rPr>
      </w:pPr>
      <w:r w:rsidRPr="00B20C05">
        <w:rPr>
          <w:rFonts w:ascii="David" w:hAnsi="David" w:cs="David" w:hint="cs"/>
          <w:rtl/>
        </w:rPr>
        <w:t>דוגמאות</w:t>
      </w:r>
      <w:r w:rsidR="009C4D72" w:rsidRPr="00B20C05">
        <w:rPr>
          <w:rFonts w:ascii="David" w:hAnsi="David" w:cs="David" w:hint="cs"/>
          <w:rtl/>
        </w:rPr>
        <w:t xml:space="preserve"> מישראל</w:t>
      </w:r>
      <w:r w:rsidR="004337DF">
        <w:rPr>
          <w:rFonts w:ascii="David" w:hAnsi="David" w:cs="David" w:hint="cs"/>
          <w:rtl/>
        </w:rPr>
        <w:t xml:space="preserve"> לתופעה</w:t>
      </w:r>
      <w:r w:rsidR="00B20C05" w:rsidRPr="00B20C05">
        <w:rPr>
          <w:rFonts w:ascii="David" w:hAnsi="David" w:cs="David" w:hint="cs"/>
          <w:rtl/>
        </w:rPr>
        <w:t>:</w:t>
      </w:r>
    </w:p>
    <w:p w14:paraId="536217F8" w14:textId="05D7BA42" w:rsidR="007E2AAB" w:rsidRPr="009C4D72" w:rsidRDefault="009C4D72" w:rsidP="009C4D72">
      <w:pPr>
        <w:pStyle w:val="a9"/>
        <w:numPr>
          <w:ilvl w:val="0"/>
          <w:numId w:val="3"/>
        </w:numPr>
        <w:spacing w:line="276" w:lineRule="auto"/>
        <w:jc w:val="both"/>
        <w:rPr>
          <w:rFonts w:ascii="David" w:hAnsi="David" w:cs="David"/>
        </w:rPr>
      </w:pPr>
      <w:r w:rsidRPr="00B20C05">
        <w:rPr>
          <w:rFonts w:ascii="David" w:hAnsi="David" w:cs="David" w:hint="cs"/>
          <w:b/>
          <w:bCs/>
          <w:rtl/>
        </w:rPr>
        <w:t>טורבינות בגולן</w:t>
      </w:r>
      <w:r>
        <w:rPr>
          <w:rFonts w:ascii="David" w:hAnsi="David" w:cs="David" w:hint="cs"/>
          <w:rtl/>
        </w:rPr>
        <w:t xml:space="preserve"> </w:t>
      </w:r>
      <w:r>
        <w:rPr>
          <w:rFonts w:ascii="David" w:hAnsi="David" w:cs="David"/>
          <w:rtl/>
        </w:rPr>
        <w:t>–</w:t>
      </w:r>
      <w:r>
        <w:rPr>
          <w:rFonts w:ascii="David" w:hAnsi="David" w:cs="David" w:hint="cs"/>
          <w:rtl/>
        </w:rPr>
        <w:t xml:space="preserve"> </w:t>
      </w:r>
      <w:r w:rsidR="007E2AAB" w:rsidRPr="009C4D72">
        <w:rPr>
          <w:rFonts w:ascii="David" w:hAnsi="David" w:cs="David" w:hint="cs"/>
          <w:rtl/>
        </w:rPr>
        <w:t>התנגדות הדרוזים בגולן לטורבינות שהיו אמורות להיות מוקמות</w:t>
      </w:r>
      <w:r>
        <w:rPr>
          <w:rFonts w:ascii="David" w:hAnsi="David" w:cs="David" w:hint="cs"/>
          <w:rtl/>
        </w:rPr>
        <w:t xml:space="preserve"> ליד הכפרים שלהם</w:t>
      </w:r>
      <w:r w:rsidR="007E2AAB" w:rsidRPr="009C4D72">
        <w:rPr>
          <w:rFonts w:ascii="David" w:hAnsi="David" w:cs="David" w:hint="cs"/>
          <w:rtl/>
        </w:rPr>
        <w:t>. אחוז ההצבעה שלהם הוא אפס</w:t>
      </w:r>
      <w:r w:rsidR="00B20C05">
        <w:rPr>
          <w:rFonts w:ascii="David" w:hAnsi="David" w:cs="David" w:hint="cs"/>
          <w:rtl/>
        </w:rPr>
        <w:t>י,</w:t>
      </w:r>
      <w:r w:rsidR="007E2AAB" w:rsidRPr="009C4D72">
        <w:rPr>
          <w:rFonts w:ascii="David" w:hAnsi="David" w:cs="David" w:hint="cs"/>
          <w:rtl/>
        </w:rPr>
        <w:t xml:space="preserve"> כי </w:t>
      </w:r>
      <w:r w:rsidR="00B20C05">
        <w:rPr>
          <w:rFonts w:ascii="David" w:hAnsi="David" w:cs="David" w:hint="cs"/>
          <w:rtl/>
        </w:rPr>
        <w:t xml:space="preserve">רובם </w:t>
      </w:r>
      <w:r w:rsidR="007E2AAB" w:rsidRPr="009C4D72">
        <w:rPr>
          <w:rFonts w:ascii="David" w:hAnsi="David" w:cs="David" w:hint="cs"/>
          <w:rtl/>
        </w:rPr>
        <w:t xml:space="preserve">לא אזרחי ישראל. </w:t>
      </w:r>
    </w:p>
    <w:p w14:paraId="78765364" w14:textId="625BD4E5" w:rsidR="007E2AAB" w:rsidRDefault="007E2AAB" w:rsidP="00C03DAD">
      <w:pPr>
        <w:pStyle w:val="a9"/>
        <w:numPr>
          <w:ilvl w:val="0"/>
          <w:numId w:val="3"/>
        </w:numPr>
        <w:spacing w:line="276" w:lineRule="auto"/>
        <w:jc w:val="both"/>
        <w:rPr>
          <w:rFonts w:ascii="David" w:hAnsi="David" w:cs="David"/>
        </w:rPr>
      </w:pPr>
      <w:r w:rsidRPr="007E2AAB">
        <w:rPr>
          <w:rFonts w:ascii="David" w:hAnsi="David" w:cs="David" w:hint="cs"/>
          <w:b/>
          <w:bCs/>
          <w:rtl/>
        </w:rPr>
        <w:t>מחצבות בגליל</w:t>
      </w:r>
      <w:r>
        <w:rPr>
          <w:rFonts w:ascii="David" w:hAnsi="David" w:cs="David" w:hint="cs"/>
          <w:rtl/>
        </w:rPr>
        <w:t xml:space="preserve"> </w:t>
      </w:r>
      <w:r>
        <w:rPr>
          <w:rFonts w:ascii="David" w:hAnsi="David" w:cs="David"/>
          <w:rtl/>
        </w:rPr>
        <w:t>–</w:t>
      </w:r>
      <w:r>
        <w:rPr>
          <w:rFonts w:ascii="David" w:hAnsi="David" w:cs="David" w:hint="cs"/>
          <w:rtl/>
        </w:rPr>
        <w:t xml:space="preserve"> מחקר של אגודת הגליל בשנת 2006 בדק ומצא כי מספר התושבים היהודים והערבים בגליל זהה. למרות זאת כ</w:t>
      </w:r>
      <w:r w:rsidR="00B20C05">
        <w:rPr>
          <w:rFonts w:ascii="David" w:hAnsi="David" w:cs="David" w:hint="cs"/>
          <w:rtl/>
        </w:rPr>
        <w:t>ל</w:t>
      </w:r>
      <w:r>
        <w:rPr>
          <w:rFonts w:ascii="David" w:hAnsi="David" w:cs="David" w:hint="cs"/>
          <w:rtl/>
        </w:rPr>
        <w:t>ל המחצבות סמוכות לישובים ערבים. מחצבה היא מאוד מזהמת</w:t>
      </w:r>
      <w:r w:rsidR="00B20C05">
        <w:rPr>
          <w:rFonts w:ascii="David" w:hAnsi="David" w:cs="David" w:hint="cs"/>
          <w:rtl/>
        </w:rPr>
        <w:t>,</w:t>
      </w:r>
      <w:r>
        <w:rPr>
          <w:rFonts w:ascii="David" w:hAnsi="David" w:cs="David" w:hint="cs"/>
          <w:rtl/>
        </w:rPr>
        <w:t xml:space="preserve"> </w:t>
      </w:r>
      <w:r w:rsidR="00B20C05">
        <w:rPr>
          <w:rFonts w:ascii="David" w:hAnsi="David" w:cs="David" w:hint="cs"/>
          <w:rtl/>
        </w:rPr>
        <w:t>כך ש</w:t>
      </w:r>
      <w:r>
        <w:rPr>
          <w:rFonts w:ascii="David" w:hAnsi="David" w:cs="David" w:hint="cs"/>
          <w:rtl/>
        </w:rPr>
        <w:t xml:space="preserve">הדבר מתכתב עם אותה התפיסה. </w:t>
      </w:r>
    </w:p>
    <w:p w14:paraId="4BA885B4" w14:textId="7DE2EA2A" w:rsidR="007E2AAB" w:rsidRDefault="007E2AAB" w:rsidP="00C03DAD">
      <w:pPr>
        <w:pStyle w:val="a9"/>
        <w:numPr>
          <w:ilvl w:val="0"/>
          <w:numId w:val="3"/>
        </w:numPr>
        <w:spacing w:line="276" w:lineRule="auto"/>
        <w:jc w:val="both"/>
        <w:rPr>
          <w:rFonts w:ascii="David" w:hAnsi="David" w:cs="David"/>
        </w:rPr>
      </w:pPr>
      <w:r>
        <w:rPr>
          <w:rFonts w:ascii="David" w:hAnsi="David" w:cs="David" w:hint="cs"/>
          <w:b/>
          <w:bCs/>
          <w:rtl/>
        </w:rPr>
        <w:t xml:space="preserve">מאבק אסדת הגז </w:t>
      </w:r>
      <w:r>
        <w:rPr>
          <w:rFonts w:ascii="David" w:hAnsi="David" w:cs="David"/>
          <w:rtl/>
        </w:rPr>
        <w:t>–</w:t>
      </w:r>
      <w:r w:rsidR="00B20C05">
        <w:rPr>
          <w:rFonts w:ascii="David" w:hAnsi="David" w:cs="David" w:hint="cs"/>
          <w:rtl/>
        </w:rPr>
        <w:t xml:space="preserve"> תוכנן להקים אסדת גז סמוך לקו החוף בקיסריה (אזור עשיר), דבר שיצר המון הפגנות ורעש תקשורתי. </w:t>
      </w:r>
      <w:r>
        <w:rPr>
          <w:rFonts w:ascii="David" w:hAnsi="David" w:cs="David" w:hint="cs"/>
          <w:rtl/>
        </w:rPr>
        <w:t>עם זאת</w:t>
      </w:r>
      <w:r w:rsidR="00D034FF">
        <w:rPr>
          <w:rFonts w:ascii="David" w:hAnsi="David" w:cs="David" w:hint="cs"/>
          <w:rtl/>
        </w:rPr>
        <w:t>,</w:t>
      </w:r>
      <w:r>
        <w:rPr>
          <w:rFonts w:ascii="David" w:hAnsi="David" w:cs="David" w:hint="cs"/>
          <w:rtl/>
        </w:rPr>
        <w:t xml:space="preserve"> ישנה אסד</w:t>
      </w:r>
      <w:r w:rsidR="00B20C05">
        <w:rPr>
          <w:rFonts w:ascii="David" w:hAnsi="David" w:cs="David" w:hint="cs"/>
          <w:rtl/>
        </w:rPr>
        <w:t>ת גז</w:t>
      </w:r>
      <w:r>
        <w:rPr>
          <w:rFonts w:ascii="David" w:hAnsi="David" w:cs="David" w:hint="cs"/>
          <w:rtl/>
        </w:rPr>
        <w:t xml:space="preserve"> </w:t>
      </w:r>
      <w:r w:rsidR="00B20C05">
        <w:rPr>
          <w:rFonts w:ascii="David" w:hAnsi="David" w:cs="David" w:hint="cs"/>
          <w:rtl/>
        </w:rPr>
        <w:t xml:space="preserve">נוספת </w:t>
      </w:r>
      <w:r>
        <w:rPr>
          <w:rFonts w:ascii="David" w:hAnsi="David" w:cs="David" w:hint="cs"/>
          <w:rtl/>
        </w:rPr>
        <w:t xml:space="preserve">בישראל </w:t>
      </w:r>
      <w:r w:rsidR="00A15BA6">
        <w:rPr>
          <w:rFonts w:ascii="David" w:hAnsi="David" w:cs="David" w:hint="cs"/>
          <w:rtl/>
        </w:rPr>
        <w:t>שנמצאת סמוך לחופי אשקלון</w:t>
      </w:r>
      <w:r w:rsidR="00D034FF">
        <w:rPr>
          <w:rFonts w:ascii="David" w:hAnsi="David" w:cs="David" w:hint="cs"/>
          <w:rtl/>
        </w:rPr>
        <w:t xml:space="preserve"> </w:t>
      </w:r>
      <w:r>
        <w:rPr>
          <w:rFonts w:ascii="David" w:hAnsi="David" w:cs="David" w:hint="cs"/>
          <w:rtl/>
        </w:rPr>
        <w:t xml:space="preserve">שלא </w:t>
      </w:r>
      <w:r w:rsidR="00B20C05">
        <w:rPr>
          <w:rFonts w:ascii="David" w:hAnsi="David" w:cs="David" w:hint="cs"/>
          <w:rtl/>
        </w:rPr>
        <w:t>גררה שום רעש או הפגנות</w:t>
      </w:r>
      <w:r w:rsidR="00A15BA6">
        <w:rPr>
          <w:rFonts w:ascii="David" w:hAnsi="David" w:cs="David" w:hint="cs"/>
          <w:rtl/>
        </w:rPr>
        <w:t>.</w:t>
      </w:r>
      <w:r>
        <w:rPr>
          <w:rFonts w:ascii="David" w:hAnsi="David" w:cs="David" w:hint="cs"/>
          <w:rtl/>
        </w:rPr>
        <w:t xml:space="preserve"> </w:t>
      </w:r>
    </w:p>
    <w:p w14:paraId="43AA6965" w14:textId="6BADC8C8" w:rsidR="00FC2926" w:rsidRDefault="00FC2926" w:rsidP="00C03DAD">
      <w:pPr>
        <w:spacing w:line="276" w:lineRule="auto"/>
        <w:jc w:val="both"/>
        <w:rPr>
          <w:rFonts w:ascii="David" w:hAnsi="David" w:cs="David"/>
          <w:u w:val="single"/>
          <w:rtl/>
        </w:rPr>
      </w:pPr>
      <w:r>
        <w:rPr>
          <w:rFonts w:ascii="David" w:hAnsi="David" w:cs="David" w:hint="cs"/>
          <w:u w:val="single"/>
          <w:rtl/>
        </w:rPr>
        <w:t>אי צדק סביבתי</w:t>
      </w:r>
    </w:p>
    <w:p w14:paraId="2423C09E" w14:textId="25249E40" w:rsidR="00FC2926" w:rsidRPr="00FC2926" w:rsidRDefault="00FC2926" w:rsidP="00C03DAD">
      <w:pPr>
        <w:spacing w:line="276" w:lineRule="auto"/>
        <w:jc w:val="both"/>
        <w:rPr>
          <w:rFonts w:ascii="David" w:hAnsi="David" w:cs="David"/>
          <w:rtl/>
        </w:rPr>
      </w:pPr>
      <w:r>
        <w:rPr>
          <w:rFonts w:ascii="David" w:hAnsi="David" w:cs="David" w:hint="cs"/>
          <w:rtl/>
        </w:rPr>
        <w:t>החוקרים מבינים  שמתקיים אי צדק סביבתי, שבא לידי ביטוי בכמה מובנים:</w:t>
      </w:r>
    </w:p>
    <w:p w14:paraId="243EAE2F" w14:textId="1775D6CB" w:rsidR="00FC2926" w:rsidRDefault="00FC2926">
      <w:pPr>
        <w:pStyle w:val="a9"/>
        <w:numPr>
          <w:ilvl w:val="0"/>
          <w:numId w:val="9"/>
        </w:numPr>
        <w:spacing w:line="276" w:lineRule="auto"/>
        <w:jc w:val="both"/>
        <w:rPr>
          <w:rFonts w:ascii="David" w:hAnsi="David" w:cs="David"/>
        </w:rPr>
      </w:pPr>
      <w:r>
        <w:rPr>
          <w:rFonts w:ascii="David" w:hAnsi="David" w:cs="David" w:hint="cs"/>
          <w:rtl/>
        </w:rPr>
        <w:t xml:space="preserve">חלוקה בלתי שוויונית של הנטל הסביבתי </w:t>
      </w:r>
      <w:r>
        <w:rPr>
          <w:rFonts w:ascii="David" w:hAnsi="David" w:cs="David"/>
          <w:rtl/>
        </w:rPr>
        <w:t>–</w:t>
      </w:r>
      <w:r>
        <w:rPr>
          <w:rFonts w:ascii="David" w:hAnsi="David" w:cs="David" w:hint="cs"/>
          <w:rtl/>
        </w:rPr>
        <w:t xml:space="preserve"> </w:t>
      </w:r>
      <w:r w:rsidR="004337DF">
        <w:rPr>
          <w:rFonts w:ascii="David" w:hAnsi="David" w:cs="David" w:hint="cs"/>
          <w:rtl/>
        </w:rPr>
        <w:t xml:space="preserve">הנטל הסביבתי הוא מחיר הקידמה, וכולנו אמור לשאת בו. </w:t>
      </w:r>
      <w:r>
        <w:rPr>
          <w:rFonts w:ascii="David" w:hAnsi="David" w:cs="David" w:hint="cs"/>
          <w:rtl/>
        </w:rPr>
        <w:t xml:space="preserve">אך הנטל לא מתחלק שווה בשווה ויש כאלה שנושאים בו יותר. </w:t>
      </w:r>
    </w:p>
    <w:p w14:paraId="1D5E32CC" w14:textId="65587F29" w:rsidR="002124D7" w:rsidRDefault="00FC2926">
      <w:pPr>
        <w:pStyle w:val="a9"/>
        <w:numPr>
          <w:ilvl w:val="0"/>
          <w:numId w:val="9"/>
        </w:numPr>
        <w:spacing w:line="276" w:lineRule="auto"/>
        <w:jc w:val="both"/>
        <w:rPr>
          <w:rFonts w:ascii="David" w:hAnsi="David" w:cs="David"/>
        </w:rPr>
      </w:pPr>
      <w:r>
        <w:rPr>
          <w:rFonts w:ascii="David" w:hAnsi="David" w:cs="David" w:hint="cs"/>
          <w:rtl/>
        </w:rPr>
        <w:t xml:space="preserve">יש </w:t>
      </w:r>
      <w:r w:rsidR="002124D7">
        <w:rPr>
          <w:rFonts w:ascii="David" w:hAnsi="David" w:cs="David" w:hint="cs"/>
          <w:rtl/>
        </w:rPr>
        <w:t>חלוקה בלתי שוויונית של</w:t>
      </w:r>
      <w:r>
        <w:rPr>
          <w:rFonts w:ascii="David" w:hAnsi="David" w:cs="David" w:hint="cs"/>
          <w:rtl/>
        </w:rPr>
        <w:t xml:space="preserve"> משאבים סביבתיים </w:t>
      </w:r>
      <w:r w:rsidR="002124D7">
        <w:rPr>
          <w:rFonts w:ascii="David" w:hAnsi="David" w:cs="David"/>
          <w:rtl/>
        </w:rPr>
        <w:t>–</w:t>
      </w:r>
      <w:r w:rsidR="002124D7">
        <w:rPr>
          <w:rFonts w:ascii="David" w:hAnsi="David" w:cs="David" w:hint="cs"/>
          <w:rtl/>
        </w:rPr>
        <w:t xml:space="preserve"> לכל מדינה יש פארקים, נפט וגז. יש מי שנהנה מהמשאבים הללו יותר</w:t>
      </w:r>
      <w:r w:rsidR="004337DF">
        <w:rPr>
          <w:rFonts w:ascii="David" w:hAnsi="David" w:cs="David" w:hint="cs"/>
          <w:rtl/>
        </w:rPr>
        <w:t>,</w:t>
      </w:r>
      <w:r w:rsidR="002124D7">
        <w:rPr>
          <w:rFonts w:ascii="David" w:hAnsi="David" w:cs="David" w:hint="cs"/>
          <w:rtl/>
        </w:rPr>
        <w:t xml:space="preserve"> </w:t>
      </w:r>
      <w:r w:rsidR="004337DF">
        <w:rPr>
          <w:rFonts w:ascii="David" w:hAnsi="David" w:cs="David" w:hint="cs"/>
          <w:rtl/>
        </w:rPr>
        <w:t xml:space="preserve">והוא גם זה שלרוב לא נושא בנטל. </w:t>
      </w:r>
    </w:p>
    <w:p w14:paraId="17507015" w14:textId="1F5D3499" w:rsidR="00785233" w:rsidRPr="002124D7" w:rsidRDefault="002124D7" w:rsidP="00785233">
      <w:pPr>
        <w:spacing w:line="276" w:lineRule="auto"/>
        <w:jc w:val="both"/>
        <w:rPr>
          <w:rFonts w:ascii="David" w:hAnsi="David" w:cs="David"/>
        </w:rPr>
      </w:pPr>
      <w:r w:rsidRPr="002124D7">
        <w:rPr>
          <w:rFonts w:ascii="David" w:hAnsi="David" w:cs="David" w:hint="cs"/>
          <w:rtl/>
        </w:rPr>
        <w:t>אי צדק סביבתי הוא מכה כפולה</w:t>
      </w:r>
      <w:r>
        <w:rPr>
          <w:rFonts w:ascii="David" w:hAnsi="David" w:cs="David" w:hint="cs"/>
          <w:rtl/>
        </w:rPr>
        <w:t xml:space="preserve"> </w:t>
      </w:r>
      <w:r>
        <w:rPr>
          <w:rFonts w:ascii="David" w:hAnsi="David" w:cs="David"/>
          <w:rtl/>
        </w:rPr>
        <w:t>–</w:t>
      </w:r>
      <w:r>
        <w:rPr>
          <w:rFonts w:ascii="David" w:hAnsi="David" w:cs="David" w:hint="cs"/>
          <w:rtl/>
        </w:rPr>
        <w:t xml:space="preserve"> </w:t>
      </w:r>
      <w:r w:rsidRPr="002124D7">
        <w:rPr>
          <w:rFonts w:ascii="David" w:hAnsi="David" w:cs="David" w:hint="cs"/>
          <w:rtl/>
        </w:rPr>
        <w:t>יש מי שנושא בנטל ומי שלא, כאשר מי שלא</w:t>
      </w:r>
      <w:r w:rsidR="00E12E13">
        <w:rPr>
          <w:rFonts w:ascii="David" w:hAnsi="David" w:cs="David" w:hint="cs"/>
          <w:rtl/>
        </w:rPr>
        <w:t xml:space="preserve"> נושא בו,</w:t>
      </w:r>
      <w:r w:rsidRPr="002124D7">
        <w:rPr>
          <w:rFonts w:ascii="David" w:hAnsi="David" w:cs="David" w:hint="cs"/>
          <w:rtl/>
        </w:rPr>
        <w:t xml:space="preserve"> לרוב נהנה יותר. </w:t>
      </w:r>
    </w:p>
    <w:p w14:paraId="31EEB5F3" w14:textId="05EA3CC0" w:rsidR="007E2AAB" w:rsidRPr="002124D7" w:rsidRDefault="002124D7" w:rsidP="00C03DAD">
      <w:pPr>
        <w:spacing w:after="0" w:line="276" w:lineRule="auto"/>
        <w:jc w:val="both"/>
        <w:rPr>
          <w:rFonts w:ascii="David" w:hAnsi="David" w:cs="David"/>
          <w:b/>
          <w:bCs/>
          <w:rtl/>
        </w:rPr>
      </w:pPr>
      <w:r w:rsidRPr="002124D7">
        <w:rPr>
          <w:rFonts w:ascii="David" w:hAnsi="David" w:cs="David" w:hint="cs"/>
          <w:b/>
          <w:bCs/>
          <w:highlight w:val="cyan"/>
          <w:rtl/>
        </w:rPr>
        <w:t>בג"ץ 244/00 עמותת שייח חדש נ' שר התשתיות</w:t>
      </w:r>
      <w:r>
        <w:rPr>
          <w:rFonts w:ascii="David" w:hAnsi="David" w:cs="David" w:hint="cs"/>
          <w:rtl/>
        </w:rPr>
        <w:t xml:space="preserve"> </w:t>
      </w:r>
      <w:r>
        <w:rPr>
          <w:rFonts w:ascii="David" w:hAnsi="David" w:cs="David"/>
          <w:rtl/>
        </w:rPr>
        <w:t>–</w:t>
      </w:r>
      <w:r>
        <w:rPr>
          <w:rFonts w:ascii="David" w:hAnsi="David" w:cs="David" w:hint="cs"/>
          <w:rtl/>
        </w:rPr>
        <w:t xml:space="preserve"> </w:t>
      </w:r>
      <w:r w:rsidRPr="002124D7">
        <w:rPr>
          <w:rFonts w:ascii="David" w:hAnsi="David" w:cs="David" w:hint="cs"/>
          <w:b/>
          <w:bCs/>
          <w:highlight w:val="lightGray"/>
          <w:rtl/>
        </w:rPr>
        <w:t>בג"ץ התשתיות</w:t>
      </w:r>
      <w:r w:rsidRPr="002124D7">
        <w:rPr>
          <w:rFonts w:ascii="David" w:hAnsi="David" w:cs="David" w:hint="cs"/>
          <w:b/>
          <w:bCs/>
          <w:rtl/>
        </w:rPr>
        <w:t xml:space="preserve"> </w:t>
      </w:r>
    </w:p>
    <w:p w14:paraId="293FFF2C" w14:textId="3EB09E70" w:rsidR="007E2AAB" w:rsidRDefault="00791AF6" w:rsidP="00C03DAD">
      <w:pPr>
        <w:spacing w:after="0" w:line="276" w:lineRule="auto"/>
        <w:jc w:val="both"/>
        <w:rPr>
          <w:rFonts w:ascii="David" w:hAnsi="David" w:cs="David"/>
          <w:rtl/>
        </w:rPr>
      </w:pPr>
      <w:r w:rsidRPr="00791AF6">
        <w:rPr>
          <w:rFonts w:ascii="David" w:hAnsi="David" w:cs="David" w:hint="cs"/>
          <w:b/>
          <w:bCs/>
          <w:u w:val="single"/>
          <w:rtl/>
        </w:rPr>
        <w:t>העובדות</w:t>
      </w:r>
      <w:r>
        <w:rPr>
          <w:rFonts w:ascii="David" w:hAnsi="David" w:cs="David" w:hint="cs"/>
          <w:rtl/>
        </w:rPr>
        <w:t>: בשנת 95' מנהל מקרקעי ישראל מקבל</w:t>
      </w:r>
      <w:r w:rsidR="003A6145">
        <w:rPr>
          <w:rFonts w:ascii="David" w:hAnsi="David" w:cs="David" w:hint="cs"/>
          <w:rtl/>
        </w:rPr>
        <w:t>ת</w:t>
      </w:r>
      <w:r>
        <w:rPr>
          <w:rFonts w:ascii="David" w:hAnsi="David" w:cs="David" w:hint="cs"/>
          <w:rtl/>
        </w:rPr>
        <w:t xml:space="preserve"> את החלטה 727 של מועצת מקרקעי ישראל. המוע</w:t>
      </w:r>
      <w:r w:rsidR="00D034FF">
        <w:rPr>
          <w:rFonts w:ascii="David" w:hAnsi="David" w:cs="David" w:hint="cs"/>
          <w:rtl/>
        </w:rPr>
        <w:t>צ</w:t>
      </w:r>
      <w:r>
        <w:rPr>
          <w:rFonts w:ascii="David" w:hAnsi="David" w:cs="David" w:hint="cs"/>
          <w:rtl/>
        </w:rPr>
        <w:t xml:space="preserve">ה מחליטה שלקיבוצים יתאפשר להפשיר קרקעות חקלאיות שלא </w:t>
      </w:r>
      <w:r w:rsidR="003A6145">
        <w:rPr>
          <w:rFonts w:ascii="David" w:hAnsi="David" w:cs="David" w:hint="cs"/>
          <w:rtl/>
        </w:rPr>
        <w:t xml:space="preserve">נעשה בהם </w:t>
      </w:r>
      <w:r>
        <w:rPr>
          <w:rFonts w:ascii="David" w:hAnsi="David" w:cs="David" w:hint="cs"/>
          <w:rtl/>
        </w:rPr>
        <w:t>שימוש</w:t>
      </w:r>
      <w:r w:rsidR="003A6145">
        <w:rPr>
          <w:rFonts w:ascii="David" w:hAnsi="David" w:cs="David" w:hint="cs"/>
          <w:rtl/>
        </w:rPr>
        <w:t>, לצורכי</w:t>
      </w:r>
      <w:r>
        <w:rPr>
          <w:rFonts w:ascii="David" w:hAnsi="David" w:cs="David" w:hint="cs"/>
          <w:rtl/>
        </w:rPr>
        <w:t xml:space="preserve"> לבנייה. קבוצה של ארגונים חברתיים מגיש</w:t>
      </w:r>
      <w:r w:rsidR="00077EF6">
        <w:rPr>
          <w:rFonts w:ascii="David" w:hAnsi="David" w:cs="David" w:hint="cs"/>
          <w:rtl/>
        </w:rPr>
        <w:t xml:space="preserve">ה </w:t>
      </w:r>
      <w:r>
        <w:rPr>
          <w:rFonts w:ascii="David" w:hAnsi="David" w:cs="David" w:hint="cs"/>
          <w:rtl/>
        </w:rPr>
        <w:t xml:space="preserve">עתירה לבג"ץ בטענה שהדבר לא הגיוני. </w:t>
      </w:r>
    </w:p>
    <w:p w14:paraId="7B558F6B" w14:textId="51F1C261" w:rsidR="00791AF6" w:rsidRDefault="00791AF6" w:rsidP="00C03DAD">
      <w:pPr>
        <w:spacing w:after="0" w:line="276" w:lineRule="auto"/>
        <w:jc w:val="both"/>
        <w:rPr>
          <w:rFonts w:ascii="David" w:hAnsi="David" w:cs="David"/>
          <w:rtl/>
        </w:rPr>
      </w:pPr>
      <w:r w:rsidRPr="00791AF6">
        <w:rPr>
          <w:rFonts w:ascii="David" w:hAnsi="David" w:cs="David" w:hint="cs"/>
          <w:b/>
          <w:bCs/>
          <w:u w:val="single"/>
          <w:rtl/>
        </w:rPr>
        <w:t>טענתם עמותת שייח</w:t>
      </w:r>
      <w:r>
        <w:rPr>
          <w:rFonts w:ascii="David" w:hAnsi="David" w:cs="David" w:hint="cs"/>
          <w:rtl/>
        </w:rPr>
        <w:t xml:space="preserve">: </w:t>
      </w:r>
      <w:r w:rsidR="00077EF6">
        <w:rPr>
          <w:rFonts w:ascii="David" w:hAnsi="David" w:cs="David" w:hint="cs"/>
          <w:rtl/>
        </w:rPr>
        <w:t xml:space="preserve">מעמד קרקעות חקלאיות הוא "ברשות", כך שהמדינה נתנה </w:t>
      </w:r>
      <w:r w:rsidR="00785233">
        <w:rPr>
          <w:rFonts w:ascii="David" w:hAnsi="David" w:cs="David" w:hint="cs"/>
          <w:rtl/>
        </w:rPr>
        <w:t>להם</w:t>
      </w:r>
      <w:r w:rsidR="00077EF6">
        <w:rPr>
          <w:rFonts w:ascii="David" w:hAnsi="David" w:cs="David" w:hint="cs"/>
          <w:rtl/>
        </w:rPr>
        <w:t xml:space="preserve"> רשות לעבד את הקרקע. כלומר, ה</w:t>
      </w:r>
      <w:r>
        <w:rPr>
          <w:rFonts w:ascii="David" w:hAnsi="David" w:cs="David" w:hint="cs"/>
          <w:rtl/>
        </w:rPr>
        <w:t>קיבוצים ו</w:t>
      </w:r>
      <w:r w:rsidR="00077EF6">
        <w:rPr>
          <w:rFonts w:ascii="David" w:hAnsi="David" w:cs="David" w:hint="cs"/>
          <w:rtl/>
        </w:rPr>
        <w:t>ה</w:t>
      </w:r>
      <w:r>
        <w:rPr>
          <w:rFonts w:ascii="David" w:hAnsi="David" w:cs="David" w:hint="cs"/>
          <w:rtl/>
        </w:rPr>
        <w:t xml:space="preserve">מושבים </w:t>
      </w:r>
      <w:r w:rsidR="00077EF6">
        <w:rPr>
          <w:rFonts w:ascii="David" w:hAnsi="David" w:cs="David" w:hint="cs"/>
          <w:rtl/>
        </w:rPr>
        <w:t xml:space="preserve">שוכרים את הקרקעות </w:t>
      </w:r>
      <w:r w:rsidR="00785233">
        <w:rPr>
          <w:rFonts w:ascii="David" w:hAnsi="David" w:cs="David" w:hint="cs"/>
          <w:rtl/>
        </w:rPr>
        <w:t>מהמדינה</w:t>
      </w:r>
      <w:r>
        <w:rPr>
          <w:rFonts w:ascii="David" w:hAnsi="David" w:cs="David" w:hint="cs"/>
          <w:rtl/>
        </w:rPr>
        <w:t>.</w:t>
      </w:r>
      <w:r w:rsidR="00077EF6">
        <w:rPr>
          <w:rFonts w:ascii="David" w:hAnsi="David" w:cs="David" w:hint="cs"/>
          <w:rtl/>
        </w:rPr>
        <w:t xml:space="preserve"> ככל והקיבוצים והמושבים אינם מעבדים את הקרקע לצורכי חקלאות, עליהם להחזירה למדינה</w:t>
      </w:r>
      <w:r w:rsidR="00785233">
        <w:rPr>
          <w:rFonts w:ascii="David" w:hAnsi="David" w:cs="David" w:hint="cs"/>
          <w:rtl/>
        </w:rPr>
        <w:t xml:space="preserve"> ולא להרוויח כספים ממנה עצמאית</w:t>
      </w:r>
      <w:r w:rsidR="00077EF6">
        <w:rPr>
          <w:rFonts w:ascii="David" w:hAnsi="David" w:cs="David" w:hint="cs"/>
          <w:rtl/>
        </w:rPr>
        <w:t xml:space="preserve">. המדינה תבצע הליך הפשרה, תמכור את הקרקע, והכסף יתווסף לקופה הציבורית. </w:t>
      </w:r>
    </w:p>
    <w:p w14:paraId="113B9BB6" w14:textId="77777777" w:rsidR="00785233" w:rsidRDefault="00791AF6" w:rsidP="00785233">
      <w:pPr>
        <w:spacing w:line="276" w:lineRule="auto"/>
        <w:jc w:val="both"/>
        <w:rPr>
          <w:rFonts w:ascii="David" w:hAnsi="David" w:cs="David"/>
          <w:rtl/>
        </w:rPr>
      </w:pPr>
      <w:r w:rsidRPr="00791AF6">
        <w:rPr>
          <w:rFonts w:ascii="David" w:hAnsi="David" w:cs="David" w:hint="cs"/>
          <w:b/>
          <w:bCs/>
          <w:highlight w:val="green"/>
          <w:rtl/>
        </w:rPr>
        <w:t>דיון</w:t>
      </w:r>
      <w:r>
        <w:rPr>
          <w:rFonts w:ascii="David" w:hAnsi="David" w:cs="David" w:hint="cs"/>
          <w:rtl/>
        </w:rPr>
        <w:t xml:space="preserve">: </w:t>
      </w:r>
      <w:r w:rsidR="00AB65AD">
        <w:rPr>
          <w:rFonts w:ascii="David" w:hAnsi="David" w:cs="David" w:hint="cs"/>
          <w:rtl/>
        </w:rPr>
        <w:t>הקרקע</w:t>
      </w:r>
      <w:r w:rsidR="00785233">
        <w:rPr>
          <w:rFonts w:ascii="David" w:hAnsi="David" w:cs="David" w:hint="cs"/>
          <w:rtl/>
        </w:rPr>
        <w:t xml:space="preserve"> </w:t>
      </w:r>
      <w:r w:rsidR="00AB65AD">
        <w:rPr>
          <w:rFonts w:ascii="David" w:hAnsi="David" w:cs="David" w:hint="cs"/>
          <w:rtl/>
        </w:rPr>
        <w:t>היא משאב משותף לכל אזרחי ישראל. לא ניתן לאפשר לכל הקיבוצים שמפסיקים לעבד את הקרקע למטרות חקלאיות</w:t>
      </w:r>
      <w:r w:rsidR="00785233">
        <w:rPr>
          <w:rFonts w:ascii="David" w:hAnsi="David" w:cs="David" w:hint="cs"/>
          <w:rtl/>
        </w:rPr>
        <w:t>,</w:t>
      </w:r>
      <w:r w:rsidR="00AB65AD">
        <w:rPr>
          <w:rFonts w:ascii="David" w:hAnsi="David" w:cs="David" w:hint="cs"/>
          <w:rtl/>
        </w:rPr>
        <w:t xml:space="preserve"> להיכנס להליך הפשרה ולמכור אותן למרבה המחיר</w:t>
      </w:r>
      <w:r w:rsidR="00785233">
        <w:rPr>
          <w:rFonts w:ascii="David" w:hAnsi="David" w:cs="David" w:hint="cs"/>
          <w:rtl/>
        </w:rPr>
        <w:t xml:space="preserve">. בימ"ש </w:t>
      </w:r>
      <w:r w:rsidR="00AB65AD">
        <w:rPr>
          <w:rFonts w:ascii="David" w:hAnsi="David" w:cs="David" w:hint="cs"/>
          <w:rtl/>
        </w:rPr>
        <w:t xml:space="preserve">מבטל את ההחלטה. </w:t>
      </w:r>
    </w:p>
    <w:p w14:paraId="5A460E90" w14:textId="4A53644F" w:rsidR="00AB65AD" w:rsidRDefault="00785233" w:rsidP="00785233">
      <w:pPr>
        <w:spacing w:line="276" w:lineRule="auto"/>
        <w:jc w:val="both"/>
        <w:rPr>
          <w:rFonts w:ascii="David" w:hAnsi="David" w:cs="David"/>
          <w:rtl/>
        </w:rPr>
      </w:pPr>
      <w:r>
        <w:rPr>
          <w:rFonts w:ascii="David" w:hAnsi="David" w:cs="David" w:hint="cs"/>
          <w:rtl/>
        </w:rPr>
        <w:t xml:space="preserve">מדובר בפס"ד שגם הוא מדגים את התפיסה שהייתה, שכן </w:t>
      </w:r>
      <w:r w:rsidR="00AB65AD">
        <w:rPr>
          <w:rFonts w:ascii="David" w:hAnsi="David" w:cs="David" w:hint="cs"/>
          <w:rtl/>
        </w:rPr>
        <w:t>בשנת 95' מי שנמצא בראש המדינה ה</w:t>
      </w:r>
      <w:r w:rsidR="00854D99">
        <w:rPr>
          <w:rFonts w:ascii="David" w:hAnsi="David" w:cs="David" w:hint="cs"/>
          <w:rtl/>
        </w:rPr>
        <w:t>יא מפלגת</w:t>
      </w:r>
      <w:r w:rsidR="00AB65AD">
        <w:rPr>
          <w:rFonts w:ascii="David" w:hAnsi="David" w:cs="David" w:hint="cs"/>
          <w:rtl/>
        </w:rPr>
        <w:t xml:space="preserve"> מפא"י שתומכת בקיבוצים</w:t>
      </w:r>
      <w:r>
        <w:rPr>
          <w:rFonts w:ascii="David" w:hAnsi="David" w:cs="David" w:hint="cs"/>
          <w:rtl/>
        </w:rPr>
        <w:t xml:space="preserve"> ומורה על החלטות </w:t>
      </w:r>
      <w:r w:rsidR="000E4593">
        <w:rPr>
          <w:rFonts w:ascii="David" w:hAnsi="David" w:cs="David" w:hint="cs"/>
          <w:rtl/>
        </w:rPr>
        <w:t>תומכות בהתאם</w:t>
      </w:r>
      <w:r>
        <w:rPr>
          <w:rFonts w:ascii="David" w:hAnsi="David" w:cs="David" w:hint="cs"/>
          <w:rtl/>
        </w:rPr>
        <w:t xml:space="preserve">. </w:t>
      </w:r>
    </w:p>
    <w:p w14:paraId="79D38E74" w14:textId="77777777" w:rsidR="005406CD" w:rsidRDefault="005406CD" w:rsidP="00785233">
      <w:pPr>
        <w:spacing w:line="276" w:lineRule="auto"/>
        <w:jc w:val="both"/>
        <w:rPr>
          <w:rFonts w:ascii="David" w:hAnsi="David" w:cs="David"/>
          <w:rtl/>
        </w:rPr>
      </w:pPr>
    </w:p>
    <w:p w14:paraId="3D08431A" w14:textId="77777777" w:rsidR="005406CD" w:rsidRDefault="005406CD" w:rsidP="00785233">
      <w:pPr>
        <w:spacing w:line="276" w:lineRule="auto"/>
        <w:jc w:val="both"/>
        <w:rPr>
          <w:rFonts w:ascii="David" w:hAnsi="David" w:cs="David"/>
          <w:rtl/>
        </w:rPr>
      </w:pPr>
    </w:p>
    <w:p w14:paraId="641FC9BE" w14:textId="3E7180E0" w:rsidR="000400D7" w:rsidRPr="003875DD" w:rsidRDefault="00AB65AD" w:rsidP="0013526B">
      <w:pPr>
        <w:spacing w:line="276" w:lineRule="auto"/>
        <w:rPr>
          <w:rFonts w:ascii="David" w:hAnsi="David" w:cs="David"/>
          <w:b/>
          <w:bCs/>
          <w:u w:val="single"/>
          <w:rtl/>
        </w:rPr>
      </w:pPr>
      <w:r w:rsidRPr="003875DD">
        <w:rPr>
          <w:rFonts w:ascii="David" w:hAnsi="David" w:cs="David" w:hint="cs"/>
          <w:b/>
          <w:bCs/>
          <w:u w:val="single"/>
          <w:rtl/>
        </w:rPr>
        <w:lastRenderedPageBreak/>
        <w:t>התמודדות עם סוגיות של צדק סביבתי בארה"ב וישראל</w:t>
      </w:r>
    </w:p>
    <w:p w14:paraId="704D955C" w14:textId="181590AB" w:rsidR="00CA6D22" w:rsidRDefault="00AB65AD" w:rsidP="00C03DAD">
      <w:pPr>
        <w:spacing w:line="276" w:lineRule="auto"/>
        <w:jc w:val="both"/>
        <w:rPr>
          <w:rFonts w:ascii="David" w:hAnsi="David" w:cs="David"/>
          <w:rtl/>
        </w:rPr>
      </w:pPr>
      <w:r>
        <w:rPr>
          <w:rFonts w:ascii="David" w:hAnsi="David" w:cs="David" w:hint="cs"/>
          <w:rtl/>
        </w:rPr>
        <w:t xml:space="preserve">לאחר שהבנו </w:t>
      </w:r>
      <w:r w:rsidR="003875DD">
        <w:rPr>
          <w:rFonts w:ascii="David" w:hAnsi="David" w:cs="David" w:hint="cs"/>
          <w:rtl/>
        </w:rPr>
        <w:t xml:space="preserve">שיש </w:t>
      </w:r>
      <w:r w:rsidR="00CA6D22">
        <w:rPr>
          <w:rFonts w:ascii="David" w:hAnsi="David" w:cs="David" w:hint="cs"/>
          <w:rtl/>
        </w:rPr>
        <w:t>אי צדק סביבתי</w:t>
      </w:r>
      <w:r w:rsidR="004975CD">
        <w:rPr>
          <w:rFonts w:ascii="David" w:hAnsi="David" w:cs="David" w:hint="cs"/>
          <w:rtl/>
        </w:rPr>
        <w:t xml:space="preserve"> ואוכלוסיות שנפגעות יותר, נחשוב כיצד עלינו להתמודד עם הסוגיות הללו?</w:t>
      </w:r>
      <w:r w:rsidR="00CA6D22">
        <w:rPr>
          <w:rFonts w:ascii="David" w:hAnsi="David" w:cs="David" w:hint="cs"/>
          <w:rtl/>
        </w:rPr>
        <w:t xml:space="preserve"> </w:t>
      </w:r>
      <w:r w:rsidR="005406CD">
        <w:rPr>
          <w:rFonts w:ascii="David" w:hAnsi="David" w:cs="David" w:hint="cs"/>
          <w:rtl/>
        </w:rPr>
        <w:t>כמה הצעות:</w:t>
      </w:r>
    </w:p>
    <w:p w14:paraId="1333AD11" w14:textId="77777777" w:rsidR="00CA6D22" w:rsidRDefault="00CA6D22">
      <w:pPr>
        <w:pStyle w:val="a9"/>
        <w:numPr>
          <w:ilvl w:val="0"/>
          <w:numId w:val="10"/>
        </w:numPr>
        <w:spacing w:line="276" w:lineRule="auto"/>
        <w:jc w:val="both"/>
        <w:rPr>
          <w:rFonts w:ascii="David" w:hAnsi="David" w:cs="David"/>
        </w:rPr>
      </w:pPr>
      <w:r w:rsidRPr="003875DD">
        <w:rPr>
          <w:rFonts w:ascii="David" w:hAnsi="David" w:cs="David" w:hint="cs"/>
          <w:rtl/>
        </w:rPr>
        <w:t>פיצוי</w:t>
      </w:r>
      <w:r>
        <w:rPr>
          <w:rFonts w:ascii="David" w:hAnsi="David" w:cs="David" w:hint="cs"/>
          <w:rtl/>
        </w:rPr>
        <w:t xml:space="preserve"> </w:t>
      </w:r>
      <w:r>
        <w:rPr>
          <w:rFonts w:ascii="David" w:hAnsi="David" w:cs="David"/>
          <w:rtl/>
        </w:rPr>
        <w:t>–</w:t>
      </w:r>
      <w:r>
        <w:rPr>
          <w:rFonts w:ascii="David" w:hAnsi="David" w:cs="David" w:hint="cs"/>
          <w:rtl/>
        </w:rPr>
        <w:t xml:space="preserve"> לפי הנזק שנוצר. </w:t>
      </w:r>
    </w:p>
    <w:p w14:paraId="2E3873C5" w14:textId="2AA3B703" w:rsidR="00AB65AD" w:rsidRDefault="003875DD">
      <w:pPr>
        <w:pStyle w:val="a9"/>
        <w:numPr>
          <w:ilvl w:val="0"/>
          <w:numId w:val="10"/>
        </w:numPr>
        <w:spacing w:line="276" w:lineRule="auto"/>
        <w:jc w:val="both"/>
        <w:rPr>
          <w:rFonts w:ascii="David" w:hAnsi="David" w:cs="David"/>
        </w:rPr>
      </w:pPr>
      <w:r>
        <w:rPr>
          <w:rFonts w:ascii="David" w:hAnsi="David" w:cs="David" w:hint="cs"/>
          <w:rtl/>
        </w:rPr>
        <w:t>הקמת גוף שייתן שירותים משפטיים לקהילות ממועטות יכולת.</w:t>
      </w:r>
    </w:p>
    <w:p w14:paraId="2049C0D6" w14:textId="3FA19F4E" w:rsidR="003875DD" w:rsidRDefault="003875DD">
      <w:pPr>
        <w:pStyle w:val="a9"/>
        <w:numPr>
          <w:ilvl w:val="0"/>
          <w:numId w:val="10"/>
        </w:numPr>
        <w:spacing w:line="276" w:lineRule="auto"/>
        <w:jc w:val="both"/>
        <w:rPr>
          <w:rFonts w:ascii="David" w:hAnsi="David" w:cs="David"/>
        </w:rPr>
      </w:pPr>
      <w:r>
        <w:rPr>
          <w:rFonts w:ascii="David" w:hAnsi="David" w:cs="David" w:hint="cs"/>
          <w:rtl/>
        </w:rPr>
        <w:t xml:space="preserve">חלוקה מהותית של נטלים </w:t>
      </w:r>
      <w:r>
        <w:rPr>
          <w:rFonts w:ascii="David" w:hAnsi="David" w:cs="David"/>
          <w:rtl/>
        </w:rPr>
        <w:t>–</w:t>
      </w:r>
      <w:r>
        <w:rPr>
          <w:rFonts w:ascii="David" w:hAnsi="David" w:cs="David" w:hint="cs"/>
          <w:rtl/>
        </w:rPr>
        <w:t xml:space="preserve"> נראה למי אין עדיין מפגע סביבתי לידו לעומת ליד מי יש כבר</w:t>
      </w:r>
      <w:r w:rsidR="005406CD">
        <w:rPr>
          <w:rFonts w:ascii="David" w:hAnsi="David" w:cs="David" w:hint="cs"/>
          <w:rtl/>
        </w:rPr>
        <w:t>, ונתנהל לפי זה</w:t>
      </w:r>
      <w:r>
        <w:rPr>
          <w:rFonts w:ascii="David" w:hAnsi="David" w:cs="David" w:hint="cs"/>
          <w:rtl/>
        </w:rPr>
        <w:t xml:space="preserve">. </w:t>
      </w:r>
    </w:p>
    <w:p w14:paraId="7D64BAB3" w14:textId="1EE1B325" w:rsidR="003875DD" w:rsidRDefault="005406CD" w:rsidP="00C03DAD">
      <w:pPr>
        <w:spacing w:line="276" w:lineRule="auto"/>
        <w:jc w:val="both"/>
        <w:rPr>
          <w:rFonts w:ascii="David" w:hAnsi="David" w:cs="David"/>
          <w:rtl/>
        </w:rPr>
      </w:pPr>
      <w:r>
        <w:rPr>
          <w:rFonts w:ascii="David" w:hAnsi="David" w:cs="David" w:hint="cs"/>
          <w:rtl/>
        </w:rPr>
        <w:t>מחקרים שנעשו בתחום מציגים 2 גישות לפתרון: צדק תהליכי וצדק מהותי.</w:t>
      </w:r>
    </w:p>
    <w:p w14:paraId="1396F36D" w14:textId="0672CE65" w:rsidR="003875DD" w:rsidRPr="003875DD" w:rsidRDefault="003875DD" w:rsidP="00C03DAD">
      <w:pPr>
        <w:spacing w:line="276" w:lineRule="auto"/>
        <w:jc w:val="both"/>
        <w:rPr>
          <w:rFonts w:ascii="David" w:hAnsi="David" w:cs="David"/>
          <w:u w:val="single"/>
          <w:rtl/>
        </w:rPr>
      </w:pPr>
      <w:r w:rsidRPr="003875DD">
        <w:rPr>
          <w:rFonts w:ascii="David" w:hAnsi="David" w:cs="David" w:hint="cs"/>
          <w:u w:val="single"/>
          <w:rtl/>
        </w:rPr>
        <w:t xml:space="preserve">צדק תהליכי </w:t>
      </w:r>
    </w:p>
    <w:p w14:paraId="60E5022A" w14:textId="6CAB9E5A" w:rsidR="003875DD" w:rsidRDefault="003875DD" w:rsidP="00C03DAD">
      <w:pPr>
        <w:spacing w:line="276" w:lineRule="auto"/>
        <w:jc w:val="both"/>
        <w:rPr>
          <w:rFonts w:ascii="David" w:hAnsi="David" w:cs="David"/>
          <w:rtl/>
        </w:rPr>
      </w:pPr>
      <w:r>
        <w:rPr>
          <w:rFonts w:ascii="David" w:hAnsi="David" w:cs="David" w:hint="cs"/>
          <w:rtl/>
        </w:rPr>
        <w:t xml:space="preserve">התפיסה של צדק תהליכי היא שכדי למנוע אי צדק אנחנו צריכים לייצר תהליכים הוגנים. התהליך צריך להיות שקוף, שיתופי </w:t>
      </w:r>
      <w:r w:rsidR="00092336">
        <w:rPr>
          <w:rFonts w:ascii="David" w:hAnsi="David" w:cs="David" w:hint="cs"/>
          <w:rtl/>
        </w:rPr>
        <w:t>ו</w:t>
      </w:r>
      <w:r>
        <w:rPr>
          <w:rFonts w:ascii="David" w:hAnsi="David" w:cs="David" w:hint="cs"/>
          <w:rtl/>
        </w:rPr>
        <w:t>הוגן</w:t>
      </w:r>
      <w:r w:rsidR="00092336">
        <w:rPr>
          <w:rFonts w:ascii="David" w:hAnsi="David" w:cs="David" w:hint="cs"/>
          <w:rtl/>
        </w:rPr>
        <w:t xml:space="preserve">. </w:t>
      </w:r>
      <w:r>
        <w:rPr>
          <w:rFonts w:ascii="David" w:hAnsi="David" w:cs="David" w:hint="cs"/>
          <w:rtl/>
        </w:rPr>
        <w:t xml:space="preserve">בצדק תהליכי לא נסתכל על התוצאה, אלא </w:t>
      </w:r>
      <w:r w:rsidRPr="00092336">
        <w:rPr>
          <w:rFonts w:ascii="David" w:hAnsi="David" w:cs="David" w:hint="cs"/>
          <w:b/>
          <w:bCs/>
          <w:highlight w:val="yellow"/>
          <w:rtl/>
        </w:rPr>
        <w:t>נבנה תהליך נכון מתוך אמונה ביכולת של התהליך הנכון לייצר תוצאות טובות</w:t>
      </w:r>
      <w:r>
        <w:rPr>
          <w:rFonts w:ascii="David" w:hAnsi="David" w:cs="David" w:hint="cs"/>
          <w:rtl/>
        </w:rPr>
        <w:t xml:space="preserve">. </w:t>
      </w:r>
      <w:r w:rsidR="00092336">
        <w:rPr>
          <w:rFonts w:ascii="David" w:hAnsi="David" w:cs="David" w:hint="cs"/>
          <w:rtl/>
        </w:rPr>
        <w:t>לדוג':</w:t>
      </w:r>
    </w:p>
    <w:p w14:paraId="70B5E41C" w14:textId="36E22AEE" w:rsidR="00092336" w:rsidRPr="00092336" w:rsidRDefault="00092336" w:rsidP="00092336">
      <w:pPr>
        <w:pStyle w:val="a9"/>
        <w:numPr>
          <w:ilvl w:val="0"/>
          <w:numId w:val="6"/>
        </w:numPr>
        <w:spacing w:line="276" w:lineRule="auto"/>
        <w:jc w:val="both"/>
        <w:rPr>
          <w:rFonts w:ascii="David" w:hAnsi="David" w:cs="David"/>
        </w:rPr>
      </w:pPr>
      <w:r w:rsidRPr="00092336">
        <w:rPr>
          <w:rFonts w:ascii="David" w:hAnsi="David" w:cs="David" w:hint="cs"/>
          <w:b/>
          <w:bCs/>
          <w:rtl/>
        </w:rPr>
        <w:t>הליך שיתוף הציבור</w:t>
      </w:r>
      <w:r w:rsidRPr="00092336">
        <w:rPr>
          <w:rFonts w:ascii="David" w:hAnsi="David" w:cs="David" w:hint="cs"/>
          <w:rtl/>
        </w:rPr>
        <w:t xml:space="preserve"> </w:t>
      </w:r>
      <w:r w:rsidRPr="00092336">
        <w:rPr>
          <w:rFonts w:ascii="David" w:hAnsi="David" w:cs="David"/>
          <w:rtl/>
        </w:rPr>
        <w:t>–</w:t>
      </w:r>
      <w:r w:rsidRPr="00092336">
        <w:rPr>
          <w:rFonts w:ascii="David" w:hAnsi="David" w:cs="David" w:hint="cs"/>
          <w:rtl/>
        </w:rPr>
        <w:t xml:space="preserve"> הליך המחייב את שמיעת הקהילה שתפגע מהפיתוח. כלומר, לפני פיתוח שעלול לפגוע באוכלוסייה מסוימת, ה</w:t>
      </w:r>
      <w:r w:rsidR="003875DD" w:rsidRPr="00092336">
        <w:rPr>
          <w:rFonts w:ascii="David" w:hAnsi="David" w:cs="David" w:hint="cs"/>
          <w:rtl/>
        </w:rPr>
        <w:t>גוף הממשלתי שהפיתוח באחריותו (למשל בי"ח</w:t>
      </w:r>
      <w:r w:rsidRPr="00092336">
        <w:rPr>
          <w:rFonts w:ascii="David" w:hAnsi="David" w:cs="David" w:hint="cs"/>
          <w:rtl/>
        </w:rPr>
        <w:t xml:space="preserve"> ו</w:t>
      </w:r>
      <w:r w:rsidR="003875DD" w:rsidRPr="00092336">
        <w:rPr>
          <w:rFonts w:ascii="David" w:hAnsi="David" w:cs="David" w:hint="cs"/>
          <w:rtl/>
        </w:rPr>
        <w:t xml:space="preserve">משרד הבריאות), יהיה </w:t>
      </w:r>
      <w:r w:rsidRPr="00092336">
        <w:rPr>
          <w:rFonts w:ascii="David" w:hAnsi="David" w:cs="David" w:hint="cs"/>
          <w:rtl/>
        </w:rPr>
        <w:t>מחויב לאפשר הליך ש</w:t>
      </w:r>
      <w:r w:rsidR="003875DD" w:rsidRPr="00092336">
        <w:rPr>
          <w:rFonts w:ascii="David" w:hAnsi="David" w:cs="David" w:hint="cs"/>
          <w:rtl/>
        </w:rPr>
        <w:t>במסגרתו לאוכלוסייה הנפגעת תהיה הזדמנות להשתתף</w:t>
      </w:r>
      <w:r w:rsidRPr="00092336">
        <w:rPr>
          <w:rFonts w:ascii="David" w:hAnsi="David" w:cs="David" w:hint="cs"/>
          <w:rtl/>
        </w:rPr>
        <w:t xml:space="preserve"> ולתת את דעתה, כיצד הפיתוח יפגע בה וכיצד ניתן לצמצם את הפגיעה</w:t>
      </w:r>
      <w:r w:rsidR="003875DD" w:rsidRPr="00092336">
        <w:rPr>
          <w:rFonts w:ascii="David" w:hAnsi="David" w:cs="David" w:hint="cs"/>
          <w:rtl/>
        </w:rPr>
        <w:t xml:space="preserve">. </w:t>
      </w:r>
    </w:p>
    <w:p w14:paraId="55B6E18E" w14:textId="39B1B070" w:rsidR="003875DD" w:rsidRPr="00092336" w:rsidRDefault="00092336" w:rsidP="00092336">
      <w:pPr>
        <w:spacing w:line="276" w:lineRule="auto"/>
        <w:jc w:val="both"/>
        <w:rPr>
          <w:rFonts w:ascii="David" w:hAnsi="David" w:cs="David"/>
          <w:rtl/>
        </w:rPr>
      </w:pPr>
      <w:r w:rsidRPr="00092336">
        <w:rPr>
          <w:rFonts w:ascii="David" w:hAnsi="David" w:cs="David" w:hint="cs"/>
          <w:rtl/>
        </w:rPr>
        <w:t>ב</w:t>
      </w:r>
      <w:r w:rsidR="003875DD" w:rsidRPr="00092336">
        <w:rPr>
          <w:rFonts w:ascii="David" w:hAnsi="David" w:cs="David" w:hint="cs"/>
          <w:rtl/>
        </w:rPr>
        <w:t>ישראל יש</w:t>
      </w:r>
      <w:r w:rsidRPr="00092336">
        <w:rPr>
          <w:rFonts w:ascii="David" w:hAnsi="David" w:cs="David" w:hint="cs"/>
          <w:rtl/>
        </w:rPr>
        <w:t>נן החלטות ממשלה רבות שמחייבות את משרדי הממשלה בביצוע הליכי שיתוף הציבור</w:t>
      </w:r>
      <w:r w:rsidR="003875DD" w:rsidRPr="00092336">
        <w:rPr>
          <w:rFonts w:ascii="David" w:hAnsi="David" w:cs="David" w:hint="cs"/>
          <w:rtl/>
        </w:rPr>
        <w:t xml:space="preserve">. במסגרת הצדק התהליכי </w:t>
      </w:r>
      <w:r w:rsidRPr="00092336">
        <w:rPr>
          <w:rFonts w:ascii="David" w:hAnsi="David" w:cs="David" w:hint="cs"/>
          <w:rtl/>
        </w:rPr>
        <w:t xml:space="preserve">נוכל לחייב </w:t>
      </w:r>
      <w:r>
        <w:rPr>
          <w:rFonts w:ascii="David" w:hAnsi="David" w:cs="David" w:hint="cs"/>
          <w:rtl/>
        </w:rPr>
        <w:t xml:space="preserve">למשל </w:t>
      </w:r>
      <w:r w:rsidR="003875DD" w:rsidRPr="00092336">
        <w:rPr>
          <w:rFonts w:ascii="David" w:hAnsi="David" w:cs="David" w:hint="cs"/>
          <w:rtl/>
        </w:rPr>
        <w:t xml:space="preserve">ייצוג יותר טוב, או </w:t>
      </w:r>
      <w:r w:rsidRPr="00092336">
        <w:rPr>
          <w:rFonts w:ascii="David" w:hAnsi="David" w:cs="David" w:hint="cs"/>
          <w:rtl/>
        </w:rPr>
        <w:t>נחייב יועץ קהילתי</w:t>
      </w:r>
      <w:r w:rsidR="003875DD" w:rsidRPr="00092336">
        <w:rPr>
          <w:rFonts w:ascii="David" w:hAnsi="David" w:cs="David" w:hint="cs"/>
          <w:rtl/>
        </w:rPr>
        <w:t xml:space="preserve"> בהליכי פינוי בינוי</w:t>
      </w:r>
      <w:r w:rsidRPr="00092336">
        <w:rPr>
          <w:rFonts w:ascii="David" w:hAnsi="David" w:cs="David" w:hint="cs"/>
          <w:rtl/>
        </w:rPr>
        <w:t>.</w:t>
      </w:r>
      <w:r w:rsidR="003875DD" w:rsidRPr="00092336">
        <w:rPr>
          <w:rFonts w:ascii="David" w:hAnsi="David" w:cs="David" w:hint="cs"/>
          <w:rtl/>
        </w:rPr>
        <w:t xml:space="preserve"> </w:t>
      </w:r>
    </w:p>
    <w:p w14:paraId="79932279" w14:textId="592A5A3D" w:rsidR="00A21D73" w:rsidRPr="00092336" w:rsidRDefault="00A21D73">
      <w:pPr>
        <w:pStyle w:val="a9"/>
        <w:numPr>
          <w:ilvl w:val="0"/>
          <w:numId w:val="14"/>
        </w:numPr>
        <w:spacing w:line="276" w:lineRule="auto"/>
        <w:jc w:val="both"/>
        <w:rPr>
          <w:rFonts w:ascii="David" w:hAnsi="David" w:cs="David"/>
          <w:rtl/>
        </w:rPr>
      </w:pPr>
      <w:r w:rsidRPr="00092336">
        <w:rPr>
          <w:rFonts w:ascii="David" w:hAnsi="David" w:cs="David" w:hint="cs"/>
          <w:b/>
          <w:bCs/>
          <w:u w:val="single"/>
          <w:rtl/>
        </w:rPr>
        <w:t>החלטת ממשלה 4028 משנת 2011</w:t>
      </w:r>
      <w:r w:rsidRPr="00092336">
        <w:rPr>
          <w:rFonts w:ascii="David" w:hAnsi="David" w:cs="David" w:hint="cs"/>
          <w:rtl/>
        </w:rPr>
        <w:t xml:space="preserve"> </w:t>
      </w:r>
      <w:r w:rsidRPr="00092336">
        <w:rPr>
          <w:rFonts w:ascii="David" w:hAnsi="David" w:cs="David"/>
          <w:rtl/>
        </w:rPr>
        <w:t>–</w:t>
      </w:r>
      <w:r w:rsidRPr="00092336">
        <w:rPr>
          <w:rFonts w:ascii="David" w:hAnsi="David" w:cs="David" w:hint="cs"/>
          <w:rtl/>
        </w:rPr>
        <w:t xml:space="preserve"> </w:t>
      </w:r>
      <w:r w:rsidRPr="00092336">
        <w:rPr>
          <w:rFonts w:ascii="David" w:hAnsi="David" w:cs="David" w:hint="cs"/>
          <w:i/>
          <w:iCs/>
          <w:rtl/>
        </w:rPr>
        <w:t>"3. להטיל</w:t>
      </w:r>
      <w:r w:rsidRPr="00092336">
        <w:rPr>
          <w:rFonts w:ascii="David" w:hAnsi="David" w:cs="David"/>
          <w:i/>
          <w:iCs/>
          <w:rtl/>
        </w:rPr>
        <w:t xml:space="preserve"> </w:t>
      </w:r>
      <w:r w:rsidRPr="00092336">
        <w:rPr>
          <w:rFonts w:ascii="David" w:hAnsi="David" w:cs="David" w:hint="cs"/>
          <w:i/>
          <w:iCs/>
          <w:rtl/>
        </w:rPr>
        <w:t>על</w:t>
      </w:r>
      <w:r w:rsidRPr="00092336">
        <w:rPr>
          <w:rFonts w:ascii="David" w:hAnsi="David" w:cs="David"/>
          <w:i/>
          <w:iCs/>
          <w:rtl/>
        </w:rPr>
        <w:t xml:space="preserve"> </w:t>
      </w:r>
      <w:r w:rsidRPr="00092336">
        <w:rPr>
          <w:rFonts w:ascii="David" w:hAnsi="David" w:cs="David" w:hint="cs"/>
          <w:i/>
          <w:iCs/>
          <w:rtl/>
        </w:rPr>
        <w:t>משרד</w:t>
      </w:r>
      <w:r w:rsidRPr="00092336">
        <w:rPr>
          <w:rFonts w:ascii="David" w:hAnsi="David" w:cs="David"/>
          <w:i/>
          <w:iCs/>
          <w:rtl/>
        </w:rPr>
        <w:t xml:space="preserve"> </w:t>
      </w:r>
      <w:r w:rsidRPr="00092336">
        <w:rPr>
          <w:rFonts w:ascii="David" w:hAnsi="David" w:cs="David" w:hint="cs"/>
          <w:i/>
          <w:iCs/>
          <w:rtl/>
        </w:rPr>
        <w:t>ראש</w:t>
      </w:r>
      <w:r w:rsidRPr="00092336">
        <w:rPr>
          <w:rFonts w:ascii="David" w:hAnsi="David" w:cs="David"/>
          <w:i/>
          <w:iCs/>
          <w:rtl/>
        </w:rPr>
        <w:t xml:space="preserve"> </w:t>
      </w:r>
      <w:r w:rsidRPr="00092336">
        <w:rPr>
          <w:rFonts w:ascii="David" w:hAnsi="David" w:cs="David" w:hint="cs"/>
          <w:i/>
          <w:iCs/>
          <w:rtl/>
        </w:rPr>
        <w:t>הממשלה</w:t>
      </w:r>
      <w:r w:rsidRPr="00092336">
        <w:rPr>
          <w:rFonts w:ascii="David" w:hAnsi="David" w:cs="David"/>
          <w:i/>
          <w:iCs/>
          <w:rtl/>
        </w:rPr>
        <w:t xml:space="preserve">, </w:t>
      </w:r>
      <w:r w:rsidRPr="00092336">
        <w:rPr>
          <w:rFonts w:ascii="David" w:hAnsi="David" w:cs="David" w:hint="cs"/>
          <w:i/>
          <w:iCs/>
          <w:rtl/>
        </w:rPr>
        <w:t>בתיאום</w:t>
      </w:r>
      <w:r w:rsidRPr="00092336">
        <w:rPr>
          <w:rFonts w:ascii="David" w:hAnsi="David" w:cs="David"/>
          <w:i/>
          <w:iCs/>
          <w:rtl/>
        </w:rPr>
        <w:t xml:space="preserve"> </w:t>
      </w:r>
      <w:r w:rsidRPr="00092336">
        <w:rPr>
          <w:rFonts w:ascii="David" w:hAnsi="David" w:cs="David" w:hint="cs"/>
          <w:i/>
          <w:iCs/>
          <w:rtl/>
        </w:rPr>
        <w:t>עם</w:t>
      </w:r>
      <w:r w:rsidRPr="00092336">
        <w:rPr>
          <w:rFonts w:ascii="David" w:hAnsi="David" w:cs="David"/>
          <w:i/>
          <w:iCs/>
          <w:rtl/>
        </w:rPr>
        <w:t xml:space="preserve"> </w:t>
      </w:r>
      <w:r w:rsidRPr="00092336">
        <w:rPr>
          <w:rFonts w:ascii="David" w:hAnsi="David" w:cs="David" w:hint="cs"/>
          <w:i/>
          <w:iCs/>
          <w:rtl/>
        </w:rPr>
        <w:t>השר</w:t>
      </w:r>
      <w:r w:rsidRPr="00092336">
        <w:rPr>
          <w:rFonts w:ascii="David" w:hAnsi="David" w:cs="David"/>
          <w:i/>
          <w:iCs/>
          <w:rtl/>
        </w:rPr>
        <w:t xml:space="preserve"> </w:t>
      </w:r>
      <w:r w:rsidRPr="00092336">
        <w:rPr>
          <w:rFonts w:ascii="David" w:hAnsi="David" w:cs="David" w:hint="cs"/>
          <w:i/>
          <w:iCs/>
          <w:rtl/>
        </w:rPr>
        <w:t>המופקד</w:t>
      </w:r>
      <w:r w:rsidRPr="00092336">
        <w:rPr>
          <w:rFonts w:ascii="David" w:hAnsi="David" w:cs="David"/>
          <w:i/>
          <w:iCs/>
          <w:rtl/>
        </w:rPr>
        <w:t xml:space="preserve"> </w:t>
      </w:r>
      <w:r w:rsidRPr="00092336">
        <w:rPr>
          <w:rFonts w:ascii="David" w:hAnsi="David" w:cs="David" w:hint="cs"/>
          <w:i/>
          <w:iCs/>
          <w:rtl/>
        </w:rPr>
        <w:t>על</w:t>
      </w:r>
      <w:r w:rsidRPr="00092336">
        <w:rPr>
          <w:rFonts w:ascii="David" w:hAnsi="David" w:cs="David"/>
          <w:i/>
          <w:iCs/>
          <w:rtl/>
        </w:rPr>
        <w:t xml:space="preserve"> </w:t>
      </w:r>
      <w:r w:rsidRPr="00092336">
        <w:rPr>
          <w:rFonts w:ascii="David" w:hAnsi="David" w:cs="David" w:hint="cs"/>
          <w:i/>
          <w:iCs/>
          <w:rtl/>
        </w:rPr>
        <w:t>שיפור</w:t>
      </w:r>
      <w:r w:rsidRPr="00092336">
        <w:rPr>
          <w:rFonts w:ascii="David" w:hAnsi="David" w:cs="David"/>
          <w:i/>
          <w:iCs/>
          <w:rtl/>
        </w:rPr>
        <w:t xml:space="preserve"> </w:t>
      </w:r>
      <w:r w:rsidRPr="00092336">
        <w:rPr>
          <w:rFonts w:ascii="David" w:hAnsi="David" w:cs="David" w:hint="cs"/>
          <w:i/>
          <w:iCs/>
          <w:rtl/>
        </w:rPr>
        <w:t>השירות</w:t>
      </w:r>
      <w:r w:rsidRPr="00092336">
        <w:rPr>
          <w:rFonts w:ascii="David" w:hAnsi="David" w:cs="David"/>
          <w:i/>
          <w:iCs/>
          <w:rtl/>
        </w:rPr>
        <w:t xml:space="preserve"> </w:t>
      </w:r>
      <w:r w:rsidRPr="00092336">
        <w:rPr>
          <w:rFonts w:ascii="David" w:hAnsi="David" w:cs="David" w:hint="cs"/>
          <w:i/>
          <w:iCs/>
          <w:rtl/>
        </w:rPr>
        <w:t>הממשלתי</w:t>
      </w:r>
      <w:r w:rsidRPr="00092336">
        <w:rPr>
          <w:rFonts w:ascii="David" w:hAnsi="David" w:cs="David"/>
          <w:i/>
          <w:iCs/>
          <w:rtl/>
        </w:rPr>
        <w:t xml:space="preserve"> </w:t>
      </w:r>
      <w:r w:rsidRPr="00092336">
        <w:rPr>
          <w:rFonts w:ascii="David" w:hAnsi="David" w:cs="David" w:hint="cs"/>
          <w:i/>
          <w:iCs/>
          <w:rtl/>
        </w:rPr>
        <w:t>לציבור</w:t>
      </w:r>
      <w:r w:rsidRPr="00092336">
        <w:rPr>
          <w:rFonts w:ascii="David" w:hAnsi="David" w:cs="David"/>
          <w:i/>
          <w:iCs/>
          <w:rtl/>
        </w:rPr>
        <w:t xml:space="preserve">, </w:t>
      </w:r>
      <w:r w:rsidRPr="00092336">
        <w:rPr>
          <w:rFonts w:ascii="David" w:hAnsi="David" w:cs="David" w:hint="cs"/>
          <w:i/>
          <w:iCs/>
          <w:rtl/>
        </w:rPr>
        <w:t>לגבש</w:t>
      </w:r>
      <w:r w:rsidRPr="00092336">
        <w:rPr>
          <w:rFonts w:ascii="David" w:hAnsi="David" w:cs="David"/>
          <w:i/>
          <w:iCs/>
          <w:rtl/>
        </w:rPr>
        <w:t xml:space="preserve"> </w:t>
      </w:r>
      <w:r w:rsidRPr="00092336">
        <w:rPr>
          <w:rFonts w:ascii="David" w:hAnsi="David" w:cs="David" w:hint="cs"/>
          <w:i/>
          <w:iCs/>
          <w:rtl/>
        </w:rPr>
        <w:t>מדיניות</w:t>
      </w:r>
      <w:r w:rsidRPr="00092336">
        <w:rPr>
          <w:rFonts w:ascii="David" w:hAnsi="David" w:cs="David"/>
          <w:i/>
          <w:iCs/>
          <w:rtl/>
        </w:rPr>
        <w:t xml:space="preserve"> </w:t>
      </w:r>
      <w:r w:rsidRPr="00092336">
        <w:rPr>
          <w:rFonts w:ascii="David" w:hAnsi="David" w:cs="David" w:hint="cs"/>
          <w:i/>
          <w:iCs/>
          <w:rtl/>
        </w:rPr>
        <w:t>וכלים</w:t>
      </w:r>
      <w:r w:rsidRPr="00092336">
        <w:rPr>
          <w:rFonts w:ascii="David" w:hAnsi="David" w:cs="David"/>
          <w:i/>
          <w:iCs/>
          <w:rtl/>
        </w:rPr>
        <w:t xml:space="preserve"> </w:t>
      </w:r>
      <w:r w:rsidRPr="00092336">
        <w:rPr>
          <w:rFonts w:ascii="David" w:hAnsi="David" w:cs="David" w:hint="cs"/>
          <w:i/>
          <w:iCs/>
          <w:rtl/>
        </w:rPr>
        <w:t>מסייעים</w:t>
      </w:r>
      <w:r w:rsidRPr="00092336">
        <w:rPr>
          <w:rFonts w:ascii="David" w:hAnsi="David" w:cs="David"/>
          <w:i/>
          <w:iCs/>
          <w:rtl/>
        </w:rPr>
        <w:t xml:space="preserve"> </w:t>
      </w:r>
      <w:r w:rsidRPr="00092336">
        <w:rPr>
          <w:rFonts w:ascii="David" w:hAnsi="David" w:cs="David" w:hint="cs"/>
          <w:i/>
          <w:iCs/>
          <w:rtl/>
        </w:rPr>
        <w:t>למשרדי</w:t>
      </w:r>
      <w:r w:rsidRPr="00092336">
        <w:rPr>
          <w:rFonts w:ascii="David" w:hAnsi="David" w:cs="David"/>
          <w:i/>
          <w:iCs/>
          <w:rtl/>
        </w:rPr>
        <w:t xml:space="preserve"> </w:t>
      </w:r>
      <w:r w:rsidRPr="00092336">
        <w:rPr>
          <w:rFonts w:ascii="David" w:hAnsi="David" w:cs="David" w:hint="cs"/>
          <w:i/>
          <w:iCs/>
          <w:rtl/>
        </w:rPr>
        <w:t>הממשלה</w:t>
      </w:r>
      <w:r w:rsidRPr="00092336">
        <w:rPr>
          <w:rFonts w:ascii="David" w:hAnsi="David" w:cs="David"/>
          <w:i/>
          <w:iCs/>
          <w:rtl/>
        </w:rPr>
        <w:t xml:space="preserve"> </w:t>
      </w:r>
      <w:r w:rsidRPr="00092336">
        <w:rPr>
          <w:rFonts w:ascii="David" w:hAnsi="David" w:cs="David" w:hint="cs"/>
          <w:i/>
          <w:iCs/>
          <w:rtl/>
        </w:rPr>
        <w:t>בנוגע</w:t>
      </w:r>
      <w:r w:rsidRPr="00092336">
        <w:rPr>
          <w:rFonts w:ascii="David" w:hAnsi="David" w:cs="David"/>
          <w:i/>
          <w:iCs/>
          <w:rtl/>
        </w:rPr>
        <w:t xml:space="preserve"> </w:t>
      </w:r>
      <w:r w:rsidRPr="00092336">
        <w:rPr>
          <w:rFonts w:ascii="David" w:hAnsi="David" w:cs="David" w:hint="cs"/>
          <w:b/>
          <w:bCs/>
          <w:i/>
          <w:iCs/>
          <w:rtl/>
        </w:rPr>
        <w:t>לאופן</w:t>
      </w:r>
      <w:r w:rsidRPr="00092336">
        <w:rPr>
          <w:rFonts w:ascii="David" w:hAnsi="David" w:cs="David"/>
          <w:b/>
          <w:bCs/>
          <w:i/>
          <w:iCs/>
          <w:rtl/>
        </w:rPr>
        <w:t xml:space="preserve"> </w:t>
      </w:r>
      <w:r w:rsidRPr="00092336">
        <w:rPr>
          <w:rFonts w:ascii="David" w:hAnsi="David" w:cs="David" w:hint="cs"/>
          <w:b/>
          <w:bCs/>
          <w:i/>
          <w:iCs/>
          <w:rtl/>
        </w:rPr>
        <w:t>שיתוף</w:t>
      </w:r>
      <w:r w:rsidRPr="00092336">
        <w:rPr>
          <w:rFonts w:ascii="David" w:hAnsi="David" w:cs="David"/>
          <w:b/>
          <w:bCs/>
          <w:i/>
          <w:iCs/>
          <w:rtl/>
        </w:rPr>
        <w:t xml:space="preserve"> </w:t>
      </w:r>
      <w:r w:rsidRPr="00092336">
        <w:rPr>
          <w:rFonts w:ascii="David" w:hAnsi="David" w:cs="David" w:hint="cs"/>
          <w:b/>
          <w:bCs/>
          <w:i/>
          <w:iCs/>
          <w:rtl/>
        </w:rPr>
        <w:t>הציבור</w:t>
      </w:r>
      <w:r w:rsidRPr="00092336">
        <w:rPr>
          <w:rFonts w:ascii="David" w:hAnsi="David" w:cs="David"/>
          <w:b/>
          <w:bCs/>
          <w:i/>
          <w:iCs/>
          <w:rtl/>
        </w:rPr>
        <w:t xml:space="preserve"> </w:t>
      </w:r>
      <w:r w:rsidRPr="00092336">
        <w:rPr>
          <w:rFonts w:ascii="David" w:hAnsi="David" w:cs="David" w:hint="cs"/>
          <w:b/>
          <w:bCs/>
          <w:i/>
          <w:iCs/>
          <w:rtl/>
        </w:rPr>
        <w:t>בתהליכי</w:t>
      </w:r>
      <w:r w:rsidRPr="00092336">
        <w:rPr>
          <w:rFonts w:ascii="David" w:hAnsi="David" w:cs="David"/>
          <w:b/>
          <w:bCs/>
          <w:i/>
          <w:iCs/>
          <w:rtl/>
        </w:rPr>
        <w:t xml:space="preserve"> </w:t>
      </w:r>
      <w:r w:rsidRPr="00092336">
        <w:rPr>
          <w:rFonts w:ascii="David" w:hAnsi="David" w:cs="David" w:hint="cs"/>
          <w:b/>
          <w:bCs/>
          <w:i/>
          <w:iCs/>
          <w:rtl/>
        </w:rPr>
        <w:t>תכנון</w:t>
      </w:r>
      <w:r w:rsidRPr="00092336">
        <w:rPr>
          <w:rFonts w:ascii="David" w:hAnsi="David" w:cs="David"/>
          <w:b/>
          <w:bCs/>
          <w:i/>
          <w:iCs/>
          <w:rtl/>
        </w:rPr>
        <w:t xml:space="preserve"> </w:t>
      </w:r>
      <w:r w:rsidRPr="00092336">
        <w:rPr>
          <w:rFonts w:ascii="David" w:hAnsi="David" w:cs="David" w:hint="cs"/>
          <w:b/>
          <w:bCs/>
          <w:i/>
          <w:iCs/>
          <w:rtl/>
        </w:rPr>
        <w:t>וביצוע</w:t>
      </w:r>
      <w:r w:rsidRPr="00092336">
        <w:rPr>
          <w:rFonts w:ascii="David" w:hAnsi="David" w:cs="David"/>
          <w:b/>
          <w:bCs/>
          <w:i/>
          <w:iCs/>
          <w:rtl/>
        </w:rPr>
        <w:t xml:space="preserve"> </w:t>
      </w:r>
      <w:r w:rsidRPr="00092336">
        <w:rPr>
          <w:rFonts w:ascii="David" w:hAnsi="David" w:cs="David" w:hint="cs"/>
          <w:b/>
          <w:bCs/>
          <w:i/>
          <w:iCs/>
          <w:rtl/>
        </w:rPr>
        <w:t>מרכזיים</w:t>
      </w:r>
      <w:r w:rsidRPr="00092336">
        <w:rPr>
          <w:rFonts w:ascii="David" w:hAnsi="David" w:cs="David"/>
          <w:b/>
          <w:bCs/>
          <w:i/>
          <w:iCs/>
          <w:rtl/>
        </w:rPr>
        <w:t xml:space="preserve"> </w:t>
      </w:r>
      <w:r w:rsidRPr="00092336">
        <w:rPr>
          <w:rFonts w:ascii="David" w:hAnsi="David" w:cs="David" w:hint="cs"/>
          <w:b/>
          <w:bCs/>
          <w:i/>
          <w:iCs/>
          <w:rtl/>
        </w:rPr>
        <w:t>בתחומם</w:t>
      </w:r>
      <w:r w:rsidRPr="00092336">
        <w:rPr>
          <w:rFonts w:ascii="David" w:hAnsi="David" w:cs="David"/>
          <w:i/>
          <w:iCs/>
          <w:rtl/>
        </w:rPr>
        <w:t xml:space="preserve">, </w:t>
      </w:r>
      <w:r w:rsidRPr="00092336">
        <w:rPr>
          <w:rFonts w:ascii="David" w:hAnsi="David" w:cs="David" w:hint="cs"/>
          <w:i/>
          <w:iCs/>
          <w:rtl/>
        </w:rPr>
        <w:t>כפי</w:t>
      </w:r>
      <w:r w:rsidRPr="00092336">
        <w:rPr>
          <w:rFonts w:ascii="David" w:hAnsi="David" w:cs="David"/>
          <w:i/>
          <w:iCs/>
          <w:rtl/>
        </w:rPr>
        <w:t xml:space="preserve"> </w:t>
      </w:r>
      <w:r w:rsidRPr="00092336">
        <w:rPr>
          <w:rFonts w:ascii="David" w:hAnsi="David" w:cs="David" w:hint="cs"/>
          <w:i/>
          <w:iCs/>
          <w:rtl/>
        </w:rPr>
        <w:t>שימצאו</w:t>
      </w:r>
      <w:r w:rsidRPr="00092336">
        <w:rPr>
          <w:rFonts w:ascii="David" w:hAnsi="David" w:cs="David"/>
          <w:i/>
          <w:iCs/>
          <w:rtl/>
        </w:rPr>
        <w:t xml:space="preserve"> </w:t>
      </w:r>
      <w:r w:rsidRPr="00092336">
        <w:rPr>
          <w:rFonts w:ascii="David" w:hAnsi="David" w:cs="David" w:hint="cs"/>
          <w:i/>
          <w:iCs/>
          <w:rtl/>
        </w:rPr>
        <w:t>לנכון</w:t>
      </w:r>
      <w:r w:rsidRPr="00092336">
        <w:rPr>
          <w:rFonts w:ascii="David" w:hAnsi="David" w:cs="David"/>
          <w:i/>
          <w:iCs/>
          <w:rtl/>
        </w:rPr>
        <w:t xml:space="preserve">. </w:t>
      </w:r>
      <w:r w:rsidRPr="00092336">
        <w:rPr>
          <w:rFonts w:ascii="David" w:hAnsi="David" w:cs="David" w:hint="cs"/>
          <w:i/>
          <w:iCs/>
          <w:rtl/>
        </w:rPr>
        <w:t>זאת</w:t>
      </w:r>
      <w:r w:rsidRPr="00092336">
        <w:rPr>
          <w:rFonts w:ascii="David" w:hAnsi="David" w:cs="David"/>
          <w:i/>
          <w:iCs/>
          <w:rtl/>
        </w:rPr>
        <w:t xml:space="preserve">, </w:t>
      </w:r>
      <w:r w:rsidRPr="00092336">
        <w:rPr>
          <w:rFonts w:ascii="David" w:hAnsi="David" w:cs="David" w:hint="cs"/>
          <w:i/>
          <w:iCs/>
          <w:rtl/>
        </w:rPr>
        <w:t>במטרה</w:t>
      </w:r>
      <w:r w:rsidRPr="00092336">
        <w:rPr>
          <w:rFonts w:ascii="David" w:hAnsi="David" w:cs="David"/>
          <w:i/>
          <w:iCs/>
          <w:rtl/>
        </w:rPr>
        <w:t xml:space="preserve"> </w:t>
      </w:r>
      <w:r w:rsidRPr="00092336">
        <w:rPr>
          <w:rFonts w:ascii="David" w:hAnsi="David" w:cs="David" w:hint="cs"/>
          <w:i/>
          <w:iCs/>
          <w:rtl/>
        </w:rPr>
        <w:t>להגביר</w:t>
      </w:r>
      <w:r w:rsidRPr="00092336">
        <w:rPr>
          <w:rFonts w:ascii="David" w:hAnsi="David" w:cs="David"/>
          <w:i/>
          <w:iCs/>
          <w:rtl/>
        </w:rPr>
        <w:t xml:space="preserve"> </w:t>
      </w:r>
      <w:r w:rsidRPr="00092336">
        <w:rPr>
          <w:rFonts w:ascii="David" w:hAnsi="David" w:cs="David" w:hint="cs"/>
          <w:i/>
          <w:iCs/>
          <w:rtl/>
        </w:rPr>
        <w:t>את</w:t>
      </w:r>
      <w:r w:rsidRPr="00092336">
        <w:rPr>
          <w:rFonts w:ascii="David" w:hAnsi="David" w:cs="David"/>
          <w:i/>
          <w:iCs/>
          <w:rtl/>
        </w:rPr>
        <w:t xml:space="preserve"> </w:t>
      </w:r>
      <w:r w:rsidRPr="00092336">
        <w:rPr>
          <w:rFonts w:ascii="David" w:hAnsi="David" w:cs="David" w:hint="cs"/>
          <w:i/>
          <w:iCs/>
          <w:rtl/>
        </w:rPr>
        <w:t>מעורבות</w:t>
      </w:r>
      <w:r w:rsidRPr="00092336">
        <w:rPr>
          <w:rFonts w:ascii="David" w:hAnsi="David" w:cs="David"/>
          <w:i/>
          <w:iCs/>
          <w:rtl/>
        </w:rPr>
        <w:t xml:space="preserve"> </w:t>
      </w:r>
      <w:r w:rsidRPr="00092336">
        <w:rPr>
          <w:rFonts w:ascii="David" w:hAnsi="David" w:cs="David" w:hint="cs"/>
          <w:i/>
          <w:iCs/>
          <w:rtl/>
        </w:rPr>
        <w:t>האזרח</w:t>
      </w:r>
      <w:r w:rsidRPr="00092336">
        <w:rPr>
          <w:rFonts w:ascii="David" w:hAnsi="David" w:cs="David"/>
          <w:i/>
          <w:iCs/>
          <w:rtl/>
        </w:rPr>
        <w:t xml:space="preserve"> </w:t>
      </w:r>
      <w:r w:rsidRPr="00092336">
        <w:rPr>
          <w:rFonts w:ascii="David" w:hAnsi="David" w:cs="David" w:hint="cs"/>
          <w:i/>
          <w:iCs/>
          <w:rtl/>
        </w:rPr>
        <w:t>בנעשה</w:t>
      </w:r>
      <w:r w:rsidRPr="00092336">
        <w:rPr>
          <w:rFonts w:ascii="David" w:hAnsi="David" w:cs="David"/>
          <w:i/>
          <w:iCs/>
          <w:rtl/>
        </w:rPr>
        <w:t xml:space="preserve"> </w:t>
      </w:r>
      <w:r w:rsidRPr="00092336">
        <w:rPr>
          <w:rFonts w:ascii="David" w:hAnsi="David" w:cs="David" w:hint="cs"/>
          <w:i/>
          <w:iCs/>
          <w:rtl/>
        </w:rPr>
        <w:t>במרחב</w:t>
      </w:r>
      <w:r w:rsidRPr="00092336">
        <w:rPr>
          <w:rFonts w:ascii="David" w:hAnsi="David" w:cs="David"/>
          <w:i/>
          <w:iCs/>
          <w:rtl/>
        </w:rPr>
        <w:t xml:space="preserve"> </w:t>
      </w:r>
      <w:r w:rsidRPr="00092336">
        <w:rPr>
          <w:rFonts w:ascii="David" w:hAnsi="David" w:cs="David" w:hint="cs"/>
          <w:i/>
          <w:iCs/>
          <w:rtl/>
        </w:rPr>
        <w:t>הציבורי</w:t>
      </w:r>
      <w:r w:rsidRPr="00092336">
        <w:rPr>
          <w:rFonts w:ascii="David" w:hAnsi="David" w:cs="David"/>
          <w:i/>
          <w:iCs/>
          <w:rtl/>
        </w:rPr>
        <w:t xml:space="preserve"> </w:t>
      </w:r>
      <w:r w:rsidRPr="00092336">
        <w:rPr>
          <w:rFonts w:ascii="David" w:hAnsi="David" w:cs="David" w:hint="cs"/>
          <w:i/>
          <w:iCs/>
          <w:rtl/>
        </w:rPr>
        <w:t>לתרום</w:t>
      </w:r>
      <w:r w:rsidRPr="00092336">
        <w:rPr>
          <w:rFonts w:ascii="David" w:hAnsi="David" w:cs="David"/>
          <w:i/>
          <w:iCs/>
          <w:rtl/>
        </w:rPr>
        <w:t xml:space="preserve"> </w:t>
      </w:r>
      <w:r w:rsidRPr="00092336">
        <w:rPr>
          <w:rFonts w:ascii="David" w:hAnsi="David" w:cs="David" w:hint="cs"/>
          <w:i/>
          <w:iCs/>
          <w:rtl/>
        </w:rPr>
        <w:t>לתהליכי</w:t>
      </w:r>
      <w:r w:rsidRPr="00092336">
        <w:rPr>
          <w:rFonts w:ascii="David" w:hAnsi="David" w:cs="David"/>
          <w:i/>
          <w:iCs/>
          <w:rtl/>
        </w:rPr>
        <w:t xml:space="preserve"> </w:t>
      </w:r>
      <w:r w:rsidRPr="00092336">
        <w:rPr>
          <w:rFonts w:ascii="David" w:hAnsi="David" w:cs="David" w:hint="cs"/>
          <w:i/>
          <w:iCs/>
          <w:rtl/>
        </w:rPr>
        <w:t>קבלת</w:t>
      </w:r>
      <w:r w:rsidRPr="00092336">
        <w:rPr>
          <w:rFonts w:ascii="David" w:hAnsi="David" w:cs="David"/>
          <w:i/>
          <w:iCs/>
          <w:rtl/>
        </w:rPr>
        <w:t xml:space="preserve"> </w:t>
      </w:r>
      <w:r w:rsidRPr="00092336">
        <w:rPr>
          <w:rFonts w:ascii="David" w:hAnsi="David" w:cs="David" w:hint="cs"/>
          <w:i/>
          <w:iCs/>
          <w:rtl/>
        </w:rPr>
        <w:t>החלטות</w:t>
      </w:r>
      <w:r w:rsidRPr="00092336">
        <w:rPr>
          <w:rFonts w:ascii="David" w:hAnsi="David" w:cs="David"/>
          <w:i/>
          <w:iCs/>
          <w:rtl/>
        </w:rPr>
        <w:t xml:space="preserve">, </w:t>
      </w:r>
      <w:r w:rsidRPr="00092336">
        <w:rPr>
          <w:rFonts w:ascii="David" w:hAnsi="David" w:cs="David" w:hint="cs"/>
          <w:i/>
          <w:iCs/>
          <w:rtl/>
        </w:rPr>
        <w:t>לשיפור</w:t>
      </w:r>
      <w:r w:rsidRPr="00092336">
        <w:rPr>
          <w:rFonts w:ascii="David" w:hAnsi="David" w:cs="David"/>
          <w:i/>
          <w:iCs/>
          <w:rtl/>
        </w:rPr>
        <w:t xml:space="preserve"> </w:t>
      </w:r>
      <w:r w:rsidRPr="00092336">
        <w:rPr>
          <w:rFonts w:ascii="David" w:hAnsi="David" w:cs="David" w:hint="cs"/>
          <w:i/>
          <w:iCs/>
          <w:rtl/>
        </w:rPr>
        <w:t>ביצוע</w:t>
      </w:r>
      <w:r w:rsidRPr="00092336">
        <w:rPr>
          <w:rFonts w:ascii="David" w:hAnsi="David" w:cs="David"/>
          <w:i/>
          <w:iCs/>
          <w:rtl/>
        </w:rPr>
        <w:t xml:space="preserve"> </w:t>
      </w:r>
      <w:r w:rsidRPr="00092336">
        <w:rPr>
          <w:rFonts w:ascii="David" w:hAnsi="David" w:cs="David" w:hint="cs"/>
          <w:i/>
          <w:iCs/>
          <w:rtl/>
        </w:rPr>
        <w:t>מדיניות</w:t>
      </w:r>
      <w:r w:rsidRPr="00092336">
        <w:rPr>
          <w:rFonts w:ascii="David" w:hAnsi="David" w:cs="David"/>
          <w:i/>
          <w:iCs/>
          <w:rtl/>
        </w:rPr>
        <w:t xml:space="preserve"> </w:t>
      </w:r>
      <w:r w:rsidRPr="00092336">
        <w:rPr>
          <w:rFonts w:ascii="David" w:hAnsi="David" w:cs="David" w:hint="cs"/>
          <w:i/>
          <w:iCs/>
          <w:rtl/>
        </w:rPr>
        <w:t>הממשלה</w:t>
      </w:r>
      <w:r w:rsidRPr="00092336">
        <w:rPr>
          <w:rFonts w:ascii="David" w:hAnsi="David" w:cs="David"/>
          <w:i/>
          <w:iCs/>
          <w:rtl/>
        </w:rPr>
        <w:t xml:space="preserve"> </w:t>
      </w:r>
      <w:r w:rsidRPr="00092336">
        <w:rPr>
          <w:rFonts w:ascii="David" w:hAnsi="David" w:cs="David" w:hint="cs"/>
          <w:i/>
          <w:iCs/>
          <w:rtl/>
        </w:rPr>
        <w:t>ולחיזוק</w:t>
      </w:r>
      <w:r w:rsidRPr="00092336">
        <w:rPr>
          <w:rFonts w:ascii="David" w:hAnsi="David" w:cs="David"/>
          <w:i/>
          <w:iCs/>
          <w:rtl/>
        </w:rPr>
        <w:t xml:space="preserve"> </w:t>
      </w:r>
      <w:r w:rsidRPr="00092336">
        <w:rPr>
          <w:rFonts w:ascii="David" w:hAnsi="David" w:cs="David" w:hint="cs"/>
          <w:i/>
          <w:iCs/>
          <w:rtl/>
        </w:rPr>
        <w:t>הקשר</w:t>
      </w:r>
      <w:r w:rsidRPr="00092336">
        <w:rPr>
          <w:rFonts w:ascii="David" w:hAnsi="David" w:cs="David"/>
          <w:i/>
          <w:iCs/>
          <w:rtl/>
        </w:rPr>
        <w:t xml:space="preserve"> </w:t>
      </w:r>
      <w:r w:rsidRPr="00092336">
        <w:rPr>
          <w:rFonts w:ascii="David" w:hAnsi="David" w:cs="David" w:hint="cs"/>
          <w:i/>
          <w:iCs/>
          <w:rtl/>
        </w:rPr>
        <w:t>והאמון</w:t>
      </w:r>
      <w:r w:rsidRPr="00092336">
        <w:rPr>
          <w:rFonts w:ascii="David" w:hAnsi="David" w:cs="David"/>
          <w:i/>
          <w:iCs/>
          <w:rtl/>
        </w:rPr>
        <w:t xml:space="preserve"> </w:t>
      </w:r>
      <w:r w:rsidRPr="00092336">
        <w:rPr>
          <w:rFonts w:ascii="David" w:hAnsi="David" w:cs="David" w:hint="cs"/>
          <w:i/>
          <w:iCs/>
          <w:rtl/>
        </w:rPr>
        <w:t>שבין</w:t>
      </w:r>
      <w:r w:rsidRPr="00092336">
        <w:rPr>
          <w:rFonts w:ascii="David" w:hAnsi="David" w:cs="David"/>
          <w:i/>
          <w:iCs/>
          <w:rtl/>
        </w:rPr>
        <w:t xml:space="preserve"> </w:t>
      </w:r>
      <w:r w:rsidRPr="00092336">
        <w:rPr>
          <w:rFonts w:ascii="David" w:hAnsi="David" w:cs="David" w:hint="cs"/>
          <w:i/>
          <w:iCs/>
          <w:rtl/>
        </w:rPr>
        <w:t>הציבור</w:t>
      </w:r>
      <w:r w:rsidRPr="00092336">
        <w:rPr>
          <w:rFonts w:ascii="David" w:hAnsi="David" w:cs="David"/>
          <w:i/>
          <w:iCs/>
          <w:rtl/>
        </w:rPr>
        <w:t xml:space="preserve"> </w:t>
      </w:r>
      <w:r w:rsidRPr="00092336">
        <w:rPr>
          <w:rFonts w:ascii="David" w:hAnsi="David" w:cs="David" w:hint="cs"/>
          <w:i/>
          <w:iCs/>
          <w:rtl/>
        </w:rPr>
        <w:t>לממשלה</w:t>
      </w:r>
      <w:r w:rsidRPr="00092336">
        <w:rPr>
          <w:rFonts w:ascii="David" w:hAnsi="David" w:cs="David"/>
          <w:rtl/>
        </w:rPr>
        <w:t>.</w:t>
      </w:r>
      <w:r w:rsidRPr="00092336">
        <w:rPr>
          <w:rFonts w:ascii="David" w:hAnsi="David" w:cs="David" w:hint="cs"/>
          <w:rtl/>
        </w:rPr>
        <w:t>"</w:t>
      </w:r>
    </w:p>
    <w:p w14:paraId="5F01C3B0" w14:textId="108896C1" w:rsidR="00092336" w:rsidRPr="00092336" w:rsidRDefault="00A05F11">
      <w:pPr>
        <w:pStyle w:val="a9"/>
        <w:numPr>
          <w:ilvl w:val="0"/>
          <w:numId w:val="14"/>
        </w:numPr>
        <w:spacing w:line="276" w:lineRule="auto"/>
        <w:jc w:val="both"/>
        <w:rPr>
          <w:rFonts w:ascii="David" w:hAnsi="David" w:cs="David"/>
          <w:rtl/>
        </w:rPr>
      </w:pPr>
      <w:r w:rsidRPr="00092336">
        <w:rPr>
          <w:rFonts w:ascii="David" w:hAnsi="David" w:cs="David" w:hint="cs"/>
          <w:b/>
          <w:bCs/>
          <w:rtl/>
        </w:rPr>
        <w:t>חוק הגנת הסביבה</w:t>
      </w:r>
      <w:r w:rsidRPr="00092336">
        <w:rPr>
          <w:rFonts w:ascii="David" w:hAnsi="David" w:cs="David" w:hint="cs"/>
          <w:rtl/>
        </w:rPr>
        <w:t xml:space="preserve"> </w:t>
      </w:r>
      <w:r w:rsidRPr="00092336">
        <w:rPr>
          <w:rFonts w:ascii="David" w:hAnsi="David" w:cs="David"/>
          <w:rtl/>
        </w:rPr>
        <w:t>–</w:t>
      </w:r>
      <w:r w:rsidRPr="00092336">
        <w:rPr>
          <w:rFonts w:ascii="David" w:hAnsi="David" w:cs="David" w:hint="cs"/>
          <w:rtl/>
        </w:rPr>
        <w:t xml:space="preserve"> מחייב כל מפעל מזהם בישראל</w:t>
      </w:r>
      <w:r w:rsidR="00092336">
        <w:rPr>
          <w:rFonts w:ascii="David" w:hAnsi="David" w:cs="David" w:hint="cs"/>
          <w:rtl/>
        </w:rPr>
        <w:t>,</w:t>
      </w:r>
      <w:r w:rsidRPr="00092336">
        <w:rPr>
          <w:rFonts w:ascii="David" w:hAnsi="David" w:cs="David" w:hint="cs"/>
          <w:rtl/>
        </w:rPr>
        <w:t xml:space="preserve"> ללא קשר לשאלה אם עובר על החוק או לא, לפרסם את</w:t>
      </w:r>
      <w:r w:rsidR="00092336">
        <w:rPr>
          <w:rFonts w:ascii="David" w:hAnsi="David" w:cs="David" w:hint="cs"/>
          <w:rtl/>
        </w:rPr>
        <w:t xml:space="preserve"> רמת</w:t>
      </w:r>
      <w:r w:rsidRPr="00092336">
        <w:rPr>
          <w:rFonts w:ascii="David" w:hAnsi="David" w:cs="David" w:hint="cs"/>
          <w:rtl/>
        </w:rPr>
        <w:t xml:space="preserve"> הפליטות של</w:t>
      </w:r>
      <w:r w:rsidR="00092336">
        <w:rPr>
          <w:rFonts w:ascii="David" w:hAnsi="David" w:cs="David" w:hint="cs"/>
          <w:rtl/>
        </w:rPr>
        <w:t>ו</w:t>
      </w:r>
      <w:r w:rsidRPr="00092336">
        <w:rPr>
          <w:rFonts w:ascii="David" w:hAnsi="David" w:cs="David" w:hint="cs"/>
          <w:rtl/>
        </w:rPr>
        <w:t xml:space="preserve"> לסביבה</w:t>
      </w:r>
      <w:r w:rsidR="00092336">
        <w:rPr>
          <w:rFonts w:ascii="David" w:hAnsi="David" w:cs="David" w:hint="cs"/>
          <w:rtl/>
        </w:rPr>
        <w:t xml:space="preserve">. החיוב נובע מהרצון ליצור שקיפות. </w:t>
      </w:r>
      <w:r w:rsidRPr="00092336">
        <w:rPr>
          <w:rFonts w:ascii="David" w:hAnsi="David" w:cs="David" w:hint="cs"/>
          <w:rtl/>
        </w:rPr>
        <w:t xml:space="preserve"> </w:t>
      </w:r>
    </w:p>
    <w:p w14:paraId="01130CD1" w14:textId="02AF5F8C" w:rsidR="00A05F11" w:rsidRPr="00092336" w:rsidRDefault="00A05F11" w:rsidP="00092336">
      <w:pPr>
        <w:spacing w:line="276" w:lineRule="auto"/>
        <w:jc w:val="both"/>
        <w:rPr>
          <w:rFonts w:ascii="David" w:hAnsi="David" w:cs="David"/>
          <w:rtl/>
        </w:rPr>
      </w:pPr>
      <w:r w:rsidRPr="00092336">
        <w:rPr>
          <w:rFonts w:ascii="David" w:hAnsi="David" w:cs="David" w:hint="cs"/>
          <w:rtl/>
        </w:rPr>
        <w:t>צדק סביבתי תהליכי</w:t>
      </w:r>
      <w:r w:rsidR="00092336">
        <w:rPr>
          <w:rFonts w:ascii="David" w:hAnsi="David" w:cs="David" w:hint="cs"/>
          <w:rtl/>
        </w:rPr>
        <w:t xml:space="preserve"> שואף ליי</w:t>
      </w:r>
      <w:r w:rsidR="002C08D6">
        <w:rPr>
          <w:rFonts w:ascii="David" w:hAnsi="David" w:cs="David" w:hint="cs"/>
          <w:rtl/>
        </w:rPr>
        <w:t>צ</w:t>
      </w:r>
      <w:r w:rsidR="00092336">
        <w:rPr>
          <w:rFonts w:ascii="David" w:hAnsi="David" w:cs="David" w:hint="cs"/>
          <w:rtl/>
        </w:rPr>
        <w:t xml:space="preserve">ר שקיפות, אנו לא נתמקד בתוצאה אלא בהליך שתפקידו לייצר את אותה השקיפות. לא מדובר בתוצאה טובה יותר בהכרח. </w:t>
      </w:r>
    </w:p>
    <w:p w14:paraId="22E3BC80" w14:textId="7DF36AA1" w:rsidR="00A21D73" w:rsidRPr="006B3223" w:rsidRDefault="006B3223" w:rsidP="00C03DAD">
      <w:pPr>
        <w:spacing w:line="276" w:lineRule="auto"/>
        <w:jc w:val="both"/>
        <w:rPr>
          <w:rFonts w:ascii="David" w:hAnsi="David" w:cs="David"/>
          <w:u w:val="single"/>
          <w:rtl/>
        </w:rPr>
      </w:pPr>
      <w:r w:rsidRPr="006B3223">
        <w:rPr>
          <w:rFonts w:ascii="David" w:hAnsi="David" w:cs="David" w:hint="cs"/>
          <w:u w:val="single"/>
          <w:rtl/>
        </w:rPr>
        <w:t>צדק מהותי</w:t>
      </w:r>
    </w:p>
    <w:p w14:paraId="5185C9E2" w14:textId="504E97C5" w:rsidR="006B3223" w:rsidRDefault="006B3223" w:rsidP="00C03DAD">
      <w:pPr>
        <w:spacing w:after="0" w:line="276" w:lineRule="auto"/>
        <w:jc w:val="both"/>
        <w:rPr>
          <w:rFonts w:ascii="David" w:hAnsi="David" w:cs="David"/>
          <w:rtl/>
        </w:rPr>
      </w:pPr>
      <w:r>
        <w:rPr>
          <w:rFonts w:ascii="David" w:hAnsi="David" w:cs="David" w:hint="cs"/>
          <w:rtl/>
        </w:rPr>
        <w:t xml:space="preserve">הדרך לתקן </w:t>
      </w:r>
      <w:r w:rsidR="00B66E5F">
        <w:rPr>
          <w:rFonts w:ascii="David" w:hAnsi="David" w:cs="David" w:hint="cs"/>
          <w:rtl/>
        </w:rPr>
        <w:t>היא</w:t>
      </w:r>
      <w:r>
        <w:rPr>
          <w:rFonts w:ascii="David" w:hAnsi="David" w:cs="David" w:hint="cs"/>
          <w:rtl/>
        </w:rPr>
        <w:t xml:space="preserve"> לתקן את התוצא</w:t>
      </w:r>
      <w:r w:rsidR="00B66E5F">
        <w:rPr>
          <w:rFonts w:ascii="David" w:hAnsi="David" w:cs="David" w:hint="cs"/>
          <w:rtl/>
        </w:rPr>
        <w:t>ה</w:t>
      </w:r>
      <w:r>
        <w:rPr>
          <w:rFonts w:ascii="David" w:hAnsi="David" w:cs="David" w:hint="cs"/>
          <w:rtl/>
        </w:rPr>
        <w:t xml:space="preserve"> </w:t>
      </w:r>
      <w:r w:rsidR="00B66E5F">
        <w:rPr>
          <w:rFonts w:ascii="David" w:hAnsi="David" w:cs="David" w:hint="cs"/>
          <w:rtl/>
        </w:rPr>
        <w:t>ו</w:t>
      </w:r>
      <w:r>
        <w:rPr>
          <w:rFonts w:ascii="David" w:hAnsi="David" w:cs="David" w:hint="cs"/>
          <w:rtl/>
        </w:rPr>
        <w:t>לא את הדרך</w:t>
      </w:r>
      <w:r w:rsidR="00B66E5F">
        <w:rPr>
          <w:rFonts w:ascii="David" w:hAnsi="David" w:cs="David" w:hint="cs"/>
          <w:rtl/>
        </w:rPr>
        <w:t xml:space="preserve"> עצמה. זה לא רלוונטי כיצד הגענו לתוצאה, אלא רק שנגיע לתוצאה צודקת. לדוג'</w:t>
      </w:r>
      <w:r>
        <w:rPr>
          <w:rFonts w:ascii="David" w:hAnsi="David" w:cs="David" w:hint="cs"/>
          <w:rtl/>
        </w:rPr>
        <w:t>:</w:t>
      </w:r>
    </w:p>
    <w:p w14:paraId="1EFADCD8" w14:textId="0011A8E7" w:rsidR="006B3223" w:rsidRPr="00B66E5F" w:rsidRDefault="006B3223" w:rsidP="00B66E5F">
      <w:pPr>
        <w:pStyle w:val="a9"/>
        <w:numPr>
          <w:ilvl w:val="0"/>
          <w:numId w:val="3"/>
        </w:numPr>
        <w:spacing w:line="276" w:lineRule="auto"/>
        <w:jc w:val="both"/>
        <w:rPr>
          <w:rFonts w:ascii="David" w:hAnsi="David" w:cs="David"/>
        </w:rPr>
      </w:pPr>
      <w:r w:rsidRPr="006B3223">
        <w:rPr>
          <w:rFonts w:ascii="David" w:hAnsi="David" w:cs="David" w:hint="cs"/>
          <w:rtl/>
        </w:rPr>
        <w:t>יצירת הוראות פיזור שוויוני של מפעלים מזהמים</w:t>
      </w:r>
      <w:r w:rsidR="00B66E5F">
        <w:rPr>
          <w:rFonts w:ascii="David" w:hAnsi="David" w:cs="David" w:hint="cs"/>
          <w:rtl/>
        </w:rPr>
        <w:t xml:space="preserve"> </w:t>
      </w:r>
      <w:r w:rsidR="00B66E5F">
        <w:rPr>
          <w:rFonts w:ascii="David" w:hAnsi="David" w:cs="David"/>
          <w:rtl/>
        </w:rPr>
        <w:t>–</w:t>
      </w:r>
      <w:r w:rsidR="00B66E5F">
        <w:rPr>
          <w:rFonts w:ascii="David" w:hAnsi="David" w:cs="David" w:hint="cs"/>
          <w:rtl/>
        </w:rPr>
        <w:t xml:space="preserve"> </w:t>
      </w:r>
      <w:r w:rsidRPr="00B66E5F">
        <w:rPr>
          <w:rFonts w:ascii="David" w:hAnsi="David" w:cs="David" w:hint="cs"/>
          <w:rtl/>
        </w:rPr>
        <w:t>נראה איפה אין ושם נקים.</w:t>
      </w:r>
    </w:p>
    <w:p w14:paraId="41879011" w14:textId="77777777" w:rsidR="00B66E5F" w:rsidRDefault="006B3223" w:rsidP="00C03DAD">
      <w:pPr>
        <w:pStyle w:val="a9"/>
        <w:numPr>
          <w:ilvl w:val="0"/>
          <w:numId w:val="3"/>
        </w:numPr>
        <w:spacing w:line="276" w:lineRule="auto"/>
        <w:jc w:val="both"/>
        <w:rPr>
          <w:rFonts w:ascii="David" w:hAnsi="David" w:cs="David"/>
        </w:rPr>
      </w:pPr>
      <w:r w:rsidRPr="006B3223">
        <w:rPr>
          <w:rFonts w:ascii="David" w:hAnsi="David" w:cs="David" w:hint="cs"/>
          <w:rtl/>
        </w:rPr>
        <w:t xml:space="preserve">זכות תביעה חוקתית בעילה של אפליה כאשר פיזור הנטל אינו שוויוני </w:t>
      </w:r>
      <w:r w:rsidRPr="006B3223">
        <w:rPr>
          <w:rFonts w:ascii="David" w:hAnsi="David" w:cs="David"/>
          <w:rtl/>
        </w:rPr>
        <w:t>–</w:t>
      </w:r>
      <w:r w:rsidRPr="006B3223">
        <w:rPr>
          <w:rFonts w:ascii="David" w:hAnsi="David" w:cs="David" w:hint="cs"/>
          <w:rtl/>
        </w:rPr>
        <w:t xml:space="preserve"> </w:t>
      </w:r>
      <w:r>
        <w:rPr>
          <w:rFonts w:ascii="David" w:hAnsi="David" w:cs="David" w:hint="cs"/>
          <w:rtl/>
        </w:rPr>
        <w:t xml:space="preserve">נקבע זכות תביעה חוקתית כך שאם </w:t>
      </w:r>
      <w:r w:rsidR="00B66E5F">
        <w:rPr>
          <w:rFonts w:ascii="David" w:hAnsi="David" w:cs="David" w:hint="cs"/>
          <w:rtl/>
        </w:rPr>
        <w:t>הוכח ש</w:t>
      </w:r>
      <w:r>
        <w:rPr>
          <w:rFonts w:ascii="David" w:hAnsi="David" w:cs="David" w:hint="cs"/>
          <w:rtl/>
        </w:rPr>
        <w:t xml:space="preserve">ההחלטה </w:t>
      </w:r>
      <w:r w:rsidR="00B66E5F">
        <w:rPr>
          <w:rFonts w:ascii="David" w:hAnsi="David" w:cs="David" w:hint="cs"/>
          <w:rtl/>
        </w:rPr>
        <w:t xml:space="preserve">להקמת מתקן מזהם נגועה באפליה, תהיה לקהילה זכות תביעה עם דרישה לפיצויים. עילה זו נקבעה לראשונה בארה"ב בשנות ה-90. </w:t>
      </w:r>
    </w:p>
    <w:p w14:paraId="59B506D7" w14:textId="1A27E043" w:rsidR="006B3223" w:rsidRDefault="00B66E5F">
      <w:pPr>
        <w:pStyle w:val="a9"/>
        <w:numPr>
          <w:ilvl w:val="0"/>
          <w:numId w:val="15"/>
        </w:numPr>
        <w:spacing w:line="276" w:lineRule="auto"/>
        <w:jc w:val="both"/>
        <w:rPr>
          <w:rFonts w:ascii="David" w:hAnsi="David" w:cs="David"/>
        </w:rPr>
      </w:pPr>
      <w:r w:rsidRPr="00B66E5F">
        <w:rPr>
          <w:rFonts w:ascii="David" w:hAnsi="David" w:cs="David" w:hint="cs"/>
          <w:b/>
          <w:bCs/>
          <w:highlight w:val="lightGray"/>
          <w:rtl/>
        </w:rPr>
        <w:t>ד"ר שרון</w:t>
      </w:r>
      <w:r w:rsidR="00AC6EA9">
        <w:rPr>
          <w:rFonts w:ascii="David" w:hAnsi="David" w:cs="David" w:hint="cs"/>
          <w:rtl/>
        </w:rPr>
        <w:t xml:space="preserve"> היה סטודנט בקליניקה הסביבתית</w:t>
      </w:r>
      <w:r>
        <w:rPr>
          <w:rFonts w:ascii="David" w:hAnsi="David" w:cs="David" w:hint="cs"/>
          <w:rtl/>
        </w:rPr>
        <w:t xml:space="preserve"> בלימודיו בארה"ב וזכה יחד עם הקליניקה בתביעה לראשונה בגין עילה זו, רק אחרי 20 שנה מקביעתה. היה מדובר במקרה ב</w:t>
      </w:r>
      <w:r w:rsidR="00AC6EA9">
        <w:rPr>
          <w:rFonts w:ascii="David" w:hAnsi="David" w:cs="David" w:hint="cs"/>
          <w:rtl/>
        </w:rPr>
        <w:t>מחוז</w:t>
      </w:r>
      <w:r>
        <w:rPr>
          <w:rFonts w:ascii="David" w:hAnsi="David" w:cs="David" w:hint="cs"/>
          <w:rtl/>
        </w:rPr>
        <w:t xml:space="preserve"> עני מאוד</w:t>
      </w:r>
      <w:r w:rsidR="00AC6EA9">
        <w:rPr>
          <w:rFonts w:ascii="David" w:hAnsi="David" w:cs="David" w:hint="cs"/>
          <w:rtl/>
        </w:rPr>
        <w:t xml:space="preserve"> בצפון קרוליינה בו </w:t>
      </w:r>
      <w:r>
        <w:rPr>
          <w:rFonts w:ascii="David" w:hAnsi="David" w:cs="David" w:hint="cs"/>
          <w:rtl/>
        </w:rPr>
        <w:t xml:space="preserve">הקימו כמות חוות של חזירים ועופות לא הגיונית. </w:t>
      </w:r>
    </w:p>
    <w:p w14:paraId="13672E9B" w14:textId="6020B661" w:rsidR="00A05F11" w:rsidRPr="00DF0601" w:rsidRDefault="00A05F11" w:rsidP="00C03DAD">
      <w:pPr>
        <w:spacing w:line="276" w:lineRule="auto"/>
        <w:jc w:val="both"/>
        <w:rPr>
          <w:rFonts w:ascii="David" w:hAnsi="David" w:cs="David"/>
          <w:u w:val="single"/>
          <w:rtl/>
        </w:rPr>
      </w:pPr>
      <w:r w:rsidRPr="00DF0601">
        <w:rPr>
          <w:rFonts w:ascii="David" w:hAnsi="David" w:cs="David" w:hint="cs"/>
          <w:u w:val="single"/>
          <w:rtl/>
        </w:rPr>
        <w:t xml:space="preserve">המחקר של </w:t>
      </w:r>
      <w:r w:rsidRPr="00DF0601">
        <w:rPr>
          <w:rFonts w:ascii="David" w:hAnsi="David" w:cs="David" w:hint="cs"/>
          <w:b/>
          <w:bCs/>
          <w:highlight w:val="green"/>
          <w:u w:val="single"/>
          <w:rtl/>
        </w:rPr>
        <w:t>וויקי בין</w:t>
      </w:r>
    </w:p>
    <w:p w14:paraId="708AB95F" w14:textId="3DED6286" w:rsidR="00A05F11" w:rsidRDefault="00845B90" w:rsidP="00C03DAD">
      <w:pPr>
        <w:spacing w:line="276" w:lineRule="auto"/>
        <w:jc w:val="both"/>
        <w:rPr>
          <w:rFonts w:ascii="David" w:hAnsi="David" w:cs="David"/>
          <w:rtl/>
        </w:rPr>
      </w:pPr>
      <w:r>
        <w:rPr>
          <w:rFonts w:ascii="David" w:hAnsi="David" w:cs="David" w:hint="cs"/>
          <w:rtl/>
        </w:rPr>
        <w:t xml:space="preserve">בעקבות המחקרים הקודמים, </w:t>
      </w:r>
      <w:r w:rsidRPr="009258D8">
        <w:rPr>
          <w:rFonts w:ascii="David" w:hAnsi="David" w:cs="David" w:hint="cs"/>
          <w:b/>
          <w:bCs/>
          <w:highlight w:val="green"/>
          <w:rtl/>
        </w:rPr>
        <w:t>וויקי בין</w:t>
      </w:r>
      <w:r>
        <w:rPr>
          <w:rFonts w:ascii="David" w:hAnsi="David" w:cs="David" w:hint="cs"/>
          <w:rtl/>
        </w:rPr>
        <w:t xml:space="preserve"> החליטה לערוך כמה מחקרים בעצמה וטענה </w:t>
      </w:r>
      <w:r w:rsidR="00A05F11">
        <w:rPr>
          <w:rFonts w:ascii="David" w:hAnsi="David" w:cs="David" w:hint="cs"/>
          <w:rtl/>
        </w:rPr>
        <w:t>שכל התאוריה לא מדויקת.</w:t>
      </w:r>
      <w:r>
        <w:rPr>
          <w:rFonts w:ascii="David" w:hAnsi="David" w:cs="David" w:hint="cs"/>
          <w:rtl/>
        </w:rPr>
        <w:t xml:space="preserve"> התפיסה ובה מתקנים מזהמים מוקמים בסמיכות לקהילה מוחלשת היא מצב קיים שבנו סביבו תאוריה שלמה. עם זאת</w:t>
      </w:r>
      <w:r w:rsidR="00081188">
        <w:rPr>
          <w:rFonts w:ascii="David" w:hAnsi="David" w:cs="David" w:hint="cs"/>
          <w:rtl/>
        </w:rPr>
        <w:t>,</w:t>
      </w:r>
      <w:r>
        <w:rPr>
          <w:rFonts w:ascii="David" w:hAnsi="David" w:cs="David" w:hint="cs"/>
          <w:rtl/>
        </w:rPr>
        <w:t xml:space="preserve"> המחקרים הקודמים לא בחנו את המצב בעבר ולא הוכיחו את התאוריה הזו באמת. </w:t>
      </w:r>
    </w:p>
    <w:p w14:paraId="019EF9E6" w14:textId="010CDCFD" w:rsidR="00A05F11" w:rsidRDefault="00081188" w:rsidP="00C03DAD">
      <w:pPr>
        <w:spacing w:line="276" w:lineRule="auto"/>
        <w:jc w:val="both"/>
        <w:rPr>
          <w:rFonts w:ascii="David" w:hAnsi="David" w:cs="David"/>
          <w:rtl/>
        </w:rPr>
      </w:pPr>
      <w:r>
        <w:rPr>
          <w:rFonts w:ascii="David" w:hAnsi="David" w:cs="David" w:hint="cs"/>
          <w:rtl/>
        </w:rPr>
        <w:t xml:space="preserve">וויקי בודקת את </w:t>
      </w:r>
      <w:r w:rsidR="00A05F11">
        <w:rPr>
          <w:rFonts w:ascii="David" w:hAnsi="David" w:cs="David" w:hint="cs"/>
          <w:rtl/>
        </w:rPr>
        <w:t>התנאים הסוציו-כלכליים</w:t>
      </w:r>
      <w:r>
        <w:rPr>
          <w:rFonts w:ascii="David" w:hAnsi="David" w:cs="David" w:hint="cs"/>
          <w:rtl/>
        </w:rPr>
        <w:t>, תהליכי ההגירה ועוד</w:t>
      </w:r>
      <w:r w:rsidR="00A05F11">
        <w:rPr>
          <w:rFonts w:ascii="David" w:hAnsi="David" w:cs="David" w:hint="cs"/>
          <w:rtl/>
        </w:rPr>
        <w:t xml:space="preserve"> של כל קהילה 30 שנה אח</w:t>
      </w:r>
      <w:r>
        <w:rPr>
          <w:rFonts w:ascii="David" w:hAnsi="David" w:cs="David" w:hint="cs"/>
          <w:rtl/>
        </w:rPr>
        <w:t>ורה.</w:t>
      </w:r>
      <w:r w:rsidR="00A05F11">
        <w:rPr>
          <w:rFonts w:ascii="David" w:hAnsi="David" w:cs="David" w:hint="cs"/>
          <w:rtl/>
        </w:rPr>
        <w:t xml:space="preserve"> לבסוף</w:t>
      </w:r>
      <w:r>
        <w:rPr>
          <w:rFonts w:ascii="David" w:hAnsi="David" w:cs="David" w:hint="cs"/>
          <w:rtl/>
        </w:rPr>
        <w:t xml:space="preserve"> היא</w:t>
      </w:r>
      <w:r w:rsidR="00A05F11">
        <w:rPr>
          <w:rFonts w:ascii="David" w:hAnsi="David" w:cs="David" w:hint="cs"/>
          <w:rtl/>
        </w:rPr>
        <w:t xml:space="preserve"> מפרסמת מחקר וטוענת שלפעמים מפעלים באמת נמשכים לשכונות חלשות, אך </w:t>
      </w:r>
      <w:r>
        <w:rPr>
          <w:rFonts w:ascii="David" w:hAnsi="David" w:cs="David" w:hint="cs"/>
          <w:rtl/>
        </w:rPr>
        <w:t xml:space="preserve">לעיתים </w:t>
      </w:r>
      <w:r w:rsidR="00A05F11">
        <w:rPr>
          <w:rFonts w:ascii="David" w:hAnsi="David" w:cs="David" w:hint="cs"/>
          <w:rtl/>
        </w:rPr>
        <w:t xml:space="preserve">ישנה תופעה נוספת שבמסגרתה שכונות חלשות נמשכות למפעלים. </w:t>
      </w:r>
      <w:r w:rsidR="00A05F11" w:rsidRPr="00A05F11">
        <w:rPr>
          <w:rFonts w:ascii="David" w:hAnsi="David" w:cs="David" w:hint="cs"/>
          <w:u w:val="single"/>
          <w:rtl/>
        </w:rPr>
        <w:t>מדוע זה קורה</w:t>
      </w:r>
      <w:r w:rsidR="00A05F11">
        <w:rPr>
          <w:rFonts w:ascii="David" w:hAnsi="David" w:cs="David" w:hint="cs"/>
          <w:rtl/>
        </w:rPr>
        <w:t xml:space="preserve">? </w:t>
      </w:r>
    </w:p>
    <w:p w14:paraId="0991CB2F" w14:textId="78FA07FA" w:rsidR="00A05F11" w:rsidRDefault="00A05F11">
      <w:pPr>
        <w:pStyle w:val="a9"/>
        <w:numPr>
          <w:ilvl w:val="0"/>
          <w:numId w:val="11"/>
        </w:numPr>
        <w:spacing w:line="276" w:lineRule="auto"/>
        <w:jc w:val="both"/>
        <w:rPr>
          <w:rFonts w:ascii="David" w:hAnsi="David" w:cs="David"/>
        </w:rPr>
      </w:pPr>
      <w:r w:rsidRPr="00A05F11">
        <w:rPr>
          <w:rFonts w:ascii="David" w:hAnsi="David" w:cs="David" w:hint="cs"/>
          <w:rtl/>
        </w:rPr>
        <w:lastRenderedPageBreak/>
        <w:t xml:space="preserve">כוחות השוק </w:t>
      </w:r>
      <w:r w:rsidRPr="00A05F11">
        <w:rPr>
          <w:rFonts w:ascii="David" w:hAnsi="David" w:cs="David"/>
          <w:rtl/>
        </w:rPr>
        <w:t>–</w:t>
      </w:r>
      <w:r w:rsidRPr="00A05F11">
        <w:rPr>
          <w:rFonts w:ascii="David" w:hAnsi="David" w:cs="David" w:hint="cs"/>
          <w:rtl/>
        </w:rPr>
        <w:t xml:space="preserve"> מי שעובד במקומות הללו הם </w:t>
      </w:r>
      <w:r w:rsidR="00081188">
        <w:rPr>
          <w:rFonts w:ascii="David" w:hAnsi="David" w:cs="David" w:hint="cs"/>
          <w:rtl/>
        </w:rPr>
        <w:t>אנשים מ</w:t>
      </w:r>
      <w:r w:rsidRPr="00A05F11">
        <w:rPr>
          <w:rFonts w:ascii="David" w:hAnsi="David" w:cs="David" w:hint="cs"/>
          <w:rtl/>
        </w:rPr>
        <w:t>אוכלוסיות חלשות ולכן</w:t>
      </w:r>
      <w:r w:rsidR="00081188">
        <w:rPr>
          <w:rFonts w:ascii="David" w:hAnsi="David" w:cs="David" w:hint="cs"/>
          <w:rtl/>
        </w:rPr>
        <w:t xml:space="preserve"> הם בעצמם</w:t>
      </w:r>
      <w:r w:rsidRPr="00A05F11">
        <w:rPr>
          <w:rFonts w:ascii="David" w:hAnsi="David" w:cs="David" w:hint="cs"/>
          <w:rtl/>
        </w:rPr>
        <w:t xml:space="preserve"> רוצים לגור בסמי</w:t>
      </w:r>
      <w:r>
        <w:rPr>
          <w:rFonts w:ascii="David" w:hAnsi="David" w:cs="David" w:hint="cs"/>
          <w:rtl/>
        </w:rPr>
        <w:t>כ</w:t>
      </w:r>
      <w:r w:rsidRPr="00A05F11">
        <w:rPr>
          <w:rFonts w:ascii="David" w:hAnsi="David" w:cs="David" w:hint="cs"/>
          <w:rtl/>
        </w:rPr>
        <w:t xml:space="preserve">ות למקום העבודה שלהם. בנוסף, </w:t>
      </w:r>
      <w:r w:rsidR="00081188">
        <w:rPr>
          <w:rFonts w:ascii="David" w:hAnsi="David" w:cs="David" w:hint="cs"/>
          <w:rtl/>
        </w:rPr>
        <w:t xml:space="preserve">הקמת מפעל מזהם בשכונת מגורים מוריד את ערך הקרקע, כך שאנשים עמידים יעזבו ויגיעו אנשים מאוכלוסיות חלשות יותר. </w:t>
      </w:r>
    </w:p>
    <w:p w14:paraId="446EC3D8" w14:textId="77777777" w:rsidR="009258D8" w:rsidRDefault="00A05F11">
      <w:pPr>
        <w:pStyle w:val="a9"/>
        <w:numPr>
          <w:ilvl w:val="0"/>
          <w:numId w:val="11"/>
        </w:numPr>
        <w:spacing w:line="276" w:lineRule="auto"/>
        <w:jc w:val="both"/>
        <w:rPr>
          <w:rFonts w:ascii="David" w:hAnsi="David" w:cs="David"/>
        </w:rPr>
      </w:pPr>
      <w:r w:rsidRPr="00A05F11">
        <w:rPr>
          <w:rFonts w:ascii="David" w:hAnsi="David" w:cs="David" w:hint="cs"/>
          <w:rtl/>
        </w:rPr>
        <w:t xml:space="preserve">החקיקה האמריקאית יכולה לפגוע בקבוצות מוחלשות </w:t>
      </w:r>
      <w:r w:rsidRPr="00A05F11">
        <w:rPr>
          <w:rFonts w:ascii="David" w:hAnsi="David" w:cs="David"/>
          <w:rtl/>
        </w:rPr>
        <w:t>–</w:t>
      </w:r>
      <w:r w:rsidRPr="00A05F11">
        <w:rPr>
          <w:rFonts w:ascii="David" w:hAnsi="David" w:cs="David" w:hint="cs"/>
          <w:rtl/>
        </w:rPr>
        <w:t xml:space="preserve"> </w:t>
      </w:r>
      <w:r w:rsidR="009258D8">
        <w:rPr>
          <w:rFonts w:ascii="David" w:hAnsi="David" w:cs="David" w:hint="cs"/>
          <w:rtl/>
        </w:rPr>
        <w:t>הצדק המהותי בחקיקה האמריקאית פוגע באוטונומיה של האנשים</w:t>
      </w:r>
      <w:r>
        <w:rPr>
          <w:rFonts w:ascii="David" w:hAnsi="David" w:cs="David" w:hint="cs"/>
          <w:rtl/>
        </w:rPr>
        <w:t>. למרות שאדם רוצה לגור ליד העבודה</w:t>
      </w:r>
      <w:r w:rsidR="009258D8">
        <w:rPr>
          <w:rFonts w:ascii="David" w:hAnsi="David" w:cs="David" w:hint="cs"/>
          <w:rtl/>
        </w:rPr>
        <w:t xml:space="preserve"> שלו, היא תקים את מקום העבודה במרחק רב מביתו.</w:t>
      </w:r>
      <w:r>
        <w:rPr>
          <w:rFonts w:ascii="David" w:hAnsi="David" w:cs="David" w:hint="cs"/>
          <w:rtl/>
        </w:rPr>
        <w:t xml:space="preserve"> </w:t>
      </w:r>
    </w:p>
    <w:p w14:paraId="346232AC" w14:textId="2AB60D12" w:rsidR="00A05F11" w:rsidRPr="009258D8" w:rsidRDefault="00A05F11" w:rsidP="009258D8">
      <w:pPr>
        <w:spacing w:line="276" w:lineRule="auto"/>
        <w:jc w:val="both"/>
        <w:rPr>
          <w:rFonts w:ascii="David" w:hAnsi="David" w:cs="David"/>
        </w:rPr>
      </w:pPr>
      <w:r w:rsidRPr="009258D8">
        <w:rPr>
          <w:rFonts w:ascii="David" w:hAnsi="David" w:cs="David" w:hint="cs"/>
          <w:rtl/>
        </w:rPr>
        <w:t>לדעת</w:t>
      </w:r>
      <w:r w:rsidR="009258D8">
        <w:rPr>
          <w:rFonts w:ascii="David" w:hAnsi="David" w:cs="David" w:hint="cs"/>
          <w:rtl/>
        </w:rPr>
        <w:t xml:space="preserve"> </w:t>
      </w:r>
      <w:r w:rsidR="009258D8" w:rsidRPr="009258D8">
        <w:rPr>
          <w:rFonts w:ascii="David" w:hAnsi="David" w:cs="David" w:hint="cs"/>
          <w:b/>
          <w:bCs/>
          <w:highlight w:val="green"/>
          <w:rtl/>
        </w:rPr>
        <w:t>בין</w:t>
      </w:r>
      <w:r w:rsidR="009258D8">
        <w:rPr>
          <w:rFonts w:ascii="David" w:hAnsi="David" w:cs="David" w:hint="cs"/>
          <w:rtl/>
        </w:rPr>
        <w:t>,</w:t>
      </w:r>
      <w:r w:rsidRPr="009258D8">
        <w:rPr>
          <w:rFonts w:ascii="David" w:hAnsi="David" w:cs="David" w:hint="cs"/>
          <w:rtl/>
        </w:rPr>
        <w:t xml:space="preserve"> עלינו להתמקד בצדק תהליכי ולא מהותי, כיוון שהוא מנסה לתקן מצבים. אולי</w:t>
      </w:r>
      <w:r w:rsidR="009258D8">
        <w:rPr>
          <w:rFonts w:ascii="David" w:hAnsi="David" w:cs="David" w:hint="cs"/>
          <w:rtl/>
        </w:rPr>
        <w:t xml:space="preserve"> נכון לאפשר זכות תביעה בגין אפליה, אך הניסיון לסדר את התוצאה לא באמת מתממש דרך הצדק המהותי. </w:t>
      </w:r>
    </w:p>
    <w:p w14:paraId="6A672C59" w14:textId="145A2058" w:rsidR="00A05F11" w:rsidRDefault="009258D8" w:rsidP="00C03DAD">
      <w:pPr>
        <w:spacing w:line="276" w:lineRule="auto"/>
        <w:jc w:val="both"/>
        <w:rPr>
          <w:rFonts w:ascii="David" w:hAnsi="David" w:cs="David"/>
          <w:rtl/>
        </w:rPr>
      </w:pPr>
      <w:r>
        <w:rPr>
          <w:rFonts w:ascii="David" w:hAnsi="David" w:cs="David" w:hint="cs"/>
          <w:rtl/>
        </w:rPr>
        <w:t>המחקר של בין מעורר סערה גדולה כך שנערכת סדרת מחקרים לאחריו, שטוענת ששני התהליכים מתקיימים, לעיתים</w:t>
      </w:r>
      <w:r w:rsidR="00A05F11">
        <w:rPr>
          <w:rFonts w:ascii="David" w:hAnsi="David" w:cs="David" w:hint="cs"/>
          <w:rtl/>
        </w:rPr>
        <w:t xml:space="preserve"> קהילות רוצות לגור ליד </w:t>
      </w:r>
      <w:r>
        <w:rPr>
          <w:rFonts w:ascii="David" w:hAnsi="David" w:cs="David" w:hint="cs"/>
          <w:rtl/>
        </w:rPr>
        <w:t xml:space="preserve">מקום </w:t>
      </w:r>
      <w:r w:rsidR="00A05F11">
        <w:rPr>
          <w:rFonts w:ascii="David" w:hAnsi="David" w:cs="David" w:hint="cs"/>
          <w:rtl/>
        </w:rPr>
        <w:t>העבודה, ו</w:t>
      </w:r>
      <w:r>
        <w:rPr>
          <w:rFonts w:ascii="David" w:hAnsi="David" w:cs="David" w:hint="cs"/>
          <w:rtl/>
        </w:rPr>
        <w:t>לעיתים</w:t>
      </w:r>
      <w:r w:rsidR="00A05F11">
        <w:rPr>
          <w:rFonts w:ascii="David" w:hAnsi="David" w:cs="David" w:hint="cs"/>
          <w:rtl/>
        </w:rPr>
        <w:t xml:space="preserve"> יזמים מחפשים אזורים</w:t>
      </w:r>
      <w:r>
        <w:rPr>
          <w:rFonts w:ascii="David" w:hAnsi="David" w:cs="David" w:hint="cs"/>
          <w:rtl/>
        </w:rPr>
        <w:t xml:space="preserve"> כאלה בפרט</w:t>
      </w:r>
      <w:r w:rsidR="00A05F11">
        <w:rPr>
          <w:rFonts w:ascii="David" w:hAnsi="David" w:cs="David" w:hint="cs"/>
          <w:rtl/>
        </w:rPr>
        <w:t>.</w:t>
      </w:r>
      <w:r w:rsidR="00961666">
        <w:rPr>
          <w:rFonts w:ascii="David" w:hAnsi="David" w:cs="David" w:hint="cs"/>
          <w:rtl/>
        </w:rPr>
        <w:t xml:space="preserve"> </w:t>
      </w:r>
    </w:p>
    <w:p w14:paraId="6E806946" w14:textId="2A1AFCB2" w:rsidR="00961666" w:rsidRDefault="00961666" w:rsidP="00C03DAD">
      <w:pPr>
        <w:spacing w:line="276" w:lineRule="auto"/>
        <w:jc w:val="both"/>
        <w:rPr>
          <w:rFonts w:ascii="David" w:hAnsi="David" w:cs="David"/>
          <w:u w:val="single"/>
          <w:rtl/>
        </w:rPr>
      </w:pPr>
      <w:r w:rsidRPr="00961666">
        <w:rPr>
          <w:rFonts w:ascii="David" w:hAnsi="David" w:cs="David" w:hint="cs"/>
          <w:u w:val="single"/>
          <w:rtl/>
        </w:rPr>
        <w:t xml:space="preserve">המחקר של </w:t>
      </w:r>
      <w:r w:rsidRPr="003362DF">
        <w:rPr>
          <w:rFonts w:ascii="David" w:hAnsi="David" w:cs="David" w:hint="cs"/>
          <w:b/>
          <w:bCs/>
          <w:highlight w:val="green"/>
          <w:u w:val="single"/>
          <w:rtl/>
        </w:rPr>
        <w:t xml:space="preserve">תמר </w:t>
      </w:r>
      <w:proofErr w:type="spellStart"/>
      <w:r w:rsidRPr="003362DF">
        <w:rPr>
          <w:rFonts w:ascii="David" w:hAnsi="David" w:cs="David" w:hint="cs"/>
          <w:b/>
          <w:bCs/>
          <w:highlight w:val="green"/>
          <w:u w:val="single"/>
          <w:rtl/>
        </w:rPr>
        <w:t>מילגרום</w:t>
      </w:r>
      <w:proofErr w:type="spellEnd"/>
    </w:p>
    <w:p w14:paraId="528813F8" w14:textId="1C1AFE35" w:rsidR="00961666" w:rsidRDefault="00F22D7F" w:rsidP="00C03DAD">
      <w:pPr>
        <w:spacing w:line="276" w:lineRule="auto"/>
        <w:jc w:val="both"/>
        <w:rPr>
          <w:rFonts w:ascii="David" w:hAnsi="David" w:cs="David"/>
          <w:rtl/>
        </w:rPr>
      </w:pPr>
      <w:r>
        <w:rPr>
          <w:rFonts w:ascii="David" w:hAnsi="David" w:cs="David" w:hint="cs"/>
          <w:rtl/>
        </w:rPr>
        <w:t xml:space="preserve">בהמשך למקרה המחצבות בצפון, החוקרת תמר טוענת שאמנם מחקר אגודת המחצבות מתאר מצב קיים ובו כל המחצבות נמצאות ליד ישובים ערבים, אך זו תאוריה בלבד ויש לכך עוד סיבות. </w:t>
      </w:r>
    </w:p>
    <w:p w14:paraId="22727EA7" w14:textId="225F3031" w:rsidR="00961666" w:rsidRDefault="00961666">
      <w:pPr>
        <w:pStyle w:val="a9"/>
        <w:numPr>
          <w:ilvl w:val="0"/>
          <w:numId w:val="12"/>
        </w:numPr>
        <w:spacing w:line="276" w:lineRule="auto"/>
        <w:jc w:val="both"/>
        <w:rPr>
          <w:rFonts w:ascii="David" w:hAnsi="David" w:cs="David"/>
        </w:rPr>
      </w:pPr>
      <w:r>
        <w:rPr>
          <w:rFonts w:ascii="David" w:hAnsi="David" w:cs="David" w:hint="cs"/>
          <w:rtl/>
        </w:rPr>
        <w:t xml:space="preserve">פריסה גאוגרפית של יהודים וערבים </w:t>
      </w:r>
      <w:r>
        <w:rPr>
          <w:rFonts w:ascii="David" w:hAnsi="David" w:cs="David"/>
          <w:rtl/>
        </w:rPr>
        <w:t>–</w:t>
      </w:r>
      <w:r>
        <w:rPr>
          <w:rFonts w:ascii="David" w:hAnsi="David" w:cs="David" w:hint="cs"/>
          <w:rtl/>
        </w:rPr>
        <w:t xml:space="preserve"> </w:t>
      </w:r>
      <w:r w:rsidRPr="00961666">
        <w:rPr>
          <w:rFonts w:ascii="David" w:hAnsi="David" w:cs="David" w:hint="cs"/>
          <w:rtl/>
        </w:rPr>
        <w:t>יהודים מקימים ישוב</w:t>
      </w:r>
      <w:r w:rsidR="00F22D7F">
        <w:rPr>
          <w:rFonts w:ascii="David" w:hAnsi="David" w:cs="David" w:hint="cs"/>
          <w:rtl/>
        </w:rPr>
        <w:t xml:space="preserve">ים גבוהים </w:t>
      </w:r>
      <w:r w:rsidRPr="00961666">
        <w:rPr>
          <w:rFonts w:ascii="David" w:hAnsi="David" w:cs="David" w:hint="cs"/>
          <w:rtl/>
        </w:rPr>
        <w:t xml:space="preserve">בגלל </w:t>
      </w:r>
      <w:r w:rsidR="00F22D7F">
        <w:rPr>
          <w:rFonts w:ascii="David" w:hAnsi="David" w:cs="David" w:hint="cs"/>
          <w:rtl/>
        </w:rPr>
        <w:t>ה</w:t>
      </w:r>
      <w:r w:rsidRPr="00961666">
        <w:rPr>
          <w:rFonts w:ascii="David" w:hAnsi="David" w:cs="David" w:hint="cs"/>
          <w:rtl/>
        </w:rPr>
        <w:t>נוף</w:t>
      </w:r>
      <w:r>
        <w:rPr>
          <w:rFonts w:ascii="David" w:hAnsi="David" w:cs="David" w:hint="cs"/>
          <w:rtl/>
        </w:rPr>
        <w:t>.</w:t>
      </w:r>
    </w:p>
    <w:p w14:paraId="4377B673" w14:textId="0249ECD3" w:rsidR="00961666" w:rsidRDefault="00961666">
      <w:pPr>
        <w:pStyle w:val="a9"/>
        <w:numPr>
          <w:ilvl w:val="0"/>
          <w:numId w:val="12"/>
        </w:numPr>
        <w:spacing w:line="276" w:lineRule="auto"/>
        <w:jc w:val="both"/>
        <w:rPr>
          <w:rFonts w:ascii="David" w:hAnsi="David" w:cs="David"/>
        </w:rPr>
      </w:pPr>
      <w:r>
        <w:rPr>
          <w:rFonts w:ascii="David" w:hAnsi="David" w:cs="David" w:hint="cs"/>
          <w:rtl/>
        </w:rPr>
        <w:t xml:space="preserve">ממשל מקומי </w:t>
      </w:r>
      <w:r>
        <w:rPr>
          <w:rFonts w:ascii="David" w:hAnsi="David" w:cs="David"/>
          <w:rtl/>
        </w:rPr>
        <w:t>–</w:t>
      </w:r>
      <w:r>
        <w:rPr>
          <w:rFonts w:ascii="David" w:hAnsi="David" w:cs="David" w:hint="cs"/>
          <w:rtl/>
        </w:rPr>
        <w:t xml:space="preserve"> בישובים יהודים</w:t>
      </w:r>
      <w:r w:rsidR="00F22D7F">
        <w:rPr>
          <w:rFonts w:ascii="David" w:hAnsi="David" w:cs="David" w:hint="cs"/>
          <w:rtl/>
        </w:rPr>
        <w:t xml:space="preserve"> הממשל המקומי חזק הרבה יותר, כך שרוב המחצבות שנבנות לצד הישובים הערביים לא חוקיות בכלל ואין להם היתר.</w:t>
      </w:r>
    </w:p>
    <w:p w14:paraId="4A1D5EC3" w14:textId="6A8C8D05" w:rsidR="00961666" w:rsidRDefault="00961666">
      <w:pPr>
        <w:pStyle w:val="a9"/>
        <w:numPr>
          <w:ilvl w:val="0"/>
          <w:numId w:val="12"/>
        </w:numPr>
        <w:spacing w:line="276" w:lineRule="auto"/>
        <w:jc w:val="both"/>
        <w:rPr>
          <w:rFonts w:ascii="David" w:hAnsi="David" w:cs="David"/>
        </w:rPr>
      </w:pPr>
      <w:r>
        <w:rPr>
          <w:rFonts w:ascii="David" w:hAnsi="David" w:cs="David" w:hint="cs"/>
          <w:rtl/>
        </w:rPr>
        <w:t>יוזמה פרטית</w:t>
      </w:r>
      <w:r w:rsidR="00F22D7F">
        <w:rPr>
          <w:rFonts w:ascii="David" w:hAnsi="David" w:cs="David" w:hint="cs"/>
          <w:rtl/>
        </w:rPr>
        <w:t xml:space="preserve">. </w:t>
      </w:r>
    </w:p>
    <w:p w14:paraId="22D8C294" w14:textId="39C5B907" w:rsidR="00961666" w:rsidRDefault="0013526B" w:rsidP="00C27DA6">
      <w:pPr>
        <w:pStyle w:val="2"/>
        <w:rPr>
          <w:rtl/>
        </w:rPr>
      </w:pPr>
      <w:bookmarkStart w:id="4" w:name="_Toc190443156"/>
      <w:r>
        <w:rPr>
          <w:rFonts w:hint="cs"/>
          <w:rtl/>
        </w:rPr>
        <w:t xml:space="preserve">2. </w:t>
      </w:r>
      <w:r w:rsidR="00961666" w:rsidRPr="00961666">
        <w:rPr>
          <w:rFonts w:hint="cs"/>
          <w:rtl/>
        </w:rPr>
        <w:t>צדק סביבתי בישראל</w:t>
      </w:r>
      <w:r>
        <w:rPr>
          <w:rFonts w:hint="cs"/>
          <w:rtl/>
        </w:rPr>
        <w:t xml:space="preserve"> (הזכות לסביבה ראויה)</w:t>
      </w:r>
      <w:bookmarkEnd w:id="4"/>
    </w:p>
    <w:p w14:paraId="2E797E6F" w14:textId="10970B49" w:rsidR="00961666" w:rsidRPr="00961666" w:rsidRDefault="00961666" w:rsidP="00C03DAD">
      <w:pPr>
        <w:spacing w:after="0" w:line="276" w:lineRule="auto"/>
        <w:jc w:val="both"/>
        <w:rPr>
          <w:rFonts w:ascii="David" w:hAnsi="David" w:cs="David"/>
          <w:b/>
          <w:bCs/>
          <w:rtl/>
        </w:rPr>
      </w:pPr>
      <w:r w:rsidRPr="00961666">
        <w:rPr>
          <w:rFonts w:ascii="David" w:hAnsi="David" w:cs="David" w:hint="cs"/>
          <w:b/>
          <w:bCs/>
          <w:highlight w:val="cyan"/>
          <w:rtl/>
        </w:rPr>
        <w:t xml:space="preserve">בג"ץ </w:t>
      </w:r>
      <w:r>
        <w:rPr>
          <w:rFonts w:ascii="David" w:hAnsi="David" w:cs="David" w:hint="cs"/>
          <w:b/>
          <w:bCs/>
          <w:highlight w:val="cyan"/>
          <w:rtl/>
        </w:rPr>
        <w:t xml:space="preserve">3511/02 </w:t>
      </w:r>
      <w:r w:rsidRPr="00961666">
        <w:rPr>
          <w:rFonts w:ascii="David" w:hAnsi="David" w:cs="David" w:hint="cs"/>
          <w:b/>
          <w:bCs/>
          <w:highlight w:val="cyan"/>
          <w:rtl/>
        </w:rPr>
        <w:t>הפורום לדו-קיום בנגב</w:t>
      </w:r>
      <w:r w:rsidRPr="00961666">
        <w:rPr>
          <w:rFonts w:ascii="David" w:hAnsi="David" w:cs="David" w:hint="cs"/>
          <w:b/>
          <w:bCs/>
          <w:rtl/>
        </w:rPr>
        <w:t xml:space="preserve"> </w:t>
      </w:r>
      <w:r w:rsidR="004E345D">
        <w:rPr>
          <w:rFonts w:ascii="David" w:hAnsi="David" w:cs="David"/>
          <w:b/>
          <w:bCs/>
          <w:rtl/>
        </w:rPr>
        <w:t>–</w:t>
      </w:r>
      <w:r w:rsidR="004E345D">
        <w:rPr>
          <w:rFonts w:ascii="David" w:hAnsi="David" w:cs="David" w:hint="cs"/>
          <w:b/>
          <w:bCs/>
          <w:rtl/>
        </w:rPr>
        <w:t xml:space="preserve"> </w:t>
      </w:r>
      <w:r w:rsidR="004E345D" w:rsidRPr="004E345D">
        <w:rPr>
          <w:rFonts w:ascii="David" w:hAnsi="David" w:cs="David" w:hint="cs"/>
          <w:b/>
          <w:bCs/>
          <w:highlight w:val="lightGray"/>
          <w:rtl/>
        </w:rPr>
        <w:t>ישנו קשר בין זכויות יסוד לפגיעה סביבתית</w:t>
      </w:r>
    </w:p>
    <w:p w14:paraId="65AF5A34" w14:textId="6BA111CC" w:rsidR="00961666" w:rsidRDefault="00961666" w:rsidP="00C03DAD">
      <w:pPr>
        <w:spacing w:after="0" w:line="276" w:lineRule="auto"/>
        <w:jc w:val="both"/>
        <w:rPr>
          <w:rFonts w:ascii="David" w:hAnsi="David" w:cs="David"/>
          <w:rtl/>
        </w:rPr>
      </w:pPr>
      <w:r w:rsidRPr="00961666">
        <w:rPr>
          <w:rFonts w:ascii="David" w:hAnsi="David" w:cs="David" w:hint="cs"/>
          <w:b/>
          <w:bCs/>
          <w:u w:val="single"/>
          <w:rtl/>
        </w:rPr>
        <w:t>העובדות</w:t>
      </w:r>
      <w:r>
        <w:rPr>
          <w:rFonts w:ascii="David" w:hAnsi="David" w:cs="David" w:hint="cs"/>
          <w:rtl/>
        </w:rPr>
        <w:t>: אום בטין הוא ישוב של הפזורה הבדואית</w:t>
      </w:r>
      <w:r w:rsidR="00847DB1">
        <w:rPr>
          <w:rFonts w:ascii="David" w:hAnsi="David" w:cs="David" w:hint="cs"/>
          <w:rtl/>
        </w:rPr>
        <w:t xml:space="preserve"> ש</w:t>
      </w:r>
      <w:r>
        <w:rPr>
          <w:rFonts w:ascii="David" w:hAnsi="David" w:cs="David" w:hint="cs"/>
          <w:rtl/>
        </w:rPr>
        <w:t xml:space="preserve">הפך </w:t>
      </w:r>
      <w:r w:rsidR="00847DB1">
        <w:rPr>
          <w:rFonts w:ascii="David" w:hAnsi="David" w:cs="David" w:hint="cs"/>
          <w:rtl/>
        </w:rPr>
        <w:t>ל</w:t>
      </w:r>
      <w:r>
        <w:rPr>
          <w:rFonts w:ascii="David" w:hAnsi="David" w:cs="David" w:hint="cs"/>
          <w:rtl/>
        </w:rPr>
        <w:t>מוכר ב</w:t>
      </w:r>
      <w:r w:rsidR="00847DB1">
        <w:rPr>
          <w:rFonts w:ascii="David" w:hAnsi="David" w:cs="David" w:hint="cs"/>
          <w:rtl/>
        </w:rPr>
        <w:t xml:space="preserve">שנת </w:t>
      </w:r>
      <w:r>
        <w:rPr>
          <w:rFonts w:ascii="David" w:hAnsi="David" w:cs="David" w:hint="cs"/>
          <w:rtl/>
        </w:rPr>
        <w:t>2005</w:t>
      </w:r>
      <w:r w:rsidR="00847DB1">
        <w:rPr>
          <w:rFonts w:ascii="David" w:hAnsi="David" w:cs="David" w:hint="cs"/>
          <w:rtl/>
        </w:rPr>
        <w:t>, אך במקרה נשוא דיוננו עוד לא הוכר כישוב</w:t>
      </w:r>
      <w:r>
        <w:rPr>
          <w:rFonts w:ascii="David" w:hAnsi="David" w:cs="David" w:hint="cs"/>
          <w:rtl/>
        </w:rPr>
        <w:t>. סמוך ל</w:t>
      </w:r>
      <w:r w:rsidR="00847DB1">
        <w:rPr>
          <w:rFonts w:ascii="David" w:hAnsi="David" w:cs="David" w:hint="cs"/>
          <w:rtl/>
        </w:rPr>
        <w:t xml:space="preserve">ישוב </w:t>
      </w:r>
      <w:r>
        <w:rPr>
          <w:rFonts w:ascii="David" w:hAnsi="David" w:cs="David" w:hint="cs"/>
          <w:rtl/>
        </w:rPr>
        <w:t>אום בטין זורם נחל חברו</w:t>
      </w:r>
      <w:r w:rsidR="008E5EF0">
        <w:rPr>
          <w:rFonts w:ascii="David" w:hAnsi="David" w:cs="David" w:hint="cs"/>
          <w:rtl/>
        </w:rPr>
        <w:t>ן</w:t>
      </w:r>
      <w:r w:rsidR="00847DB1">
        <w:rPr>
          <w:rFonts w:ascii="David" w:hAnsi="David" w:cs="David" w:hint="cs"/>
          <w:rtl/>
        </w:rPr>
        <w:t>, אותו חוצים כמה גשרים ארעיים שאינם מוסדרים. בעונת החורף הנחל מוצף ומזדהם כתוצאה מפסולת, זיהום ושבירת הגשרים.</w:t>
      </w:r>
      <w:r>
        <w:rPr>
          <w:rFonts w:ascii="David" w:hAnsi="David" w:cs="David" w:hint="cs"/>
          <w:rtl/>
        </w:rPr>
        <w:t xml:space="preserve"> המדינה הקימה בית ספר לילדי אום בטין בצד השני של הנחל, כך </w:t>
      </w:r>
      <w:r w:rsidR="00847DB1">
        <w:rPr>
          <w:rFonts w:ascii="David" w:hAnsi="David" w:cs="David" w:hint="cs"/>
          <w:rtl/>
        </w:rPr>
        <w:t xml:space="preserve">שגם כאשר הוא מוצף בחורף, </w:t>
      </w:r>
      <w:r>
        <w:rPr>
          <w:rFonts w:ascii="David" w:hAnsi="David" w:cs="David" w:hint="cs"/>
          <w:rtl/>
        </w:rPr>
        <w:t>הילדים נאלצים לחצות את נחל חברון המזוהם</w:t>
      </w:r>
      <w:r w:rsidR="00847DB1">
        <w:rPr>
          <w:rFonts w:ascii="David" w:hAnsi="David" w:cs="David" w:hint="cs"/>
          <w:rtl/>
        </w:rPr>
        <w:t xml:space="preserve"> ברגל כדי להגיע לבית הספר</w:t>
      </w:r>
      <w:r>
        <w:rPr>
          <w:rFonts w:ascii="David" w:hAnsi="David" w:cs="David" w:hint="cs"/>
          <w:rtl/>
        </w:rPr>
        <w:t xml:space="preserve">. </w:t>
      </w:r>
    </w:p>
    <w:p w14:paraId="51263BDA" w14:textId="7886B379" w:rsidR="00961666" w:rsidRDefault="00961666" w:rsidP="00C03DAD">
      <w:pPr>
        <w:spacing w:after="0" w:line="276" w:lineRule="auto"/>
        <w:jc w:val="both"/>
        <w:rPr>
          <w:rFonts w:ascii="David" w:hAnsi="David" w:cs="David"/>
          <w:rtl/>
        </w:rPr>
      </w:pPr>
      <w:r w:rsidRPr="00961666">
        <w:rPr>
          <w:rFonts w:ascii="David" w:hAnsi="David" w:cs="David" w:hint="cs"/>
          <w:b/>
          <w:bCs/>
          <w:u w:val="single"/>
          <w:rtl/>
        </w:rPr>
        <w:t>הפורום לדו קיום בנגב</w:t>
      </w:r>
      <w:r>
        <w:rPr>
          <w:rFonts w:ascii="David" w:hAnsi="David" w:cs="David" w:hint="cs"/>
          <w:rtl/>
        </w:rPr>
        <w:t>: מגיש עתירה לבג"ץ</w:t>
      </w:r>
      <w:r w:rsidR="00847DB1">
        <w:rPr>
          <w:rFonts w:ascii="David" w:hAnsi="David" w:cs="David" w:hint="cs"/>
          <w:rtl/>
        </w:rPr>
        <w:t>.</w:t>
      </w:r>
      <w:r>
        <w:rPr>
          <w:rFonts w:ascii="David" w:hAnsi="David" w:cs="David" w:hint="cs"/>
          <w:rtl/>
        </w:rPr>
        <w:t xml:space="preserve"> </w:t>
      </w:r>
      <w:r w:rsidR="00847DB1">
        <w:rPr>
          <w:rFonts w:ascii="David" w:hAnsi="David" w:cs="David" w:hint="cs"/>
          <w:rtl/>
        </w:rPr>
        <w:t xml:space="preserve">הסיטואציה שבה ילדים נאלצים לחצות נחל מזוהם ולסכן את חייהם היא בלתי נתפסת. </w:t>
      </w:r>
      <w:r>
        <w:rPr>
          <w:rFonts w:ascii="David" w:hAnsi="David" w:cs="David" w:hint="cs"/>
          <w:rtl/>
        </w:rPr>
        <w:t>מבקש מ</w:t>
      </w:r>
      <w:r w:rsidR="00847DB1">
        <w:rPr>
          <w:rFonts w:ascii="David" w:hAnsi="David" w:cs="David" w:hint="cs"/>
          <w:rtl/>
        </w:rPr>
        <w:t>בג"ץ</w:t>
      </w:r>
      <w:r>
        <w:rPr>
          <w:rFonts w:ascii="David" w:hAnsi="David" w:cs="David" w:hint="cs"/>
          <w:rtl/>
        </w:rPr>
        <w:t xml:space="preserve"> לעשות שימוש בסמכותו מן הצדק,</w:t>
      </w:r>
      <w:r w:rsidR="00847DB1">
        <w:rPr>
          <w:rFonts w:ascii="David" w:hAnsi="David" w:cs="David" w:hint="cs"/>
          <w:rtl/>
        </w:rPr>
        <w:t xml:space="preserve"> להטיל</w:t>
      </w:r>
      <w:r>
        <w:rPr>
          <w:rFonts w:ascii="David" w:hAnsi="David" w:cs="David" w:hint="cs"/>
          <w:rtl/>
        </w:rPr>
        <w:t xml:space="preserve"> צו עשה ולחייב את המדינה לבנות שם גשר.</w:t>
      </w:r>
      <w:r w:rsidR="000B6D7E">
        <w:rPr>
          <w:rFonts w:ascii="David" w:hAnsi="David" w:cs="David" w:hint="cs"/>
          <w:rtl/>
        </w:rPr>
        <w:t xml:space="preserve"> "</w:t>
      </w:r>
      <w:r w:rsidR="000B6D7E" w:rsidRPr="000B6D7E">
        <w:rPr>
          <w:rFonts w:ascii="David" w:hAnsi="David" w:cs="David" w:hint="cs"/>
          <w:i/>
          <w:iCs/>
          <w:rtl/>
        </w:rPr>
        <w:t>על מנת לתת מענה מיידי להגבלת חופש התנועה של התושבים אל הישוב ומחוצה לו, ולמניעת סכנות בריאותיות וסכנת טביעה</w:t>
      </w:r>
      <w:r w:rsidR="000B6D7E">
        <w:rPr>
          <w:rFonts w:ascii="David" w:hAnsi="David" w:cs="David" w:hint="cs"/>
          <w:rtl/>
        </w:rPr>
        <w:t xml:space="preserve">". </w:t>
      </w:r>
    </w:p>
    <w:p w14:paraId="1A8EF3B9" w14:textId="77777777" w:rsidR="00847DB1" w:rsidRDefault="00961666" w:rsidP="00C03DAD">
      <w:pPr>
        <w:spacing w:after="0" w:line="276" w:lineRule="auto"/>
        <w:jc w:val="both"/>
        <w:rPr>
          <w:rFonts w:ascii="David" w:hAnsi="David" w:cs="David"/>
          <w:rtl/>
        </w:rPr>
      </w:pPr>
      <w:r w:rsidRPr="00961666">
        <w:rPr>
          <w:rFonts w:ascii="David" w:hAnsi="David" w:cs="David" w:hint="cs"/>
          <w:b/>
          <w:bCs/>
          <w:u w:val="single"/>
          <w:rtl/>
        </w:rPr>
        <w:t>תגובת המדינה</w:t>
      </w:r>
      <w:r>
        <w:rPr>
          <w:rFonts w:ascii="David" w:hAnsi="David" w:cs="David" w:hint="cs"/>
          <w:rtl/>
        </w:rPr>
        <w:t xml:space="preserve">: </w:t>
      </w:r>
      <w:r w:rsidR="000B6D7E">
        <w:rPr>
          <w:rFonts w:ascii="David" w:hAnsi="David" w:cs="David" w:hint="cs"/>
          <w:rtl/>
        </w:rPr>
        <w:t>"</w:t>
      </w:r>
      <w:r w:rsidR="000B6D7E" w:rsidRPr="000B6D7E">
        <w:rPr>
          <w:rFonts w:ascii="David" w:hAnsi="David" w:cs="David" w:hint="cs"/>
          <w:i/>
          <w:iCs/>
          <w:rtl/>
        </w:rPr>
        <w:t>אף שהממשלה החליטה להקים ישוב קבע לפזורת אום בטין, הרי שכל עוד לא תוכנן ומוקם ישוב הקבע, קיים קושי מעשי ונורמטיבי בהסדרת דרכי הגישה לפזורה הבלתי חוקית</w:t>
      </w:r>
      <w:r w:rsidR="000B6D7E">
        <w:rPr>
          <w:rFonts w:ascii="David" w:hAnsi="David" w:cs="David" w:hint="cs"/>
          <w:rtl/>
        </w:rPr>
        <w:t xml:space="preserve">". </w:t>
      </w:r>
      <w:r>
        <w:rPr>
          <w:rFonts w:ascii="David" w:hAnsi="David" w:cs="David" w:hint="cs"/>
          <w:rtl/>
        </w:rPr>
        <w:t>אין טאבו, הישוב לא חוקי ולא מוסדר</w:t>
      </w:r>
      <w:r w:rsidR="00847DB1">
        <w:rPr>
          <w:rFonts w:ascii="David" w:hAnsi="David" w:cs="David" w:hint="cs"/>
          <w:rtl/>
        </w:rPr>
        <w:t xml:space="preserve">, לכן המדינה אינה יכולה לבנות מבנה לא חוקי. בניית הגשר מצריכה תוכנית והוצאת היתר בנייה. עד שלא תסתיים הסדרת היישוב, לא יוכלו לבנות גשר. </w:t>
      </w:r>
    </w:p>
    <w:p w14:paraId="0CF3B374" w14:textId="596BE076" w:rsidR="00961666" w:rsidRDefault="000B6D7E" w:rsidP="00847DB1">
      <w:pPr>
        <w:spacing w:after="0" w:line="276" w:lineRule="auto"/>
        <w:jc w:val="both"/>
        <w:rPr>
          <w:rFonts w:ascii="David" w:hAnsi="David" w:cs="David"/>
          <w:rtl/>
        </w:rPr>
      </w:pPr>
      <w:r>
        <w:rPr>
          <w:rFonts w:ascii="David" w:hAnsi="David" w:cs="David" w:hint="cs"/>
          <w:rtl/>
        </w:rPr>
        <w:t>"</w:t>
      </w:r>
      <w:r w:rsidRPr="00847DB1">
        <w:rPr>
          <w:rFonts w:ascii="David" w:hAnsi="David" w:cs="David" w:hint="cs"/>
          <w:i/>
          <w:iCs/>
          <w:rtl/>
        </w:rPr>
        <w:t>הקמתם של גשרונים ולא ארעיים אינה אפשרית כיון מן ההיבט התכנוני. עם זאת ציינה כי בתוך חודשים מספר צפויים שינויים במצב התכנוני שיאפשרו מתן היתר להקמת גשרונים יבילים לצורך מעבר למוסדות החינוך</w:t>
      </w:r>
      <w:r>
        <w:rPr>
          <w:rFonts w:ascii="David" w:hAnsi="David" w:cs="David" w:hint="cs"/>
          <w:rtl/>
        </w:rPr>
        <w:t>."</w:t>
      </w:r>
    </w:p>
    <w:p w14:paraId="585825D5" w14:textId="4AE57EFB" w:rsidR="00847DB1" w:rsidRDefault="000B6D7E" w:rsidP="00847DB1">
      <w:pPr>
        <w:spacing w:after="0" w:line="276" w:lineRule="auto"/>
        <w:jc w:val="both"/>
        <w:rPr>
          <w:rFonts w:ascii="David" w:hAnsi="David" w:cs="David"/>
          <w:rtl/>
        </w:rPr>
      </w:pPr>
      <w:r w:rsidRPr="000B6D7E">
        <w:rPr>
          <w:rFonts w:ascii="David" w:hAnsi="David" w:cs="David" w:hint="cs"/>
          <w:b/>
          <w:bCs/>
          <w:highlight w:val="green"/>
          <w:rtl/>
        </w:rPr>
        <w:t>דיון</w:t>
      </w:r>
      <w:r>
        <w:rPr>
          <w:rFonts w:ascii="David" w:hAnsi="David" w:cs="David" w:hint="cs"/>
          <w:rtl/>
        </w:rPr>
        <w:t xml:space="preserve">: על מי אתם עובדים? </w:t>
      </w:r>
      <w:r w:rsidR="00847DB1">
        <w:rPr>
          <w:rFonts w:ascii="David" w:hAnsi="David" w:cs="David" w:hint="cs"/>
          <w:rtl/>
        </w:rPr>
        <w:t>גם בדיון באשר לגשר המכביה, בימ"ש קיבל את הטענה כי מותר להקים גשר ארעי ללא היתר בנייה, מכאן שניתן להקים גם במקרה הזה. המצב בו ילדים מסכנים את חייהם לטובת הגעה לביה"ס שהקימה המדינה הוא מצב לא צודק.</w:t>
      </w:r>
      <w:r>
        <w:rPr>
          <w:rFonts w:ascii="David" w:hAnsi="David" w:cs="David" w:hint="cs"/>
          <w:rtl/>
        </w:rPr>
        <w:t xml:space="preserve"> </w:t>
      </w:r>
      <w:r w:rsidRPr="00847DB1">
        <w:rPr>
          <w:rFonts w:ascii="David" w:hAnsi="David" w:cs="David" w:hint="cs"/>
          <w:b/>
          <w:bCs/>
          <w:rtl/>
        </w:rPr>
        <w:t xml:space="preserve">בימ"ש מורה על הקמת גשר </w:t>
      </w:r>
      <w:r w:rsidR="00847DB1" w:rsidRPr="00847DB1">
        <w:rPr>
          <w:rFonts w:ascii="David" w:hAnsi="David" w:cs="David" w:hint="cs"/>
          <w:b/>
          <w:bCs/>
          <w:rtl/>
        </w:rPr>
        <w:t>מיידית</w:t>
      </w:r>
      <w:r>
        <w:rPr>
          <w:rFonts w:ascii="David" w:hAnsi="David" w:cs="David" w:hint="cs"/>
          <w:rtl/>
        </w:rPr>
        <w:t>.</w:t>
      </w:r>
      <w:r w:rsidR="00847DB1">
        <w:rPr>
          <w:rFonts w:ascii="David" w:hAnsi="David" w:cs="David" w:hint="cs"/>
          <w:rtl/>
        </w:rPr>
        <w:t xml:space="preserve"> </w:t>
      </w:r>
    </w:p>
    <w:p w14:paraId="1E387817" w14:textId="5A610DB8" w:rsidR="00361599" w:rsidRPr="00847DB1" w:rsidRDefault="00361599" w:rsidP="00847DB1">
      <w:pPr>
        <w:spacing w:line="276" w:lineRule="auto"/>
        <w:jc w:val="both"/>
        <w:rPr>
          <w:rFonts w:ascii="David" w:hAnsi="David" w:cs="David"/>
          <w:rtl/>
        </w:rPr>
      </w:pPr>
      <w:r>
        <w:rPr>
          <w:rFonts w:ascii="David" w:hAnsi="David" w:cs="David" w:hint="cs"/>
          <w:rtl/>
        </w:rPr>
        <w:t>"</w:t>
      </w:r>
      <w:r>
        <w:rPr>
          <w:rFonts w:ascii="David" w:hAnsi="David" w:cs="David" w:hint="cs"/>
          <w:i/>
          <w:iCs/>
          <w:rtl/>
        </w:rPr>
        <w:t xml:space="preserve">אשר על כן, ובנסיבותיו החריגות של המקרה, החלטנו להורות למדינה בצו ביניים להקים בזמן הקצר ביותר האפשרי גשרון במתכונת יבילה מעל נהר חברון, אשר יאפשר לילדי פזורת אום בטין חצייה בטוחה של הנחל בדרכם לבית הספר". </w:t>
      </w:r>
    </w:p>
    <w:p w14:paraId="17CCDE52" w14:textId="5769E5B7" w:rsidR="000B6D7E" w:rsidRDefault="000B6D7E" w:rsidP="004F305E">
      <w:pPr>
        <w:spacing w:line="276" w:lineRule="auto"/>
        <w:jc w:val="both"/>
        <w:rPr>
          <w:rFonts w:ascii="David" w:hAnsi="David" w:cs="David"/>
          <w:rtl/>
        </w:rPr>
      </w:pPr>
      <w:r w:rsidRPr="00847DB1">
        <w:rPr>
          <w:rFonts w:ascii="David" w:hAnsi="David" w:cs="David" w:hint="cs"/>
          <w:b/>
          <w:bCs/>
          <w:highlight w:val="green"/>
          <w:u w:val="single"/>
          <w:rtl/>
        </w:rPr>
        <w:t>השופט דניאל פיש</w:t>
      </w:r>
      <w:r w:rsidRPr="00847DB1">
        <w:rPr>
          <w:rFonts w:ascii="David" w:hAnsi="David" w:cs="David" w:hint="cs"/>
          <w:b/>
          <w:bCs/>
          <w:u w:val="single"/>
          <w:rtl/>
        </w:rPr>
        <w:t xml:space="preserve"> (שופט סביבתי) </w:t>
      </w:r>
      <w:r w:rsidRPr="00847DB1">
        <w:rPr>
          <w:rFonts w:ascii="David" w:hAnsi="David" w:cs="David" w:hint="cs"/>
          <w:u w:val="single"/>
          <w:rtl/>
        </w:rPr>
        <w:t>במאמרו</w:t>
      </w:r>
      <w:r>
        <w:rPr>
          <w:rFonts w:ascii="David" w:hAnsi="David" w:cs="David" w:hint="cs"/>
          <w:rtl/>
        </w:rPr>
        <w:t xml:space="preserve">: </w:t>
      </w:r>
      <w:r w:rsidRPr="000B6D7E">
        <w:rPr>
          <w:rFonts w:ascii="David" w:hAnsi="David" w:cs="David" w:hint="cs"/>
          <w:i/>
          <w:iCs/>
          <w:rtl/>
        </w:rPr>
        <w:t>הפעלת סכמות זו מעידה באופן מובהק על כך שהדיון שהתנהל בבית המשפט בסוגיה אשר נקשרת עם זכויות סביבתיות, התנהל במתווה של שיח זכויות היסוד וזכויות האדם.</w:t>
      </w:r>
      <w:r>
        <w:rPr>
          <w:rFonts w:ascii="David" w:hAnsi="David" w:cs="David" w:hint="cs"/>
          <w:rtl/>
        </w:rPr>
        <w:t>" במאמר שכתב טוע</w:t>
      </w:r>
      <w:r w:rsidR="00847DB1">
        <w:rPr>
          <w:rFonts w:ascii="David" w:hAnsi="David" w:cs="David" w:hint="cs"/>
          <w:rtl/>
        </w:rPr>
        <w:t>ן</w:t>
      </w:r>
      <w:r w:rsidR="007E4A7C">
        <w:rPr>
          <w:rFonts w:ascii="David" w:hAnsi="David" w:cs="David" w:hint="cs"/>
          <w:rtl/>
        </w:rPr>
        <w:t xml:space="preserve"> ש</w:t>
      </w:r>
      <w:r>
        <w:rPr>
          <w:rFonts w:ascii="David" w:hAnsi="David" w:cs="David" w:hint="cs"/>
          <w:rtl/>
        </w:rPr>
        <w:t xml:space="preserve">בימ"ש </w:t>
      </w:r>
      <w:r w:rsidR="007E4A7C">
        <w:rPr>
          <w:rFonts w:ascii="David" w:hAnsi="David" w:cs="David" w:hint="cs"/>
          <w:rtl/>
        </w:rPr>
        <w:t>לא</w:t>
      </w:r>
      <w:r>
        <w:rPr>
          <w:rFonts w:ascii="David" w:hAnsi="David" w:cs="David" w:hint="cs"/>
          <w:rtl/>
        </w:rPr>
        <w:t xml:space="preserve"> מסוגל לראות פגיעה סביבתית כל כך קשה בילדים ולכן הוא נתן </w:t>
      </w:r>
      <w:r w:rsidRPr="007E4A7C">
        <w:rPr>
          <w:rFonts w:ascii="David" w:hAnsi="David" w:cs="David" w:hint="cs"/>
          <w:b/>
          <w:bCs/>
          <w:rtl/>
        </w:rPr>
        <w:t>סעד של צדק סביבתי</w:t>
      </w:r>
      <w:r>
        <w:rPr>
          <w:rFonts w:ascii="David" w:hAnsi="David" w:cs="David" w:hint="cs"/>
          <w:rtl/>
        </w:rPr>
        <w:t xml:space="preserve">. </w:t>
      </w:r>
      <w:r w:rsidRPr="00361599">
        <w:rPr>
          <w:rFonts w:ascii="David" w:hAnsi="David" w:cs="David" w:hint="cs"/>
          <w:b/>
          <w:bCs/>
          <w:highlight w:val="lightGray"/>
          <w:rtl/>
        </w:rPr>
        <w:t>המרצה</w:t>
      </w:r>
      <w:r>
        <w:rPr>
          <w:rFonts w:ascii="David" w:hAnsi="David" w:cs="David" w:hint="cs"/>
          <w:rtl/>
        </w:rPr>
        <w:t xml:space="preserve"> לא בטוח שהניתוח נכון, אך </w:t>
      </w:r>
      <w:r w:rsidRPr="000B6D7E">
        <w:rPr>
          <w:rFonts w:ascii="David" w:hAnsi="David" w:cs="David" w:hint="cs"/>
          <w:b/>
          <w:bCs/>
          <w:highlight w:val="yellow"/>
          <w:rtl/>
        </w:rPr>
        <w:t>אין ספק שבג"ץ כן רואה קשר בין זכויות יסוד לפגיעה סביבתית</w:t>
      </w:r>
      <w:r>
        <w:rPr>
          <w:rFonts w:ascii="David" w:hAnsi="David" w:cs="David" w:hint="cs"/>
          <w:rtl/>
        </w:rPr>
        <w:t xml:space="preserve">. </w:t>
      </w:r>
    </w:p>
    <w:p w14:paraId="1E825465" w14:textId="118845FF" w:rsidR="004F305E" w:rsidRDefault="004F305E" w:rsidP="004F305E">
      <w:pPr>
        <w:spacing w:line="276" w:lineRule="auto"/>
        <w:jc w:val="center"/>
        <w:rPr>
          <w:rFonts w:ascii="David" w:hAnsi="David" w:cs="David"/>
          <w:b/>
          <w:bCs/>
          <w:rtl/>
        </w:rPr>
      </w:pPr>
      <w:r w:rsidRPr="004F305E">
        <w:rPr>
          <w:rFonts w:ascii="David" w:hAnsi="David" w:cs="David" w:hint="cs"/>
          <w:b/>
          <w:bCs/>
          <w:rtl/>
        </w:rPr>
        <w:t xml:space="preserve">שיעור 3 </w:t>
      </w:r>
      <w:r w:rsidRPr="004F305E">
        <w:rPr>
          <w:rFonts w:ascii="David" w:hAnsi="David" w:cs="David"/>
          <w:b/>
          <w:bCs/>
          <w:rtl/>
        </w:rPr>
        <w:t>–</w:t>
      </w:r>
      <w:r w:rsidRPr="004F305E">
        <w:rPr>
          <w:rFonts w:ascii="David" w:hAnsi="David" w:cs="David" w:hint="cs"/>
          <w:b/>
          <w:bCs/>
          <w:rtl/>
        </w:rPr>
        <w:t xml:space="preserve"> </w:t>
      </w:r>
      <w:r w:rsidR="004E345D">
        <w:rPr>
          <w:rFonts w:ascii="David" w:hAnsi="David" w:cs="David" w:hint="cs"/>
          <w:b/>
          <w:bCs/>
          <w:rtl/>
        </w:rPr>
        <w:t>20</w:t>
      </w:r>
      <w:r w:rsidRPr="004F305E">
        <w:rPr>
          <w:rFonts w:ascii="David" w:hAnsi="David" w:cs="David" w:hint="cs"/>
          <w:b/>
          <w:bCs/>
          <w:rtl/>
        </w:rPr>
        <w:t>/11/2024</w:t>
      </w:r>
    </w:p>
    <w:p w14:paraId="738E69B4" w14:textId="028A976F" w:rsidR="00CC2FE4" w:rsidRDefault="004E345D" w:rsidP="004E345D">
      <w:pPr>
        <w:spacing w:after="0" w:line="276" w:lineRule="auto"/>
        <w:jc w:val="both"/>
        <w:rPr>
          <w:rFonts w:ascii="David" w:hAnsi="David" w:cs="David"/>
          <w:b/>
          <w:bCs/>
          <w:rtl/>
        </w:rPr>
      </w:pPr>
      <w:proofErr w:type="spellStart"/>
      <w:r w:rsidRPr="004E345D">
        <w:rPr>
          <w:rFonts w:ascii="David" w:hAnsi="David" w:cs="David" w:hint="cs"/>
          <w:b/>
          <w:bCs/>
          <w:highlight w:val="cyan"/>
          <w:rtl/>
        </w:rPr>
        <w:t>עת"מ</w:t>
      </w:r>
      <w:proofErr w:type="spellEnd"/>
      <w:r w:rsidRPr="004E345D">
        <w:rPr>
          <w:rFonts w:ascii="David" w:hAnsi="David" w:cs="David" w:hint="cs"/>
          <w:b/>
          <w:bCs/>
          <w:highlight w:val="cyan"/>
          <w:rtl/>
        </w:rPr>
        <w:t xml:space="preserve"> 318/07 טו</w:t>
      </w:r>
      <w:r w:rsidR="00B10D1E">
        <w:rPr>
          <w:rFonts w:ascii="David" w:hAnsi="David" w:cs="David" w:hint="cs"/>
          <w:b/>
          <w:bCs/>
          <w:highlight w:val="cyan"/>
          <w:rtl/>
        </w:rPr>
        <w:t>ו</w:t>
      </w:r>
      <w:r w:rsidRPr="004E345D">
        <w:rPr>
          <w:rFonts w:ascii="David" w:hAnsi="David" w:cs="David" w:hint="cs"/>
          <w:b/>
          <w:bCs/>
          <w:highlight w:val="cyan"/>
          <w:rtl/>
        </w:rPr>
        <w:t>יטו אליהו נ' הועדה המקומית</w:t>
      </w:r>
      <w:r w:rsidR="003A1432">
        <w:rPr>
          <w:rFonts w:ascii="David" w:hAnsi="David" w:cs="David" w:hint="cs"/>
          <w:b/>
          <w:bCs/>
          <w:rtl/>
        </w:rPr>
        <w:t xml:space="preserve"> </w:t>
      </w:r>
      <w:r w:rsidR="002D2866">
        <w:rPr>
          <w:rFonts w:ascii="David" w:hAnsi="David" w:cs="David" w:hint="cs"/>
          <w:b/>
          <w:bCs/>
          <w:highlight w:val="lightGray"/>
          <w:rtl/>
        </w:rPr>
        <w:t>ה</w:t>
      </w:r>
      <w:r w:rsidR="003A1432" w:rsidRPr="003A1432">
        <w:rPr>
          <w:rFonts w:ascii="David" w:hAnsi="David" w:cs="David" w:hint="cs"/>
          <w:b/>
          <w:bCs/>
          <w:highlight w:val="lightGray"/>
          <w:rtl/>
        </w:rPr>
        <w:t>זכות לחיות בתנאים סביבתיים הולמים</w:t>
      </w:r>
      <w:r w:rsidR="00E64FFC">
        <w:rPr>
          <w:rFonts w:ascii="David" w:hAnsi="David" w:cs="David" w:hint="cs"/>
          <w:b/>
          <w:bCs/>
          <w:highlight w:val="lightGray"/>
          <w:rtl/>
        </w:rPr>
        <w:t xml:space="preserve"> </w:t>
      </w:r>
      <w:r w:rsidR="003A1432" w:rsidRPr="003A1432">
        <w:rPr>
          <w:rFonts w:ascii="David" w:hAnsi="David" w:cs="David" w:hint="cs"/>
          <w:b/>
          <w:bCs/>
          <w:highlight w:val="lightGray"/>
          <w:rtl/>
        </w:rPr>
        <w:t>מחייבת חלוקת נטל</w:t>
      </w:r>
    </w:p>
    <w:p w14:paraId="0C75BA0B" w14:textId="7C805637" w:rsidR="005726CF" w:rsidRDefault="004E345D" w:rsidP="00ED3A41">
      <w:pPr>
        <w:spacing w:after="0" w:line="276" w:lineRule="auto"/>
        <w:jc w:val="both"/>
        <w:rPr>
          <w:rFonts w:ascii="David" w:hAnsi="David" w:cs="David"/>
          <w:rtl/>
        </w:rPr>
      </w:pPr>
      <w:r w:rsidRPr="004E345D">
        <w:rPr>
          <w:rFonts w:ascii="David" w:hAnsi="David" w:cs="David" w:hint="cs"/>
          <w:b/>
          <w:bCs/>
          <w:u w:val="single"/>
          <w:rtl/>
        </w:rPr>
        <w:t>העובדות</w:t>
      </w:r>
      <w:r w:rsidRPr="004E345D">
        <w:rPr>
          <w:rFonts w:ascii="David" w:hAnsi="David" w:cs="David" w:hint="cs"/>
          <w:rtl/>
        </w:rPr>
        <w:t xml:space="preserve">: </w:t>
      </w:r>
      <w:r w:rsidR="00ED3A41">
        <w:rPr>
          <w:rFonts w:ascii="David" w:hAnsi="David" w:cs="David" w:hint="cs"/>
          <w:rtl/>
        </w:rPr>
        <w:t>נקבעה תוכנית להרחבת נמל תעופה בן גוריון והוספת מסלולים נוספים, בשם "נמל 2000". הניסיון להתחלת התוכנית נמשך שנים, כך שבשנת 2007 הוגשה עתירה כנגדה עוד טרם התחילה, ע"י תושבי הישובים הסמוכים.</w:t>
      </w:r>
    </w:p>
    <w:p w14:paraId="2C1302A0" w14:textId="49F64C0D" w:rsidR="004E345D" w:rsidRDefault="005726CF" w:rsidP="008F3FF5">
      <w:pPr>
        <w:spacing w:after="0" w:line="276" w:lineRule="auto"/>
        <w:jc w:val="both"/>
        <w:rPr>
          <w:rFonts w:ascii="David" w:hAnsi="David" w:cs="David"/>
          <w:rtl/>
        </w:rPr>
      </w:pPr>
      <w:r w:rsidRPr="004E345D">
        <w:rPr>
          <w:rFonts w:ascii="David" w:hAnsi="David" w:cs="David" w:hint="cs"/>
          <w:b/>
          <w:bCs/>
          <w:u w:val="single"/>
          <w:rtl/>
        </w:rPr>
        <w:t>טענת התושבים</w:t>
      </w:r>
      <w:r>
        <w:rPr>
          <w:rFonts w:ascii="David" w:hAnsi="David" w:cs="David" w:hint="cs"/>
          <w:rtl/>
        </w:rPr>
        <w:t xml:space="preserve">: הרחבת הנמל תגרום לעלייה במטרד רעש מטוסים, </w:t>
      </w:r>
      <w:r w:rsidR="00ED3A41">
        <w:rPr>
          <w:rFonts w:ascii="David" w:hAnsi="David" w:cs="David" w:hint="cs"/>
          <w:rtl/>
        </w:rPr>
        <w:t>דבר שיגרום לירידה</w:t>
      </w:r>
      <w:r>
        <w:rPr>
          <w:rFonts w:ascii="David" w:hAnsi="David" w:cs="David" w:hint="cs"/>
          <w:rtl/>
        </w:rPr>
        <w:t xml:space="preserve"> </w:t>
      </w:r>
      <w:r w:rsidR="00E64FFC">
        <w:rPr>
          <w:rFonts w:ascii="David" w:hAnsi="David" w:cs="David" w:hint="cs"/>
          <w:rtl/>
        </w:rPr>
        <w:t>ב</w:t>
      </w:r>
      <w:r>
        <w:rPr>
          <w:rFonts w:ascii="David" w:hAnsi="David" w:cs="David" w:hint="cs"/>
          <w:rtl/>
        </w:rPr>
        <w:t>ערך המקרקעין</w:t>
      </w:r>
      <w:r w:rsidR="00747343">
        <w:rPr>
          <w:rFonts w:ascii="David" w:hAnsi="David" w:cs="David" w:hint="cs"/>
          <w:rtl/>
        </w:rPr>
        <w:t xml:space="preserve"> </w:t>
      </w:r>
      <w:r w:rsidR="00ED3A41">
        <w:rPr>
          <w:rFonts w:ascii="David" w:hAnsi="David" w:cs="David" w:hint="cs"/>
          <w:rtl/>
        </w:rPr>
        <w:t>כיוון ש</w:t>
      </w:r>
      <w:r>
        <w:rPr>
          <w:rFonts w:ascii="David" w:hAnsi="David" w:cs="David" w:hint="cs"/>
          <w:rtl/>
        </w:rPr>
        <w:t>אנשים לא ירצו לגור ליד</w:t>
      </w:r>
      <w:r w:rsidR="00ED3A41">
        <w:rPr>
          <w:rFonts w:ascii="David" w:hAnsi="David" w:cs="David" w:hint="cs"/>
          <w:rtl/>
        </w:rPr>
        <w:t xml:space="preserve"> </w:t>
      </w:r>
      <w:r>
        <w:rPr>
          <w:rFonts w:ascii="David" w:hAnsi="David" w:cs="David" w:hint="cs"/>
          <w:rtl/>
        </w:rPr>
        <w:t xml:space="preserve">שדה תעופה פעיל. משכך מגיעים לנו פיצויים בהתאם </w:t>
      </w:r>
      <w:r w:rsidRPr="00C25F89">
        <w:rPr>
          <w:rFonts w:ascii="David" w:hAnsi="David" w:cs="David" w:hint="cs"/>
          <w:b/>
          <w:bCs/>
          <w:u w:val="single"/>
          <w:rtl/>
        </w:rPr>
        <w:t>לסעיף 197 לחוק התכנון והבנייה</w:t>
      </w:r>
      <w:r>
        <w:rPr>
          <w:rFonts w:ascii="David" w:hAnsi="David" w:cs="David" w:hint="cs"/>
          <w:rtl/>
        </w:rPr>
        <w:t xml:space="preserve">: </w:t>
      </w:r>
      <w:r w:rsidR="004E345D">
        <w:rPr>
          <w:rFonts w:ascii="David" w:hAnsi="David" w:cs="David" w:hint="cs"/>
          <w:i/>
          <w:iCs/>
          <w:rtl/>
        </w:rPr>
        <w:lastRenderedPageBreak/>
        <w:t>"</w:t>
      </w:r>
      <w:r w:rsidR="004E345D" w:rsidRPr="00C25F89">
        <w:rPr>
          <w:rFonts w:ascii="David" w:hAnsi="David" w:cs="David" w:hint="cs"/>
          <w:i/>
          <w:iCs/>
          <w:color w:val="00B050"/>
          <w:rtl/>
        </w:rPr>
        <w:t>נפגעו</w:t>
      </w:r>
      <w:r w:rsidR="004E345D" w:rsidRPr="00C25F89">
        <w:rPr>
          <w:rFonts w:ascii="David" w:hAnsi="David" w:cs="David"/>
          <w:i/>
          <w:iCs/>
          <w:color w:val="00B050"/>
          <w:rtl/>
        </w:rPr>
        <w:t xml:space="preserve"> </w:t>
      </w:r>
      <w:r w:rsidR="004E345D" w:rsidRPr="00C25F89">
        <w:rPr>
          <w:rFonts w:ascii="David" w:hAnsi="David" w:cs="David" w:hint="cs"/>
          <w:i/>
          <w:iCs/>
          <w:color w:val="00B050"/>
          <w:rtl/>
        </w:rPr>
        <w:t>על</w:t>
      </w:r>
      <w:r w:rsidR="004E345D" w:rsidRPr="00C25F89">
        <w:rPr>
          <w:rFonts w:ascii="David" w:hAnsi="David" w:cs="David"/>
          <w:i/>
          <w:iCs/>
          <w:color w:val="00B050"/>
          <w:rtl/>
        </w:rPr>
        <w:t xml:space="preserve"> </w:t>
      </w:r>
      <w:r w:rsidR="004E345D" w:rsidRPr="00C25F89">
        <w:rPr>
          <w:rFonts w:ascii="David" w:hAnsi="David" w:cs="David" w:hint="cs"/>
          <w:i/>
          <w:iCs/>
          <w:color w:val="00B050"/>
          <w:rtl/>
        </w:rPr>
        <w:t>ידי</w:t>
      </w:r>
      <w:r w:rsidR="004E345D" w:rsidRPr="00C25F89">
        <w:rPr>
          <w:rFonts w:ascii="David" w:hAnsi="David" w:cs="David"/>
          <w:i/>
          <w:iCs/>
          <w:color w:val="00B050"/>
          <w:rtl/>
        </w:rPr>
        <w:t xml:space="preserve"> </w:t>
      </w:r>
      <w:r w:rsidR="004E345D" w:rsidRPr="00C25F89">
        <w:rPr>
          <w:rFonts w:ascii="David" w:hAnsi="David" w:cs="David" w:hint="cs"/>
          <w:i/>
          <w:iCs/>
          <w:color w:val="00B050"/>
          <w:rtl/>
        </w:rPr>
        <w:t>תכנית</w:t>
      </w:r>
      <w:r w:rsidR="004E345D" w:rsidRPr="00C25F89">
        <w:rPr>
          <w:rFonts w:ascii="David" w:hAnsi="David" w:cs="David"/>
          <w:i/>
          <w:iCs/>
          <w:color w:val="00B050"/>
          <w:rtl/>
        </w:rPr>
        <w:t xml:space="preserve">, </w:t>
      </w:r>
      <w:r w:rsidR="004E345D" w:rsidRPr="00C25F89">
        <w:rPr>
          <w:rFonts w:ascii="David" w:hAnsi="David" w:cs="David" w:hint="cs"/>
          <w:i/>
          <w:iCs/>
          <w:color w:val="00B050"/>
          <w:rtl/>
        </w:rPr>
        <w:t>שלא</w:t>
      </w:r>
      <w:r w:rsidR="004E345D" w:rsidRPr="00C25F89">
        <w:rPr>
          <w:rFonts w:ascii="David" w:hAnsi="David" w:cs="David"/>
          <w:i/>
          <w:iCs/>
          <w:color w:val="00B050"/>
          <w:rtl/>
        </w:rPr>
        <w:t xml:space="preserve"> </w:t>
      </w:r>
      <w:r w:rsidR="004E345D" w:rsidRPr="00C25F89">
        <w:rPr>
          <w:rFonts w:ascii="David" w:hAnsi="David" w:cs="David" w:hint="cs"/>
          <w:i/>
          <w:iCs/>
          <w:color w:val="00B050"/>
          <w:rtl/>
        </w:rPr>
        <w:t>בדרך</w:t>
      </w:r>
      <w:r w:rsidR="004E345D" w:rsidRPr="00C25F89">
        <w:rPr>
          <w:rFonts w:ascii="David" w:hAnsi="David" w:cs="David"/>
          <w:i/>
          <w:iCs/>
          <w:color w:val="00B050"/>
          <w:rtl/>
        </w:rPr>
        <w:t xml:space="preserve"> </w:t>
      </w:r>
      <w:r w:rsidR="004E345D" w:rsidRPr="00C25F89">
        <w:rPr>
          <w:rFonts w:ascii="David" w:hAnsi="David" w:cs="David" w:hint="cs"/>
          <w:i/>
          <w:iCs/>
          <w:color w:val="00B050"/>
          <w:rtl/>
        </w:rPr>
        <w:t>הפקעה</w:t>
      </w:r>
      <w:r w:rsidR="004E345D" w:rsidRPr="00C25F89">
        <w:rPr>
          <w:rFonts w:ascii="David" w:hAnsi="David" w:cs="David"/>
          <w:i/>
          <w:iCs/>
          <w:color w:val="00B050"/>
          <w:rtl/>
        </w:rPr>
        <w:t xml:space="preserve">, </w:t>
      </w:r>
      <w:r w:rsidR="004E345D" w:rsidRPr="00C25F89">
        <w:rPr>
          <w:rFonts w:ascii="David" w:hAnsi="David" w:cs="David" w:hint="cs"/>
          <w:i/>
          <w:iCs/>
          <w:color w:val="00B050"/>
          <w:rtl/>
        </w:rPr>
        <w:t>מקרקעין</w:t>
      </w:r>
      <w:r w:rsidR="004E345D" w:rsidRPr="00C25F89">
        <w:rPr>
          <w:rFonts w:ascii="David" w:hAnsi="David" w:cs="David"/>
          <w:i/>
          <w:iCs/>
          <w:color w:val="00B050"/>
          <w:rtl/>
        </w:rPr>
        <w:t xml:space="preserve"> </w:t>
      </w:r>
      <w:r w:rsidR="004E345D" w:rsidRPr="00C25F89">
        <w:rPr>
          <w:rFonts w:ascii="David" w:hAnsi="David" w:cs="David" w:hint="cs"/>
          <w:i/>
          <w:iCs/>
          <w:color w:val="00B050"/>
          <w:rtl/>
        </w:rPr>
        <w:t>הנמצאים</w:t>
      </w:r>
      <w:r w:rsidR="004E345D" w:rsidRPr="00C25F89">
        <w:rPr>
          <w:rFonts w:ascii="David" w:hAnsi="David" w:cs="David"/>
          <w:i/>
          <w:iCs/>
          <w:color w:val="00B050"/>
          <w:rtl/>
        </w:rPr>
        <w:t xml:space="preserve"> </w:t>
      </w:r>
      <w:r w:rsidR="004E345D" w:rsidRPr="00C25F89">
        <w:rPr>
          <w:rFonts w:ascii="David" w:hAnsi="David" w:cs="David" w:hint="cs"/>
          <w:i/>
          <w:iCs/>
          <w:color w:val="00B050"/>
          <w:rtl/>
        </w:rPr>
        <w:t>בתחום</w:t>
      </w:r>
      <w:r w:rsidR="004E345D" w:rsidRPr="00C25F89">
        <w:rPr>
          <w:rFonts w:ascii="David" w:hAnsi="David" w:cs="David"/>
          <w:i/>
          <w:iCs/>
          <w:color w:val="00B050"/>
          <w:rtl/>
        </w:rPr>
        <w:t xml:space="preserve"> </w:t>
      </w:r>
      <w:r w:rsidR="004E345D" w:rsidRPr="00C25F89">
        <w:rPr>
          <w:rFonts w:ascii="David" w:hAnsi="David" w:cs="David" w:hint="cs"/>
          <w:i/>
          <w:iCs/>
          <w:color w:val="00B050"/>
          <w:rtl/>
        </w:rPr>
        <w:t>התכנית</w:t>
      </w:r>
      <w:r w:rsidR="004E345D" w:rsidRPr="00C25F89">
        <w:rPr>
          <w:rFonts w:ascii="David" w:hAnsi="David" w:cs="David"/>
          <w:i/>
          <w:iCs/>
          <w:color w:val="00B050"/>
          <w:rtl/>
        </w:rPr>
        <w:t xml:space="preserve"> </w:t>
      </w:r>
      <w:r w:rsidR="004E345D" w:rsidRPr="00C25F89">
        <w:rPr>
          <w:rFonts w:ascii="David" w:hAnsi="David" w:cs="David" w:hint="cs"/>
          <w:i/>
          <w:iCs/>
          <w:color w:val="00B050"/>
          <w:rtl/>
        </w:rPr>
        <w:t>או</w:t>
      </w:r>
      <w:r w:rsidR="004E345D" w:rsidRPr="00C25F89">
        <w:rPr>
          <w:rFonts w:ascii="David" w:hAnsi="David" w:cs="David"/>
          <w:i/>
          <w:iCs/>
          <w:color w:val="00B050"/>
          <w:rtl/>
        </w:rPr>
        <w:t xml:space="preserve"> </w:t>
      </w:r>
      <w:r w:rsidR="004E345D" w:rsidRPr="00C25F89">
        <w:rPr>
          <w:rFonts w:ascii="David" w:hAnsi="David" w:cs="David" w:hint="cs"/>
          <w:i/>
          <w:iCs/>
          <w:color w:val="00B050"/>
          <w:rtl/>
        </w:rPr>
        <w:t>גובלים</w:t>
      </w:r>
      <w:r w:rsidR="004E345D" w:rsidRPr="00C25F89">
        <w:rPr>
          <w:rFonts w:ascii="David" w:hAnsi="David" w:cs="David"/>
          <w:i/>
          <w:iCs/>
          <w:color w:val="00B050"/>
          <w:rtl/>
        </w:rPr>
        <w:t xml:space="preserve"> </w:t>
      </w:r>
      <w:r w:rsidR="004E345D" w:rsidRPr="00C25F89">
        <w:rPr>
          <w:rFonts w:ascii="David" w:hAnsi="David" w:cs="David" w:hint="cs"/>
          <w:i/>
          <w:iCs/>
          <w:color w:val="00B050"/>
          <w:rtl/>
        </w:rPr>
        <w:t>עמו</w:t>
      </w:r>
      <w:r w:rsidR="004E345D" w:rsidRPr="00C25F89">
        <w:rPr>
          <w:rFonts w:ascii="David" w:hAnsi="David" w:cs="David"/>
          <w:i/>
          <w:iCs/>
          <w:color w:val="00B050"/>
          <w:rtl/>
        </w:rPr>
        <w:t xml:space="preserve">, </w:t>
      </w:r>
      <w:r w:rsidR="004E345D" w:rsidRPr="00C25F89">
        <w:rPr>
          <w:rFonts w:ascii="David" w:hAnsi="David" w:cs="David" w:hint="cs"/>
          <w:i/>
          <w:iCs/>
          <w:color w:val="00B050"/>
          <w:rtl/>
        </w:rPr>
        <w:t>מי</w:t>
      </w:r>
      <w:r w:rsidR="004E345D" w:rsidRPr="00C25F89">
        <w:rPr>
          <w:rFonts w:ascii="David" w:hAnsi="David" w:cs="David"/>
          <w:i/>
          <w:iCs/>
          <w:color w:val="00B050"/>
          <w:rtl/>
        </w:rPr>
        <w:t xml:space="preserve"> </w:t>
      </w:r>
      <w:r w:rsidR="004E345D" w:rsidRPr="00C25F89">
        <w:rPr>
          <w:rFonts w:ascii="David" w:hAnsi="David" w:cs="David" w:hint="cs"/>
          <w:i/>
          <w:iCs/>
          <w:color w:val="00B050"/>
          <w:rtl/>
        </w:rPr>
        <w:t>שביום</w:t>
      </w:r>
      <w:r w:rsidR="004E345D" w:rsidRPr="00C25F89">
        <w:rPr>
          <w:rFonts w:ascii="David" w:hAnsi="David" w:cs="David"/>
          <w:i/>
          <w:iCs/>
          <w:color w:val="00B050"/>
          <w:rtl/>
        </w:rPr>
        <w:t xml:space="preserve"> </w:t>
      </w:r>
      <w:r w:rsidR="004E345D" w:rsidRPr="00C25F89">
        <w:rPr>
          <w:rFonts w:ascii="David" w:hAnsi="David" w:cs="David" w:hint="cs"/>
          <w:i/>
          <w:iCs/>
          <w:color w:val="00B050"/>
          <w:rtl/>
        </w:rPr>
        <w:t>תחילתה</w:t>
      </w:r>
      <w:r w:rsidR="004E345D" w:rsidRPr="00C25F89">
        <w:rPr>
          <w:rFonts w:ascii="David" w:hAnsi="David" w:cs="David"/>
          <w:i/>
          <w:iCs/>
          <w:color w:val="00B050"/>
          <w:rtl/>
        </w:rPr>
        <w:t xml:space="preserve"> </w:t>
      </w:r>
      <w:r w:rsidR="004E345D" w:rsidRPr="00C25F89">
        <w:rPr>
          <w:rFonts w:ascii="David" w:hAnsi="David" w:cs="David" w:hint="cs"/>
          <w:i/>
          <w:iCs/>
          <w:color w:val="00B050"/>
          <w:rtl/>
        </w:rPr>
        <w:t>של</w:t>
      </w:r>
      <w:r w:rsidR="004E345D" w:rsidRPr="00C25F89">
        <w:rPr>
          <w:rFonts w:ascii="David" w:hAnsi="David" w:cs="David"/>
          <w:i/>
          <w:iCs/>
          <w:color w:val="00B050"/>
          <w:rtl/>
        </w:rPr>
        <w:t xml:space="preserve"> </w:t>
      </w:r>
      <w:r w:rsidR="004E345D" w:rsidRPr="00C25F89">
        <w:rPr>
          <w:rFonts w:ascii="David" w:hAnsi="David" w:cs="David" w:hint="cs"/>
          <w:i/>
          <w:iCs/>
          <w:color w:val="00B050"/>
          <w:rtl/>
        </w:rPr>
        <w:t>התכנית</w:t>
      </w:r>
      <w:r w:rsidR="004E345D" w:rsidRPr="00C25F89">
        <w:rPr>
          <w:rFonts w:ascii="David" w:hAnsi="David" w:cs="David"/>
          <w:i/>
          <w:iCs/>
          <w:color w:val="00B050"/>
          <w:rtl/>
        </w:rPr>
        <w:t xml:space="preserve"> </w:t>
      </w:r>
      <w:r w:rsidR="004E345D" w:rsidRPr="00C25F89">
        <w:rPr>
          <w:rFonts w:ascii="David" w:hAnsi="David" w:cs="David" w:hint="cs"/>
          <w:i/>
          <w:iCs/>
          <w:color w:val="00B050"/>
          <w:rtl/>
        </w:rPr>
        <w:t>היה</w:t>
      </w:r>
      <w:r w:rsidR="004E345D" w:rsidRPr="00C25F89">
        <w:rPr>
          <w:rFonts w:ascii="David" w:hAnsi="David" w:cs="David"/>
          <w:i/>
          <w:iCs/>
          <w:color w:val="00B050"/>
          <w:rtl/>
        </w:rPr>
        <w:t xml:space="preserve"> </w:t>
      </w:r>
      <w:r w:rsidR="004E345D" w:rsidRPr="00C25F89">
        <w:rPr>
          <w:rFonts w:ascii="David" w:hAnsi="David" w:cs="David" w:hint="cs"/>
          <w:i/>
          <w:iCs/>
          <w:color w:val="00B050"/>
          <w:rtl/>
        </w:rPr>
        <w:t>בעל</w:t>
      </w:r>
      <w:r w:rsidR="004E345D" w:rsidRPr="00C25F89">
        <w:rPr>
          <w:rFonts w:ascii="David" w:hAnsi="David" w:cs="David"/>
          <w:i/>
          <w:iCs/>
          <w:color w:val="00B050"/>
          <w:rtl/>
        </w:rPr>
        <w:t xml:space="preserve"> </w:t>
      </w:r>
      <w:r w:rsidR="004E345D" w:rsidRPr="00C25F89">
        <w:rPr>
          <w:rFonts w:ascii="David" w:hAnsi="David" w:cs="David" w:hint="cs"/>
          <w:i/>
          <w:iCs/>
          <w:color w:val="00B050"/>
          <w:rtl/>
        </w:rPr>
        <w:t>המקרקעין</w:t>
      </w:r>
      <w:r w:rsidR="004E345D" w:rsidRPr="00C25F89">
        <w:rPr>
          <w:rFonts w:ascii="David" w:hAnsi="David" w:cs="David"/>
          <w:i/>
          <w:iCs/>
          <w:color w:val="00B050"/>
          <w:rtl/>
        </w:rPr>
        <w:t xml:space="preserve"> </w:t>
      </w:r>
      <w:r w:rsidR="004E345D" w:rsidRPr="00C25F89">
        <w:rPr>
          <w:rFonts w:ascii="David" w:hAnsi="David" w:cs="David" w:hint="cs"/>
          <w:i/>
          <w:iCs/>
          <w:color w:val="00B050"/>
          <w:rtl/>
        </w:rPr>
        <w:t>או</w:t>
      </w:r>
      <w:r w:rsidR="004E345D" w:rsidRPr="00C25F89">
        <w:rPr>
          <w:rFonts w:ascii="David" w:hAnsi="David" w:cs="David"/>
          <w:i/>
          <w:iCs/>
          <w:color w:val="00B050"/>
          <w:rtl/>
        </w:rPr>
        <w:t xml:space="preserve"> </w:t>
      </w:r>
      <w:r w:rsidR="004E345D" w:rsidRPr="00C25F89">
        <w:rPr>
          <w:rFonts w:ascii="David" w:hAnsi="David" w:cs="David" w:hint="cs"/>
          <w:i/>
          <w:iCs/>
          <w:color w:val="00B050"/>
          <w:rtl/>
        </w:rPr>
        <w:t>בעל</w:t>
      </w:r>
      <w:r w:rsidR="004E345D" w:rsidRPr="00C25F89">
        <w:rPr>
          <w:rFonts w:ascii="David" w:hAnsi="David" w:cs="David"/>
          <w:i/>
          <w:iCs/>
          <w:color w:val="00B050"/>
          <w:rtl/>
        </w:rPr>
        <w:t xml:space="preserve"> </w:t>
      </w:r>
      <w:r w:rsidR="004E345D" w:rsidRPr="00C25F89">
        <w:rPr>
          <w:rFonts w:ascii="David" w:hAnsi="David" w:cs="David" w:hint="cs"/>
          <w:i/>
          <w:iCs/>
          <w:color w:val="00B050"/>
          <w:rtl/>
        </w:rPr>
        <w:t>זכות</w:t>
      </w:r>
      <w:r w:rsidR="004E345D" w:rsidRPr="00C25F89">
        <w:rPr>
          <w:rFonts w:ascii="David" w:hAnsi="David" w:cs="David"/>
          <w:i/>
          <w:iCs/>
          <w:color w:val="00B050"/>
          <w:rtl/>
        </w:rPr>
        <w:t xml:space="preserve"> </w:t>
      </w:r>
      <w:r w:rsidR="004E345D" w:rsidRPr="00C25F89">
        <w:rPr>
          <w:rFonts w:ascii="David" w:hAnsi="David" w:cs="David" w:hint="cs"/>
          <w:i/>
          <w:iCs/>
          <w:color w:val="00B050"/>
          <w:rtl/>
        </w:rPr>
        <w:t>בהם</w:t>
      </w:r>
      <w:r w:rsidR="004E345D" w:rsidRPr="00C25F89">
        <w:rPr>
          <w:rFonts w:ascii="David" w:hAnsi="David" w:cs="David"/>
          <w:i/>
          <w:iCs/>
          <w:color w:val="00B050"/>
          <w:rtl/>
        </w:rPr>
        <w:t xml:space="preserve"> </w:t>
      </w:r>
      <w:r w:rsidR="004E345D" w:rsidRPr="00C25F89">
        <w:rPr>
          <w:rFonts w:ascii="David" w:hAnsi="David" w:cs="David" w:hint="cs"/>
          <w:i/>
          <w:iCs/>
          <w:color w:val="00B050"/>
          <w:rtl/>
        </w:rPr>
        <w:t>זכאי</w:t>
      </w:r>
      <w:r w:rsidR="004E345D" w:rsidRPr="00C25F89">
        <w:rPr>
          <w:rFonts w:ascii="David" w:hAnsi="David" w:cs="David"/>
          <w:i/>
          <w:iCs/>
          <w:color w:val="00B050"/>
          <w:rtl/>
        </w:rPr>
        <w:t xml:space="preserve"> </w:t>
      </w:r>
      <w:r w:rsidR="004E345D" w:rsidRPr="00C25F89">
        <w:rPr>
          <w:rFonts w:ascii="David" w:hAnsi="David" w:cs="David" w:hint="cs"/>
          <w:i/>
          <w:iCs/>
          <w:color w:val="00B050"/>
          <w:rtl/>
        </w:rPr>
        <w:t>לפיצויים</w:t>
      </w:r>
      <w:r w:rsidR="004E345D" w:rsidRPr="00C25F89">
        <w:rPr>
          <w:rFonts w:ascii="David" w:hAnsi="David" w:cs="David"/>
          <w:i/>
          <w:iCs/>
          <w:color w:val="00B050"/>
          <w:rtl/>
        </w:rPr>
        <w:t xml:space="preserve"> </w:t>
      </w:r>
      <w:r w:rsidR="004E345D" w:rsidRPr="00C25F89">
        <w:rPr>
          <w:rFonts w:ascii="David" w:hAnsi="David" w:cs="David" w:hint="cs"/>
          <w:i/>
          <w:iCs/>
          <w:color w:val="00B050"/>
          <w:rtl/>
        </w:rPr>
        <w:t>מהועדה</w:t>
      </w:r>
      <w:r w:rsidR="004E345D" w:rsidRPr="00C25F89">
        <w:rPr>
          <w:rFonts w:ascii="David" w:hAnsi="David" w:cs="David"/>
          <w:i/>
          <w:iCs/>
          <w:color w:val="00B050"/>
          <w:rtl/>
        </w:rPr>
        <w:t xml:space="preserve"> </w:t>
      </w:r>
      <w:r w:rsidR="004E345D" w:rsidRPr="00C25F89">
        <w:rPr>
          <w:rFonts w:ascii="David" w:hAnsi="David" w:cs="David" w:hint="cs"/>
          <w:i/>
          <w:iCs/>
          <w:color w:val="00B050"/>
          <w:rtl/>
        </w:rPr>
        <w:t>המקומית</w:t>
      </w:r>
      <w:r w:rsidR="004E345D" w:rsidRPr="00C25F89">
        <w:rPr>
          <w:rFonts w:ascii="David" w:hAnsi="David" w:cs="David"/>
          <w:i/>
          <w:iCs/>
          <w:color w:val="00B050"/>
          <w:rtl/>
        </w:rPr>
        <w:t xml:space="preserve">, </w:t>
      </w:r>
      <w:r w:rsidR="004E345D" w:rsidRPr="00C25F89">
        <w:rPr>
          <w:rFonts w:ascii="David" w:hAnsi="David" w:cs="David" w:hint="cs"/>
          <w:i/>
          <w:iCs/>
          <w:color w:val="00B050"/>
          <w:rtl/>
        </w:rPr>
        <w:t>בכפוף</w:t>
      </w:r>
      <w:r w:rsidR="004E345D" w:rsidRPr="00C25F89">
        <w:rPr>
          <w:rFonts w:ascii="David" w:hAnsi="David" w:cs="David"/>
          <w:i/>
          <w:iCs/>
          <w:color w:val="00B050"/>
          <w:rtl/>
        </w:rPr>
        <w:t xml:space="preserve"> </w:t>
      </w:r>
      <w:r w:rsidR="004E345D" w:rsidRPr="00C25F89">
        <w:rPr>
          <w:rFonts w:ascii="David" w:hAnsi="David" w:cs="David" w:hint="cs"/>
          <w:i/>
          <w:iCs/>
          <w:color w:val="00B050"/>
          <w:rtl/>
        </w:rPr>
        <w:t>לאמור</w:t>
      </w:r>
      <w:r w:rsidR="004E345D" w:rsidRPr="00C25F89">
        <w:rPr>
          <w:rFonts w:ascii="David" w:hAnsi="David" w:cs="David"/>
          <w:i/>
          <w:iCs/>
          <w:color w:val="00B050"/>
          <w:rtl/>
        </w:rPr>
        <w:t xml:space="preserve"> </w:t>
      </w:r>
      <w:r w:rsidR="004E345D" w:rsidRPr="00C25F89">
        <w:rPr>
          <w:rFonts w:ascii="David" w:hAnsi="David" w:cs="David" w:hint="cs"/>
          <w:i/>
          <w:iCs/>
          <w:color w:val="00B050"/>
          <w:rtl/>
        </w:rPr>
        <w:t>בסעיף</w:t>
      </w:r>
      <w:r w:rsidR="004E345D" w:rsidRPr="00C25F89">
        <w:rPr>
          <w:rFonts w:ascii="David" w:hAnsi="David" w:cs="David"/>
          <w:i/>
          <w:iCs/>
          <w:color w:val="00B050"/>
          <w:rtl/>
        </w:rPr>
        <w:t xml:space="preserve"> 200.</w:t>
      </w:r>
      <w:r w:rsidR="004E345D">
        <w:rPr>
          <w:rFonts w:ascii="David" w:hAnsi="David" w:cs="David" w:hint="cs"/>
          <w:i/>
          <w:iCs/>
          <w:rtl/>
        </w:rPr>
        <w:t>"</w:t>
      </w:r>
      <w:r>
        <w:rPr>
          <w:rFonts w:ascii="David" w:hAnsi="David" w:cs="David" w:hint="cs"/>
          <w:rtl/>
        </w:rPr>
        <w:t xml:space="preserve"> (</w:t>
      </w:r>
      <w:r w:rsidR="004E345D">
        <w:rPr>
          <w:rFonts w:ascii="David" w:hAnsi="David" w:cs="David" w:hint="cs"/>
          <w:rtl/>
        </w:rPr>
        <w:t>במידה ו</w:t>
      </w:r>
      <w:r>
        <w:rPr>
          <w:rFonts w:ascii="David" w:hAnsi="David" w:cs="David" w:hint="cs"/>
          <w:rtl/>
        </w:rPr>
        <w:t>ה</w:t>
      </w:r>
      <w:r w:rsidR="004E345D">
        <w:rPr>
          <w:rFonts w:ascii="David" w:hAnsi="David" w:cs="David" w:hint="cs"/>
          <w:rtl/>
        </w:rPr>
        <w:t>מקרקעין שברשותכם</w:t>
      </w:r>
      <w:r>
        <w:rPr>
          <w:rFonts w:ascii="David" w:hAnsi="David" w:cs="David" w:hint="cs"/>
          <w:rtl/>
        </w:rPr>
        <w:t xml:space="preserve"> </w:t>
      </w:r>
      <w:r w:rsidR="004E345D">
        <w:rPr>
          <w:rFonts w:ascii="David" w:hAnsi="David" w:cs="David" w:hint="cs"/>
          <w:rtl/>
        </w:rPr>
        <w:t>נפגעו מתוכנית בצורה כל</w:t>
      </w:r>
      <w:r w:rsidR="003A1432">
        <w:rPr>
          <w:rFonts w:ascii="David" w:hAnsi="David" w:cs="David" w:hint="cs"/>
          <w:rtl/>
        </w:rPr>
        <w:t>ש</w:t>
      </w:r>
      <w:r w:rsidR="004E345D">
        <w:rPr>
          <w:rFonts w:ascii="David" w:hAnsi="David" w:cs="David" w:hint="cs"/>
          <w:rtl/>
        </w:rPr>
        <w:t xml:space="preserve">הי, </w:t>
      </w:r>
      <w:r>
        <w:rPr>
          <w:rFonts w:ascii="David" w:hAnsi="David" w:cs="David" w:hint="cs"/>
          <w:rtl/>
        </w:rPr>
        <w:t xml:space="preserve">הינכם זכאים לפיצויים מהועדה המקומית שבתחומה התוכנית אושרה). </w:t>
      </w:r>
    </w:p>
    <w:p w14:paraId="5A703CCD" w14:textId="33EA3B39" w:rsidR="004E345D" w:rsidRDefault="004E345D" w:rsidP="004E345D">
      <w:pPr>
        <w:spacing w:after="0"/>
        <w:jc w:val="both"/>
        <w:rPr>
          <w:rFonts w:ascii="David" w:hAnsi="David" w:cs="David"/>
          <w:rtl/>
        </w:rPr>
      </w:pPr>
      <w:r w:rsidRPr="004E345D">
        <w:rPr>
          <w:rFonts w:ascii="David" w:hAnsi="David" w:cs="David" w:hint="cs"/>
          <w:b/>
          <w:bCs/>
          <w:u w:val="single"/>
          <w:rtl/>
        </w:rPr>
        <w:t>השאלה המשפטית</w:t>
      </w:r>
      <w:r>
        <w:rPr>
          <w:rFonts w:ascii="David" w:hAnsi="David" w:cs="David" w:hint="cs"/>
          <w:rtl/>
        </w:rPr>
        <w:t>:</w:t>
      </w:r>
      <w:r w:rsidR="005726CF">
        <w:rPr>
          <w:rFonts w:ascii="David" w:hAnsi="David" w:cs="David" w:hint="cs"/>
          <w:rtl/>
        </w:rPr>
        <w:t xml:space="preserve"> האם יש לפצות את התושבים שגרים בסמוך בהתאם לסעיף 197</w:t>
      </w:r>
      <w:r w:rsidR="00327674">
        <w:rPr>
          <w:rFonts w:ascii="David" w:hAnsi="David" w:cs="David" w:hint="cs"/>
          <w:rtl/>
        </w:rPr>
        <w:t>?</w:t>
      </w:r>
    </w:p>
    <w:p w14:paraId="36EFC73A" w14:textId="77777777" w:rsidR="000C700A" w:rsidRDefault="004E345D" w:rsidP="000C700A">
      <w:pPr>
        <w:jc w:val="both"/>
        <w:rPr>
          <w:rFonts w:ascii="David" w:hAnsi="David" w:cs="David"/>
          <w:rtl/>
        </w:rPr>
      </w:pPr>
      <w:r w:rsidRPr="004E345D">
        <w:rPr>
          <w:rFonts w:ascii="David" w:hAnsi="David" w:cs="David" w:hint="cs"/>
          <w:b/>
          <w:bCs/>
          <w:highlight w:val="green"/>
          <w:rtl/>
        </w:rPr>
        <w:t>השופטת אגמון</w:t>
      </w:r>
      <w:r>
        <w:rPr>
          <w:rFonts w:ascii="David" w:hAnsi="David" w:cs="David" w:hint="cs"/>
          <w:rtl/>
        </w:rPr>
        <w:t xml:space="preserve"> (</w:t>
      </w:r>
      <w:r w:rsidRPr="004E345D">
        <w:rPr>
          <w:rFonts w:ascii="David" w:hAnsi="David" w:cs="David" w:hint="cs"/>
          <w:b/>
          <w:bCs/>
          <w:rtl/>
        </w:rPr>
        <w:t>מחוזי</w:t>
      </w:r>
      <w:r>
        <w:rPr>
          <w:rFonts w:ascii="David" w:hAnsi="David" w:cs="David" w:hint="cs"/>
          <w:rtl/>
        </w:rPr>
        <w:t xml:space="preserve">): </w:t>
      </w:r>
      <w:r w:rsidR="00747343">
        <w:rPr>
          <w:rFonts w:ascii="David" w:hAnsi="David" w:cs="David" w:hint="cs"/>
          <w:rtl/>
        </w:rPr>
        <w:t xml:space="preserve">השופטת בוחרת לדון </w:t>
      </w:r>
      <w:r w:rsidR="00747343" w:rsidRPr="00747343">
        <w:rPr>
          <w:rFonts w:ascii="David" w:hAnsi="David" w:cs="David" w:hint="cs"/>
          <w:b/>
          <w:bCs/>
          <w:rtl/>
        </w:rPr>
        <w:t>בצדק סביבתי</w:t>
      </w:r>
      <w:r w:rsidR="00747343">
        <w:rPr>
          <w:rFonts w:ascii="David" w:hAnsi="David" w:cs="David" w:hint="cs"/>
          <w:rtl/>
        </w:rPr>
        <w:t>, דבר שלא היה נהוג במסגרת הסעיף.</w:t>
      </w:r>
      <w:r w:rsidR="000C700A">
        <w:rPr>
          <w:rFonts w:ascii="David" w:hAnsi="David" w:cs="David" w:hint="cs"/>
          <w:rtl/>
        </w:rPr>
        <w:t xml:space="preserve"> לטענתה</w:t>
      </w:r>
      <w:r>
        <w:rPr>
          <w:rFonts w:ascii="David" w:hAnsi="David" w:cs="David" w:hint="cs"/>
          <w:rtl/>
        </w:rPr>
        <w:t xml:space="preserve"> </w:t>
      </w:r>
      <w:r w:rsidR="000C700A">
        <w:rPr>
          <w:rFonts w:ascii="David" w:hAnsi="David" w:cs="David" w:hint="cs"/>
          <w:rtl/>
        </w:rPr>
        <w:t xml:space="preserve">לא מדובר בשאלה נזיקית קלאסית, אלא בזכות לחיות בתנאים סביבתיים הולמים. היא טוענת שישנה זכות כזאת, ולכן </w:t>
      </w:r>
      <w:r w:rsidR="005726CF">
        <w:rPr>
          <w:rFonts w:ascii="David" w:hAnsi="David" w:cs="David" w:hint="cs"/>
          <w:rtl/>
        </w:rPr>
        <w:t xml:space="preserve">מי שנאלץ לשאת במפגע סביבתי למען הכלל ראוי לפיצוי. </w:t>
      </w:r>
    </w:p>
    <w:p w14:paraId="2F0E1A69" w14:textId="5FDE9101" w:rsidR="005726CF" w:rsidRDefault="005726CF" w:rsidP="000C700A">
      <w:pPr>
        <w:jc w:val="both"/>
        <w:rPr>
          <w:rFonts w:ascii="David" w:hAnsi="David" w:cs="David"/>
          <w:rtl/>
        </w:rPr>
      </w:pPr>
      <w:r>
        <w:rPr>
          <w:rFonts w:ascii="David" w:hAnsi="David" w:cs="David" w:hint="cs"/>
          <w:rtl/>
        </w:rPr>
        <w:t xml:space="preserve">בישראל ישנה מערכת חוקים סביבתיים ומשפט סביבתי מפותח, אך הוא הוא אינו מתייחס לצדק סביבתי במובן חלוקת הנטל הסביבתי. לטענתה </w:t>
      </w:r>
      <w:r>
        <w:rPr>
          <w:rFonts w:ascii="David" w:hAnsi="David" w:cs="David" w:hint="cs"/>
          <w:b/>
          <w:bCs/>
          <w:rtl/>
        </w:rPr>
        <w:t>"</w:t>
      </w:r>
      <w:r w:rsidRPr="000C700A">
        <w:rPr>
          <w:rFonts w:ascii="David" w:hAnsi="David" w:cs="David" w:hint="cs"/>
          <w:b/>
          <w:bCs/>
          <w:i/>
          <w:iCs/>
          <w:rtl/>
        </w:rPr>
        <w:t>הכרה בזכותו של אדם לחיות בתנאים סביבתיים הולמים, בסביבה נטולת מפגעים ככל האפשר, מחייבת הכרה בצורך לחלק את הנטל הסביבת</w:t>
      </w:r>
      <w:r w:rsidR="000C700A">
        <w:rPr>
          <w:rFonts w:ascii="David" w:hAnsi="David" w:cs="David" w:hint="cs"/>
          <w:b/>
          <w:bCs/>
          <w:i/>
          <w:iCs/>
          <w:rtl/>
        </w:rPr>
        <w:t>י</w:t>
      </w:r>
      <w:r>
        <w:rPr>
          <w:rFonts w:ascii="David" w:hAnsi="David" w:cs="David" w:hint="cs"/>
          <w:rtl/>
        </w:rPr>
        <w:t xml:space="preserve">." </w:t>
      </w:r>
    </w:p>
    <w:p w14:paraId="520FE108" w14:textId="6F0EDC15" w:rsidR="005726CF" w:rsidRPr="00925C56" w:rsidRDefault="00925C56" w:rsidP="00925C56">
      <w:pPr>
        <w:pStyle w:val="a9"/>
        <w:numPr>
          <w:ilvl w:val="0"/>
          <w:numId w:val="3"/>
        </w:numPr>
        <w:jc w:val="both"/>
        <w:rPr>
          <w:rFonts w:ascii="David" w:hAnsi="David" w:cs="David"/>
          <w:rtl/>
        </w:rPr>
      </w:pPr>
      <w:r>
        <w:rPr>
          <w:rFonts w:ascii="David" w:hAnsi="David" w:cs="David" w:hint="cs"/>
          <w:rtl/>
        </w:rPr>
        <w:t xml:space="preserve">תפיסתה שונה מהתפיסה עלינו למדנו במסגרת צדק סביבתי. </w:t>
      </w:r>
      <w:r w:rsidR="005726CF" w:rsidRPr="00925C56">
        <w:rPr>
          <w:rFonts w:ascii="David" w:hAnsi="David" w:cs="David" w:hint="cs"/>
          <w:rtl/>
        </w:rPr>
        <w:t>אנ</w:t>
      </w:r>
      <w:r>
        <w:rPr>
          <w:rFonts w:ascii="David" w:hAnsi="David" w:cs="David" w:hint="cs"/>
          <w:rtl/>
        </w:rPr>
        <w:t xml:space="preserve">ו דנו בצדק סביבתי כמתמודד בשאלות של אפליה, כך שישנה אפליה של קבצה מסוימת בדרכים רבות, לעיתים אף בנטל הסביבתי. אגמון </w:t>
      </w:r>
      <w:r w:rsidR="005726CF" w:rsidRPr="00925C56">
        <w:rPr>
          <w:rFonts w:ascii="David" w:hAnsi="David" w:cs="David" w:hint="cs"/>
          <w:rtl/>
        </w:rPr>
        <w:t>טוענת</w:t>
      </w:r>
      <w:r>
        <w:rPr>
          <w:rFonts w:ascii="David" w:hAnsi="David" w:cs="David" w:hint="cs"/>
          <w:rtl/>
        </w:rPr>
        <w:t xml:space="preserve"> שזה לא הסיפור היחיד, לא צריך להתייחס רק לאפליה. יש </w:t>
      </w:r>
      <w:r w:rsidRPr="00925C56">
        <w:rPr>
          <w:rFonts w:ascii="David" w:hAnsi="David" w:cs="David" w:hint="cs"/>
          <w:b/>
          <w:bCs/>
          <w:highlight w:val="yellow"/>
          <w:rtl/>
        </w:rPr>
        <w:t xml:space="preserve">זכות </w:t>
      </w:r>
      <w:r>
        <w:rPr>
          <w:rFonts w:ascii="David" w:hAnsi="David" w:cs="David" w:hint="cs"/>
          <w:b/>
          <w:bCs/>
          <w:highlight w:val="yellow"/>
          <w:rtl/>
        </w:rPr>
        <w:t xml:space="preserve">חוקתית </w:t>
      </w:r>
      <w:r w:rsidRPr="00925C56">
        <w:rPr>
          <w:rFonts w:ascii="David" w:hAnsi="David" w:cs="David" w:hint="cs"/>
          <w:b/>
          <w:bCs/>
          <w:highlight w:val="yellow"/>
          <w:rtl/>
        </w:rPr>
        <w:t xml:space="preserve">שעומדת בפני עצמה לחיים בתנאי סביבה </w:t>
      </w:r>
      <w:r w:rsidR="005726CF" w:rsidRPr="00925C56">
        <w:rPr>
          <w:rFonts w:ascii="David" w:hAnsi="David" w:cs="David" w:hint="cs"/>
          <w:b/>
          <w:bCs/>
          <w:highlight w:val="yellow"/>
          <w:rtl/>
        </w:rPr>
        <w:t>הולמים</w:t>
      </w:r>
      <w:r w:rsidRPr="00925C56">
        <w:rPr>
          <w:rFonts w:ascii="David" w:hAnsi="David" w:cs="David" w:hint="cs"/>
          <w:b/>
          <w:bCs/>
          <w:highlight w:val="yellow"/>
          <w:rtl/>
        </w:rPr>
        <w:t>, ש</w:t>
      </w:r>
      <w:r w:rsidR="005726CF" w:rsidRPr="00925C56">
        <w:rPr>
          <w:rFonts w:ascii="David" w:hAnsi="David" w:cs="David" w:hint="cs"/>
          <w:b/>
          <w:bCs/>
          <w:highlight w:val="yellow"/>
          <w:rtl/>
        </w:rPr>
        <w:t>מחייבת חלוקה שוויונית של הנטל ללא קשר של אפליה</w:t>
      </w:r>
      <w:r w:rsidR="005726CF" w:rsidRPr="00925C56">
        <w:rPr>
          <w:rFonts w:ascii="David" w:hAnsi="David" w:cs="David" w:hint="cs"/>
          <w:rtl/>
        </w:rPr>
        <w:t xml:space="preserve">. </w:t>
      </w:r>
    </w:p>
    <w:p w14:paraId="2F864269" w14:textId="1B5E1564" w:rsidR="00E72C3C" w:rsidRDefault="00E72C3C" w:rsidP="00925C56">
      <w:pPr>
        <w:jc w:val="both"/>
        <w:rPr>
          <w:rFonts w:ascii="David" w:hAnsi="David" w:cs="David"/>
          <w:rtl/>
        </w:rPr>
      </w:pPr>
      <w:r w:rsidRPr="00925C56">
        <w:rPr>
          <w:rFonts w:ascii="David" w:hAnsi="David" w:cs="David" w:hint="cs"/>
          <w:u w:val="single"/>
          <w:rtl/>
        </w:rPr>
        <w:t xml:space="preserve">היא מצטטת את דבריו של </w:t>
      </w:r>
      <w:r w:rsidRPr="00925C56">
        <w:rPr>
          <w:rFonts w:ascii="David" w:hAnsi="David" w:cs="David" w:hint="cs"/>
          <w:b/>
          <w:bCs/>
          <w:highlight w:val="green"/>
          <w:u w:val="single"/>
          <w:rtl/>
        </w:rPr>
        <w:t>ברק</w:t>
      </w:r>
      <w:r w:rsidRPr="00925C56">
        <w:rPr>
          <w:rFonts w:ascii="David" w:hAnsi="David" w:cs="David" w:hint="cs"/>
          <w:u w:val="single"/>
          <w:rtl/>
        </w:rPr>
        <w:t xml:space="preserve"> שטען שיש קשר בין זכויות אדם לאיכות הסביבה</w:t>
      </w:r>
      <w:r>
        <w:rPr>
          <w:rFonts w:ascii="David" w:hAnsi="David" w:cs="David" w:hint="cs"/>
          <w:rtl/>
        </w:rPr>
        <w:t>: "</w:t>
      </w:r>
      <w:r w:rsidRPr="00E72C3C">
        <w:rPr>
          <w:rFonts w:ascii="David" w:hAnsi="David" w:cs="David" w:hint="cs"/>
          <w:i/>
          <w:iCs/>
          <w:rtl/>
        </w:rPr>
        <w:t>הקשר בין זכויות אדם לאיכות הסביבה נובע מההכרה שפגיעה קשה בסביבה מובילה לפגיעה ישירה או עקיפה ברווחת האדם</w:t>
      </w:r>
      <w:r>
        <w:rPr>
          <w:rFonts w:ascii="David" w:hAnsi="David" w:cs="David" w:hint="cs"/>
          <w:rtl/>
        </w:rPr>
        <w:t>.</w:t>
      </w:r>
      <w:r w:rsidR="00925C56">
        <w:rPr>
          <w:rFonts w:ascii="David" w:hAnsi="David" w:cs="David" w:hint="cs"/>
          <w:rtl/>
        </w:rPr>
        <w:t xml:space="preserve">" </w:t>
      </w:r>
      <w:r w:rsidRPr="00925C56">
        <w:rPr>
          <w:rFonts w:ascii="David" w:hAnsi="David" w:cs="David" w:hint="cs"/>
          <w:u w:val="single"/>
          <w:rtl/>
        </w:rPr>
        <w:t>לכן היא טוענת</w:t>
      </w:r>
      <w:r>
        <w:rPr>
          <w:rFonts w:ascii="David" w:hAnsi="David" w:cs="David" w:hint="cs"/>
          <w:rtl/>
        </w:rPr>
        <w:t xml:space="preserve"> "</w:t>
      </w:r>
      <w:r>
        <w:rPr>
          <w:rFonts w:ascii="David" w:hAnsi="David" w:cs="David" w:hint="cs"/>
          <w:i/>
          <w:iCs/>
          <w:rtl/>
        </w:rPr>
        <w:t>הזכות לחיים בסביבה ללא מפגעים נגזרת, לפחות במצבים קיצוניים, מהזכות לבריאות או אף מהזכות לחיים. זכויות אלו מוגנות כיום במשפט הבינלאומי ואצלנו בחוק יסוד: כבוד האדם וחירותו. אולם במקרים קיצוניים פחות מדובר בפגיעה באיכות החיים."</w:t>
      </w:r>
      <w:r w:rsidR="00925C56">
        <w:rPr>
          <w:rFonts w:ascii="David" w:hAnsi="David" w:cs="David" w:hint="cs"/>
          <w:i/>
          <w:iCs/>
          <w:rtl/>
        </w:rPr>
        <w:t xml:space="preserve"> </w:t>
      </w:r>
      <w:r w:rsidRPr="00E72C3C">
        <w:rPr>
          <w:rFonts w:ascii="David" w:hAnsi="David" w:cs="David" w:hint="cs"/>
          <w:b/>
          <w:bCs/>
          <w:rtl/>
        </w:rPr>
        <w:t>האמנם</w:t>
      </w:r>
      <w:r>
        <w:rPr>
          <w:rFonts w:ascii="David" w:hAnsi="David" w:cs="David" w:hint="cs"/>
          <w:rtl/>
        </w:rPr>
        <w:t xml:space="preserve">? </w:t>
      </w:r>
    </w:p>
    <w:p w14:paraId="75FAAB9E" w14:textId="43FDE50F" w:rsidR="00E72C3C" w:rsidRPr="002D2866" w:rsidRDefault="00E72C3C" w:rsidP="00E72C3C">
      <w:pPr>
        <w:jc w:val="both"/>
        <w:rPr>
          <w:rFonts w:ascii="David" w:hAnsi="David" w:cs="David"/>
          <w:i/>
          <w:iCs/>
          <w:rtl/>
        </w:rPr>
      </w:pPr>
      <w:r>
        <w:rPr>
          <w:rFonts w:ascii="David" w:hAnsi="David" w:cs="David" w:hint="cs"/>
          <w:rtl/>
        </w:rPr>
        <w:t xml:space="preserve">ברק לא דיבר על פגיעה באיכות החיים כלל, אלא בזכות </w:t>
      </w:r>
      <w:r w:rsidR="002D2866">
        <w:rPr>
          <w:rFonts w:ascii="David" w:hAnsi="David" w:cs="David" w:hint="cs"/>
          <w:rtl/>
        </w:rPr>
        <w:t>למינימום לחיים בכבוד</w:t>
      </w:r>
      <w:r w:rsidR="00925C56">
        <w:rPr>
          <w:rFonts w:ascii="David" w:hAnsi="David" w:cs="David" w:hint="cs"/>
          <w:rtl/>
        </w:rPr>
        <w:t>, כך</w:t>
      </w:r>
      <w:r w:rsidR="002D2866">
        <w:rPr>
          <w:rFonts w:ascii="David" w:hAnsi="David" w:cs="David" w:hint="cs"/>
          <w:rtl/>
        </w:rPr>
        <w:t xml:space="preserve"> </w:t>
      </w:r>
      <w:r w:rsidR="00925C56">
        <w:rPr>
          <w:rFonts w:ascii="David" w:hAnsi="David" w:cs="David" w:hint="cs"/>
          <w:rtl/>
        </w:rPr>
        <w:t>ש</w:t>
      </w:r>
      <w:r w:rsidR="002D2866">
        <w:rPr>
          <w:rFonts w:ascii="David" w:hAnsi="David" w:cs="David" w:hint="cs"/>
          <w:rtl/>
        </w:rPr>
        <w:t>אין ביסוס משפטי לזכות כזאת. אך היא טוענת "</w:t>
      </w:r>
      <w:r w:rsidR="002D2866" w:rsidRPr="002D2866">
        <w:rPr>
          <w:rFonts w:ascii="David" w:hAnsi="David" w:cs="David" w:hint="cs"/>
          <w:b/>
          <w:bCs/>
          <w:i/>
          <w:iCs/>
          <w:highlight w:val="yellow"/>
          <w:rtl/>
        </w:rPr>
        <w:t>סבורני כי הגיעה העת להכיר בזכות אדם לחיות בסביבה ראויה</w:t>
      </w:r>
      <w:r w:rsidR="002D2866">
        <w:rPr>
          <w:rFonts w:ascii="David" w:hAnsi="David" w:cs="David" w:hint="cs"/>
          <w:i/>
          <w:iCs/>
          <w:rtl/>
        </w:rPr>
        <w:t xml:space="preserve">." </w:t>
      </w:r>
    </w:p>
    <w:p w14:paraId="753D5B63" w14:textId="77777777" w:rsidR="008A3513" w:rsidRDefault="002D2866" w:rsidP="004E783D">
      <w:pPr>
        <w:jc w:val="both"/>
        <w:rPr>
          <w:rFonts w:ascii="David" w:hAnsi="David" w:cs="David"/>
          <w:rtl/>
        </w:rPr>
      </w:pPr>
      <w:r>
        <w:rPr>
          <w:rFonts w:ascii="David" w:hAnsi="David" w:cs="David" w:hint="cs"/>
          <w:rtl/>
        </w:rPr>
        <w:t xml:space="preserve">לטענתה </w:t>
      </w:r>
      <w:r w:rsidR="004E783D">
        <w:rPr>
          <w:rFonts w:ascii="David" w:hAnsi="David" w:cs="David" w:hint="cs"/>
          <w:rtl/>
        </w:rPr>
        <w:t>"</w:t>
      </w:r>
      <w:r w:rsidRPr="004E783D">
        <w:rPr>
          <w:rFonts w:ascii="David" w:hAnsi="David" w:cs="David" w:hint="cs"/>
          <w:i/>
          <w:iCs/>
          <w:rtl/>
        </w:rPr>
        <w:t>לאור העבודה שהיה צורך להרחיב את נמל התעופה, ולאור העובדה שכלל תושבי המדינה ומיליוני התיירים הפוקדים אותה, נהנים מנמל התעופה, הוטל הנטל הסביבתי לחיות בצל המטרד, על היישובים הסמוכים לנמל התעופה.</w:t>
      </w:r>
      <w:r w:rsidR="008A3513">
        <w:rPr>
          <w:rFonts w:ascii="David" w:hAnsi="David" w:cs="David" w:hint="cs"/>
          <w:i/>
          <w:iCs/>
          <w:rtl/>
        </w:rPr>
        <w:t xml:space="preserve"> </w:t>
      </w:r>
      <w:r w:rsidRPr="004E783D">
        <w:rPr>
          <w:rFonts w:ascii="David" w:hAnsi="David" w:cs="David" w:hint="cs"/>
          <w:i/>
          <w:iCs/>
          <w:rtl/>
        </w:rPr>
        <w:t xml:space="preserve">אין להוסיף ולהטיל גם את הנטל הכלכלי על כתפיהם של התושבים ביישובים הסמוכים בלבד. </w:t>
      </w:r>
      <w:r w:rsidRPr="004E783D">
        <w:rPr>
          <w:rFonts w:ascii="David" w:hAnsi="David" w:cs="David" w:hint="cs"/>
          <w:b/>
          <w:bCs/>
          <w:i/>
          <w:iCs/>
          <w:u w:val="single"/>
          <w:rtl/>
        </w:rPr>
        <w:t>זוהי המשמעות של צדק סביבתי</w:t>
      </w:r>
      <w:r w:rsidR="004E783D">
        <w:rPr>
          <w:rFonts w:ascii="David" w:hAnsi="David" w:cs="David" w:hint="cs"/>
          <w:rtl/>
        </w:rPr>
        <w:t>."</w:t>
      </w:r>
      <w:r>
        <w:rPr>
          <w:rFonts w:ascii="David" w:hAnsi="David" w:cs="David" w:hint="cs"/>
          <w:rtl/>
        </w:rPr>
        <w:t xml:space="preserve"> </w:t>
      </w:r>
    </w:p>
    <w:p w14:paraId="778E1D9C" w14:textId="3330E13B" w:rsidR="002D2866" w:rsidRPr="008A3513" w:rsidRDefault="002D2866" w:rsidP="004E783D">
      <w:pPr>
        <w:jc w:val="both"/>
        <w:rPr>
          <w:rFonts w:ascii="David" w:hAnsi="David" w:cs="David"/>
          <w:rtl/>
        </w:rPr>
      </w:pPr>
      <w:r w:rsidRPr="008A3513">
        <w:rPr>
          <w:rFonts w:ascii="David" w:hAnsi="David" w:cs="David" w:hint="cs"/>
          <w:rtl/>
        </w:rPr>
        <w:t xml:space="preserve">אך האם זו המשמעות של צדק סביבתי? </w:t>
      </w:r>
    </w:p>
    <w:p w14:paraId="1251CF71" w14:textId="7DEBC462" w:rsidR="002D2866" w:rsidRDefault="002D2866" w:rsidP="008A3513">
      <w:pPr>
        <w:spacing w:after="0"/>
        <w:jc w:val="both"/>
        <w:rPr>
          <w:rFonts w:ascii="David" w:hAnsi="David" w:cs="David"/>
          <w:rtl/>
        </w:rPr>
      </w:pPr>
      <w:r>
        <w:rPr>
          <w:rFonts w:ascii="David" w:hAnsi="David" w:cs="David" w:hint="cs"/>
          <w:b/>
          <w:bCs/>
          <w:highlight w:val="green"/>
          <w:rtl/>
        </w:rPr>
        <w:t xml:space="preserve">השופט </w:t>
      </w:r>
      <w:r w:rsidRPr="002D2866">
        <w:rPr>
          <w:rFonts w:ascii="David" w:hAnsi="David" w:cs="David" w:hint="cs"/>
          <w:b/>
          <w:bCs/>
          <w:highlight w:val="green"/>
          <w:rtl/>
        </w:rPr>
        <w:t>פוגלמן</w:t>
      </w:r>
      <w:r w:rsidR="008A3513">
        <w:rPr>
          <w:rFonts w:ascii="David" w:hAnsi="David" w:cs="David" w:hint="cs"/>
          <w:rtl/>
        </w:rPr>
        <w:t xml:space="preserve"> (</w:t>
      </w:r>
      <w:r w:rsidR="008A3513" w:rsidRPr="008A3513">
        <w:rPr>
          <w:rFonts w:ascii="David" w:hAnsi="David" w:cs="David" w:hint="cs"/>
          <w:b/>
          <w:bCs/>
          <w:rtl/>
        </w:rPr>
        <w:t>עליון</w:t>
      </w:r>
      <w:r w:rsidR="008A3513">
        <w:rPr>
          <w:rFonts w:ascii="David" w:hAnsi="David" w:cs="David" w:hint="cs"/>
          <w:rtl/>
        </w:rPr>
        <w:t>)</w:t>
      </w:r>
      <w:r>
        <w:rPr>
          <w:rFonts w:ascii="David" w:hAnsi="David" w:cs="David" w:hint="cs"/>
          <w:rtl/>
        </w:rPr>
        <w:t>: בית המשפט קמא</w:t>
      </w:r>
      <w:r w:rsidR="008A3513">
        <w:rPr>
          <w:rFonts w:ascii="David" w:hAnsi="David" w:cs="David" w:hint="cs"/>
          <w:rtl/>
        </w:rPr>
        <w:t xml:space="preserve"> (אגמון במחוזי)</w:t>
      </w:r>
      <w:r>
        <w:rPr>
          <w:rFonts w:ascii="David" w:hAnsi="David" w:cs="David" w:hint="cs"/>
          <w:rtl/>
        </w:rPr>
        <w:t xml:space="preserve"> הרחיב שלא לצורך בסוגיה. מדובר בדיון פשוט בפיצויים</w:t>
      </w:r>
      <w:r w:rsidR="008A3513">
        <w:rPr>
          <w:rFonts w:ascii="David" w:hAnsi="David" w:cs="David" w:hint="cs"/>
          <w:rtl/>
        </w:rPr>
        <w:t>,</w:t>
      </w:r>
      <w:r>
        <w:rPr>
          <w:rFonts w:ascii="David" w:hAnsi="David" w:cs="David" w:hint="cs"/>
          <w:rtl/>
        </w:rPr>
        <w:t xml:space="preserve"> אין צורך להיכנס אליו</w:t>
      </w:r>
      <w:r w:rsidR="008A3513">
        <w:rPr>
          <w:rFonts w:ascii="David" w:hAnsi="David" w:cs="David" w:hint="cs"/>
          <w:rtl/>
        </w:rPr>
        <w:t>.</w:t>
      </w:r>
      <w:r>
        <w:rPr>
          <w:rFonts w:ascii="David" w:hAnsi="David" w:cs="David" w:hint="cs"/>
          <w:rtl/>
        </w:rPr>
        <w:t xml:space="preserve"> יש פיתוח משפטי רחב על ס' 197 שניתן לפתור את הסוגייה מתוכו</w:t>
      </w:r>
      <w:r w:rsidR="008A3513">
        <w:rPr>
          <w:rFonts w:ascii="David" w:hAnsi="David" w:cs="David" w:hint="cs"/>
          <w:rtl/>
        </w:rPr>
        <w:t xml:space="preserve"> כפי שהוא כיום</w:t>
      </w:r>
      <w:r>
        <w:rPr>
          <w:rFonts w:ascii="David" w:hAnsi="David" w:cs="David" w:hint="cs"/>
          <w:rtl/>
        </w:rPr>
        <w:t xml:space="preserve">. </w:t>
      </w:r>
      <w:r w:rsidR="008A3513">
        <w:rPr>
          <w:rFonts w:ascii="David" w:hAnsi="David" w:cs="David" w:hint="cs"/>
          <w:rtl/>
        </w:rPr>
        <w:t xml:space="preserve">בכל מקרה אין מקום לפיצוי לפי סעיף זה. אמנם אושרה התוכנית להרחבת שדה התעופה, אך טרם התרחשה פגיעה כלשהי. ככל ותתרחש פגיעה יהיה מקום לדון בנושא, </w:t>
      </w:r>
      <w:r w:rsidR="008A3513" w:rsidRPr="00A53E77">
        <w:rPr>
          <w:rFonts w:ascii="David" w:hAnsi="David" w:cs="David" w:hint="cs"/>
          <w:b/>
          <w:bCs/>
          <w:rtl/>
        </w:rPr>
        <w:t>כל עוד</w:t>
      </w:r>
      <w:r w:rsidR="00A53E77">
        <w:rPr>
          <w:rFonts w:ascii="David" w:hAnsi="David" w:cs="David" w:hint="cs"/>
          <w:b/>
          <w:bCs/>
          <w:rtl/>
        </w:rPr>
        <w:t xml:space="preserve"> </w:t>
      </w:r>
      <w:r w:rsidR="008A3513" w:rsidRPr="00A53E77">
        <w:rPr>
          <w:rFonts w:ascii="David" w:hAnsi="David" w:cs="David" w:hint="cs"/>
          <w:b/>
          <w:bCs/>
          <w:rtl/>
        </w:rPr>
        <w:t>לא התרחשה</w:t>
      </w:r>
      <w:r w:rsidR="00A53E77">
        <w:rPr>
          <w:rFonts w:ascii="David" w:hAnsi="David" w:cs="David" w:hint="cs"/>
          <w:b/>
          <w:bCs/>
          <w:rtl/>
        </w:rPr>
        <w:t xml:space="preserve"> פגיעה</w:t>
      </w:r>
      <w:r w:rsidR="008A3513" w:rsidRPr="00A53E77">
        <w:rPr>
          <w:rFonts w:ascii="David" w:hAnsi="David" w:cs="David" w:hint="cs"/>
          <w:b/>
          <w:bCs/>
          <w:rtl/>
        </w:rPr>
        <w:t xml:space="preserve"> אין מקום לפיצוי</w:t>
      </w:r>
      <w:r w:rsidR="008A3513">
        <w:rPr>
          <w:rFonts w:ascii="David" w:hAnsi="David" w:cs="David" w:hint="cs"/>
          <w:rtl/>
        </w:rPr>
        <w:t>,</w:t>
      </w:r>
      <w:r w:rsidR="00A53E77">
        <w:rPr>
          <w:rFonts w:ascii="David" w:hAnsi="David" w:cs="David" w:hint="cs"/>
          <w:rtl/>
        </w:rPr>
        <w:t xml:space="preserve"> </w:t>
      </w:r>
      <w:r w:rsidR="008A3513">
        <w:rPr>
          <w:rFonts w:ascii="David" w:hAnsi="David" w:cs="David" w:hint="cs"/>
          <w:rtl/>
        </w:rPr>
        <w:t>בימ"ש לא דן בדברים תאורטיים</w:t>
      </w:r>
      <w:r>
        <w:rPr>
          <w:rFonts w:ascii="David" w:hAnsi="David" w:cs="David" w:hint="cs"/>
          <w:rtl/>
        </w:rPr>
        <w:t xml:space="preserve">. </w:t>
      </w:r>
    </w:p>
    <w:p w14:paraId="4478D2D9" w14:textId="3D95F601" w:rsidR="002D2866" w:rsidRDefault="002D2866" w:rsidP="004E345D">
      <w:pPr>
        <w:jc w:val="both"/>
        <w:rPr>
          <w:rFonts w:ascii="David" w:hAnsi="David" w:cs="David"/>
          <w:rtl/>
        </w:rPr>
      </w:pPr>
      <w:r w:rsidRPr="002D2866">
        <w:rPr>
          <w:rFonts w:ascii="David" w:hAnsi="David" w:cs="David" w:hint="cs"/>
          <w:b/>
          <w:bCs/>
          <w:highlight w:val="green"/>
          <w:rtl/>
        </w:rPr>
        <w:t>השופטת ברק ארז</w:t>
      </w:r>
      <w:r>
        <w:rPr>
          <w:rFonts w:ascii="David" w:hAnsi="David" w:cs="David" w:hint="cs"/>
          <w:rtl/>
        </w:rPr>
        <w:t>: מסכימה עם פוגלמן שלא היה צורך לדון</w:t>
      </w:r>
      <w:r w:rsidR="00A53E77">
        <w:rPr>
          <w:rFonts w:ascii="David" w:hAnsi="David" w:cs="David" w:hint="cs"/>
          <w:rtl/>
        </w:rPr>
        <w:t xml:space="preserve"> בסוגיה לעומקה. בימ"ש קמ"א האריך את הדיון על הזכות לאיכות הסביבה בישראל, אך ניתן היה להשאיר את הנוש</w:t>
      </w:r>
      <w:r w:rsidR="00E64FFC">
        <w:rPr>
          <w:rFonts w:ascii="David" w:hAnsi="David" w:cs="David" w:hint="cs"/>
          <w:rtl/>
        </w:rPr>
        <w:t>א</w:t>
      </w:r>
      <w:r w:rsidR="00A53E77">
        <w:rPr>
          <w:rFonts w:ascii="David" w:hAnsi="David" w:cs="David" w:hint="cs"/>
          <w:rtl/>
        </w:rPr>
        <w:t xml:space="preserve"> בצריך עיון כמו שבימ"ש עשה </w:t>
      </w:r>
      <w:r w:rsidR="00A53E77" w:rsidRPr="00A53E77">
        <w:rPr>
          <w:rFonts w:ascii="David" w:hAnsi="David" w:cs="David" w:hint="cs"/>
          <w:b/>
          <w:bCs/>
          <w:highlight w:val="cyan"/>
          <w:rtl/>
        </w:rPr>
        <w:t>באדם טבע ודין נ' רוה"מ</w:t>
      </w:r>
      <w:r>
        <w:rPr>
          <w:rFonts w:ascii="David" w:hAnsi="David" w:cs="David" w:hint="cs"/>
          <w:rtl/>
        </w:rPr>
        <w:t xml:space="preserve">. </w:t>
      </w:r>
    </w:p>
    <w:p w14:paraId="6C23BD8F" w14:textId="3E1F5E2F" w:rsidR="004E783D" w:rsidRDefault="004E783D" w:rsidP="004E783D">
      <w:pPr>
        <w:pStyle w:val="a9"/>
        <w:numPr>
          <w:ilvl w:val="0"/>
          <w:numId w:val="3"/>
        </w:numPr>
        <w:spacing w:line="276" w:lineRule="auto"/>
        <w:jc w:val="both"/>
        <w:rPr>
          <w:rFonts w:ascii="David" w:hAnsi="David" w:cs="David"/>
        </w:rPr>
      </w:pPr>
      <w:r w:rsidRPr="004E783D">
        <w:rPr>
          <w:rFonts w:ascii="David" w:hAnsi="David" w:cs="David" w:hint="cs"/>
          <w:rtl/>
        </w:rPr>
        <w:t xml:space="preserve">זה לא באמת הושאר בצ"ע, ראינו </w:t>
      </w:r>
      <w:r w:rsidRPr="003B46CC">
        <w:rPr>
          <w:rFonts w:ascii="David" w:hAnsi="David" w:cs="David" w:hint="cs"/>
          <w:b/>
          <w:bCs/>
          <w:highlight w:val="green"/>
          <w:rtl/>
        </w:rPr>
        <w:t>שברק</w:t>
      </w:r>
      <w:r w:rsidRPr="004E783D">
        <w:rPr>
          <w:rFonts w:ascii="David" w:hAnsi="David" w:cs="David" w:hint="cs"/>
          <w:rtl/>
        </w:rPr>
        <w:t xml:space="preserve"> טוען שאין זכות כזו אלא רק הזכות לחיים בכבוד באופן מינימלי. </w:t>
      </w:r>
      <w:r w:rsidR="002D2866" w:rsidRPr="004E783D">
        <w:rPr>
          <w:rFonts w:ascii="David" w:hAnsi="David" w:cs="David" w:hint="cs"/>
          <w:u w:val="single"/>
          <w:rtl/>
        </w:rPr>
        <w:t>מדוע היא עושה זאת</w:t>
      </w:r>
      <w:r w:rsidR="002D2866" w:rsidRPr="004E783D">
        <w:rPr>
          <w:rFonts w:ascii="David" w:hAnsi="David" w:cs="David" w:hint="cs"/>
          <w:rtl/>
        </w:rPr>
        <w:t xml:space="preserve">? </w:t>
      </w:r>
      <w:r w:rsidR="003B46CC">
        <w:rPr>
          <w:rFonts w:ascii="David" w:hAnsi="David" w:cs="David" w:hint="cs"/>
          <w:rtl/>
        </w:rPr>
        <w:t xml:space="preserve">עקרונית </w:t>
      </w:r>
      <w:r w:rsidR="002D2866" w:rsidRPr="004E783D">
        <w:rPr>
          <w:rFonts w:ascii="David" w:hAnsi="David" w:cs="David" w:hint="cs"/>
          <w:rtl/>
        </w:rPr>
        <w:t xml:space="preserve">היא חושבת שצריך להכיר </w:t>
      </w:r>
      <w:r w:rsidRPr="004E783D">
        <w:rPr>
          <w:rFonts w:ascii="David" w:hAnsi="David" w:cs="David" w:hint="cs"/>
          <w:rtl/>
        </w:rPr>
        <w:t>בזכות זו ב</w:t>
      </w:r>
      <w:r w:rsidR="002D2866" w:rsidRPr="004E783D">
        <w:rPr>
          <w:rFonts w:ascii="David" w:hAnsi="David" w:cs="David" w:hint="cs"/>
          <w:rtl/>
        </w:rPr>
        <w:t xml:space="preserve">עמדתה, </w:t>
      </w:r>
      <w:r w:rsidR="003B46CC">
        <w:rPr>
          <w:rFonts w:ascii="David" w:hAnsi="David" w:cs="David" w:hint="cs"/>
          <w:rtl/>
        </w:rPr>
        <w:t xml:space="preserve">אך </w:t>
      </w:r>
      <w:r w:rsidR="002D2866" w:rsidRPr="004E783D">
        <w:rPr>
          <w:rFonts w:ascii="David" w:hAnsi="David" w:cs="David" w:hint="cs"/>
          <w:rtl/>
        </w:rPr>
        <w:t>לא צריך לדבר על זה היום</w:t>
      </w:r>
      <w:r w:rsidR="003B46CC">
        <w:rPr>
          <w:rFonts w:ascii="David" w:hAnsi="David" w:cs="David" w:hint="cs"/>
          <w:rtl/>
        </w:rPr>
        <w:t>. היא משאירה פתח לכך שיום אחד ינהלו את הדיון בבתי המשפט המחוזיים.</w:t>
      </w:r>
      <w:r w:rsidRPr="004E783D">
        <w:rPr>
          <w:rFonts w:ascii="David" w:hAnsi="David" w:cs="David" w:hint="cs"/>
          <w:rtl/>
        </w:rPr>
        <w:t xml:space="preserve"> </w:t>
      </w:r>
    </w:p>
    <w:p w14:paraId="3A156050" w14:textId="7CD4007D" w:rsidR="004E345D" w:rsidRPr="004E783D" w:rsidRDefault="002D2866" w:rsidP="004E783D">
      <w:pPr>
        <w:pStyle w:val="a9"/>
        <w:numPr>
          <w:ilvl w:val="0"/>
          <w:numId w:val="3"/>
        </w:numPr>
        <w:spacing w:line="276" w:lineRule="auto"/>
        <w:jc w:val="both"/>
        <w:rPr>
          <w:rFonts w:ascii="David" w:hAnsi="David" w:cs="David"/>
          <w:rtl/>
        </w:rPr>
      </w:pPr>
      <w:r w:rsidRPr="004E783D">
        <w:rPr>
          <w:rFonts w:ascii="David" w:hAnsi="David" w:cs="David" w:hint="cs"/>
          <w:i/>
          <w:iCs/>
          <w:rtl/>
        </w:rPr>
        <w:t xml:space="preserve">"אני עצמי נוטה לדעה כי </w:t>
      </w:r>
      <w:r w:rsidRPr="003B46CC">
        <w:rPr>
          <w:rFonts w:ascii="David" w:hAnsi="David" w:cs="David" w:hint="cs"/>
          <w:b/>
          <w:bCs/>
          <w:i/>
          <w:iCs/>
          <w:rtl/>
        </w:rPr>
        <w:t>יש</w:t>
      </w:r>
      <w:r w:rsidRPr="004E783D">
        <w:rPr>
          <w:rFonts w:ascii="David" w:hAnsi="David" w:cs="David" w:hint="cs"/>
          <w:i/>
          <w:iCs/>
          <w:rtl/>
        </w:rPr>
        <w:t xml:space="preserve"> </w:t>
      </w:r>
      <w:r w:rsidRPr="003B46CC">
        <w:rPr>
          <w:rFonts w:ascii="David" w:hAnsi="David" w:cs="David" w:hint="cs"/>
          <w:b/>
          <w:bCs/>
          <w:i/>
          <w:iCs/>
          <w:rtl/>
        </w:rPr>
        <w:t>מקום להכרה בזכות כז</w:t>
      </w:r>
      <w:r w:rsidRPr="004E783D">
        <w:rPr>
          <w:rFonts w:ascii="David" w:hAnsi="David" w:cs="David" w:hint="cs"/>
          <w:i/>
          <w:iCs/>
          <w:rtl/>
        </w:rPr>
        <w:t xml:space="preserve">ו לפחות כזכות פסיקתית, הכרה שצפויה להיות לה חשיבות מעשית בכל הנוגע למסגרת השיקולים שאמורה להנחות את הרשות המבצעת בהחלטותיה." </w:t>
      </w:r>
    </w:p>
    <w:p w14:paraId="0B13F056" w14:textId="4162BD5B" w:rsidR="0013526B" w:rsidRDefault="004E783D" w:rsidP="00F4718F">
      <w:pPr>
        <w:spacing w:line="276" w:lineRule="auto"/>
        <w:jc w:val="both"/>
        <w:rPr>
          <w:rFonts w:ascii="David" w:hAnsi="David" w:cs="David"/>
          <w:rtl/>
        </w:rPr>
      </w:pPr>
      <w:r>
        <w:rPr>
          <w:rFonts w:ascii="David" w:hAnsi="David" w:cs="David" w:hint="cs"/>
          <w:rtl/>
        </w:rPr>
        <w:t>אנו מסיימים את הדיון</w:t>
      </w:r>
      <w:r w:rsidR="001774D1">
        <w:rPr>
          <w:rFonts w:ascii="David" w:hAnsi="David" w:cs="David" w:hint="cs"/>
          <w:rtl/>
        </w:rPr>
        <w:t xml:space="preserve"> בפסק הדין</w:t>
      </w:r>
      <w:r>
        <w:rPr>
          <w:rFonts w:ascii="David" w:hAnsi="David" w:cs="David" w:hint="cs"/>
          <w:rtl/>
        </w:rPr>
        <w:t xml:space="preserve"> </w:t>
      </w:r>
      <w:r w:rsidR="001774D1">
        <w:rPr>
          <w:rFonts w:ascii="David" w:hAnsi="David" w:cs="David" w:hint="cs"/>
          <w:rtl/>
        </w:rPr>
        <w:t>ב2 רגליים</w:t>
      </w:r>
      <w:r>
        <w:rPr>
          <w:rFonts w:ascii="David" w:hAnsi="David" w:cs="David" w:hint="cs"/>
          <w:rtl/>
        </w:rPr>
        <w:t xml:space="preserve"> מתוך שלוש של הממשק של משפט סביבתי למשפט החוקתי: </w:t>
      </w:r>
      <w:r w:rsidRPr="001774D1">
        <w:rPr>
          <w:rFonts w:ascii="David" w:hAnsi="David" w:cs="David" w:hint="cs"/>
          <w:u w:val="single"/>
          <w:rtl/>
        </w:rPr>
        <w:t>הזכות לסביבה ראויה</w:t>
      </w:r>
      <w:r>
        <w:rPr>
          <w:rFonts w:ascii="David" w:hAnsi="David" w:cs="David" w:hint="cs"/>
          <w:rtl/>
        </w:rPr>
        <w:t xml:space="preserve"> </w:t>
      </w:r>
      <w:r w:rsidRPr="001774D1">
        <w:rPr>
          <w:rFonts w:ascii="David" w:hAnsi="David" w:cs="David" w:hint="cs"/>
          <w:rtl/>
        </w:rPr>
        <w:t>ו</w:t>
      </w:r>
      <w:r w:rsidRPr="001774D1">
        <w:rPr>
          <w:rFonts w:ascii="David" w:hAnsi="David" w:cs="David" w:hint="cs"/>
          <w:u w:val="single"/>
          <w:rtl/>
        </w:rPr>
        <w:t>צדק סביבתי</w:t>
      </w:r>
      <w:r>
        <w:rPr>
          <w:rFonts w:ascii="David" w:hAnsi="David" w:cs="David" w:hint="cs"/>
          <w:rtl/>
        </w:rPr>
        <w:t xml:space="preserve"> (אפליה סביבתית)</w:t>
      </w:r>
      <w:r w:rsidR="001774D1">
        <w:rPr>
          <w:rFonts w:ascii="David" w:hAnsi="David" w:cs="David" w:hint="cs"/>
          <w:rtl/>
        </w:rPr>
        <w:t>, כאשר מי שבונה</w:t>
      </w:r>
      <w:r>
        <w:rPr>
          <w:rFonts w:ascii="David" w:hAnsi="David" w:cs="David" w:hint="cs"/>
          <w:rtl/>
        </w:rPr>
        <w:t xml:space="preserve"> את הקשר ביניהם </w:t>
      </w:r>
      <w:r w:rsidR="001774D1">
        <w:rPr>
          <w:rFonts w:ascii="David" w:hAnsi="David" w:cs="David" w:hint="cs"/>
          <w:rtl/>
        </w:rPr>
        <w:t>היא השופטת</w:t>
      </w:r>
      <w:r>
        <w:rPr>
          <w:rFonts w:ascii="David" w:hAnsi="David" w:cs="David" w:hint="cs"/>
          <w:rtl/>
        </w:rPr>
        <w:t xml:space="preserve"> </w:t>
      </w:r>
      <w:r w:rsidRPr="00B21156">
        <w:rPr>
          <w:rFonts w:ascii="David" w:hAnsi="David" w:cs="David" w:hint="cs"/>
          <w:b/>
          <w:bCs/>
          <w:highlight w:val="green"/>
          <w:rtl/>
        </w:rPr>
        <w:t>אגמון גונן</w:t>
      </w:r>
      <w:r>
        <w:rPr>
          <w:rFonts w:ascii="David" w:hAnsi="David" w:cs="David" w:hint="cs"/>
          <w:rtl/>
        </w:rPr>
        <w:t xml:space="preserve">. הרגל השלישית היא זכות העמידה הסביבתית. </w:t>
      </w:r>
    </w:p>
    <w:p w14:paraId="76C16AD9" w14:textId="7BB1103E" w:rsidR="0013526B" w:rsidRPr="0013526B" w:rsidRDefault="0013526B" w:rsidP="00C27DA6">
      <w:pPr>
        <w:pStyle w:val="2"/>
        <w:rPr>
          <w:rtl/>
        </w:rPr>
      </w:pPr>
      <w:bookmarkStart w:id="5" w:name="_Toc190443157"/>
      <w:r w:rsidRPr="0013526B">
        <w:rPr>
          <w:rFonts w:hint="cs"/>
          <w:rtl/>
        </w:rPr>
        <w:t>3. זכות העמידה הסביבתית</w:t>
      </w:r>
      <w:bookmarkEnd w:id="5"/>
    </w:p>
    <w:p w14:paraId="0533446E" w14:textId="1C049DE7" w:rsidR="0013526B" w:rsidRDefault="0013526B" w:rsidP="003F611C">
      <w:pPr>
        <w:spacing w:line="276" w:lineRule="auto"/>
        <w:jc w:val="both"/>
        <w:rPr>
          <w:rFonts w:ascii="David" w:hAnsi="David" w:cs="David"/>
          <w:u w:val="single"/>
          <w:rtl/>
        </w:rPr>
      </w:pPr>
      <w:r w:rsidRPr="0013526B">
        <w:rPr>
          <w:rFonts w:ascii="David" w:hAnsi="David" w:cs="David" w:hint="cs"/>
          <w:u w:val="single"/>
          <w:rtl/>
        </w:rPr>
        <w:t>מהי זכות העמידה הסביבתית?</w:t>
      </w:r>
    </w:p>
    <w:p w14:paraId="0E5309EA" w14:textId="6AC99B87" w:rsidR="0013526B" w:rsidRDefault="003F611C" w:rsidP="003F611C">
      <w:pPr>
        <w:pStyle w:val="a9"/>
        <w:numPr>
          <w:ilvl w:val="0"/>
          <w:numId w:val="6"/>
        </w:numPr>
        <w:spacing w:line="276" w:lineRule="auto"/>
        <w:jc w:val="both"/>
        <w:rPr>
          <w:rFonts w:ascii="David" w:hAnsi="David" w:cs="David"/>
        </w:rPr>
      </w:pPr>
      <w:r w:rsidRPr="003F611C">
        <w:rPr>
          <w:rFonts w:ascii="David" w:hAnsi="David" w:cs="David" w:hint="cs"/>
          <w:b/>
          <w:bCs/>
          <w:rtl/>
        </w:rPr>
        <w:t>זכות העמידה</w:t>
      </w:r>
      <w:r>
        <w:rPr>
          <w:rFonts w:ascii="David" w:hAnsi="David" w:cs="David" w:hint="cs"/>
          <w:rtl/>
        </w:rPr>
        <w:t xml:space="preserve"> </w:t>
      </w:r>
      <w:r>
        <w:rPr>
          <w:rFonts w:ascii="David" w:hAnsi="David" w:cs="David"/>
          <w:rtl/>
        </w:rPr>
        <w:t>–</w:t>
      </w:r>
      <w:r>
        <w:rPr>
          <w:rFonts w:ascii="David" w:hAnsi="David" w:cs="David" w:hint="cs"/>
          <w:rtl/>
        </w:rPr>
        <w:t xml:space="preserve"> </w:t>
      </w:r>
      <w:r w:rsidRPr="003F611C">
        <w:rPr>
          <w:rFonts w:ascii="David" w:hAnsi="David" w:cs="David" w:hint="cs"/>
          <w:rtl/>
        </w:rPr>
        <w:t>הזכות לפנות לבימ"ש לקבל</w:t>
      </w:r>
      <w:r w:rsidR="00CB2F67">
        <w:rPr>
          <w:rFonts w:ascii="David" w:hAnsi="David" w:cs="David" w:hint="cs"/>
          <w:rtl/>
        </w:rPr>
        <w:t>ת</w:t>
      </w:r>
      <w:r w:rsidRPr="003F611C">
        <w:rPr>
          <w:rFonts w:ascii="David" w:hAnsi="David" w:cs="David" w:hint="cs"/>
          <w:rtl/>
        </w:rPr>
        <w:t xml:space="preserve"> סעד</w:t>
      </w:r>
      <w:r w:rsidR="00CB2F67">
        <w:rPr>
          <w:rFonts w:ascii="David" w:hAnsi="David" w:cs="David" w:hint="cs"/>
          <w:rtl/>
        </w:rPr>
        <w:t>.</w:t>
      </w:r>
      <w:r w:rsidRPr="003F611C">
        <w:rPr>
          <w:rFonts w:ascii="David" w:hAnsi="David" w:cs="David" w:hint="cs"/>
          <w:rtl/>
        </w:rPr>
        <w:t xml:space="preserve"> לא תמיד </w:t>
      </w:r>
      <w:r w:rsidR="00CB2F67">
        <w:rPr>
          <w:rFonts w:ascii="David" w:hAnsi="David" w:cs="David" w:hint="cs"/>
          <w:rtl/>
        </w:rPr>
        <w:t>קיימת לנו</w:t>
      </w:r>
      <w:r w:rsidRPr="003F611C">
        <w:rPr>
          <w:rFonts w:ascii="David" w:hAnsi="David" w:cs="David" w:hint="cs"/>
          <w:rtl/>
        </w:rPr>
        <w:t xml:space="preserve"> זכות לפנות לבימ"ש, לעיתים בימ"ש יפנו אותנו לגורם אחר. </w:t>
      </w:r>
      <w:r>
        <w:rPr>
          <w:rFonts w:ascii="David" w:hAnsi="David" w:cs="David" w:hint="cs"/>
          <w:rtl/>
        </w:rPr>
        <w:t>ברוב שיטות המשפט יש כללים שמצמצמים את האפשרות של הציבור להגיע לבימ"ש</w:t>
      </w:r>
      <w:r w:rsidR="00CB2F67">
        <w:rPr>
          <w:rFonts w:ascii="David" w:hAnsi="David" w:cs="David" w:hint="cs"/>
          <w:rtl/>
        </w:rPr>
        <w:t>, מתוך</w:t>
      </w:r>
      <w:r>
        <w:rPr>
          <w:rFonts w:ascii="David" w:hAnsi="David" w:cs="David" w:hint="cs"/>
          <w:rtl/>
        </w:rPr>
        <w:t xml:space="preserve"> </w:t>
      </w:r>
      <w:r w:rsidR="00CB2F67">
        <w:rPr>
          <w:rFonts w:ascii="David" w:hAnsi="David" w:cs="David" w:hint="cs"/>
          <w:rtl/>
        </w:rPr>
        <w:t>האמונה ש</w:t>
      </w:r>
      <w:r>
        <w:rPr>
          <w:rFonts w:ascii="David" w:hAnsi="David" w:cs="David" w:hint="cs"/>
          <w:rtl/>
        </w:rPr>
        <w:t xml:space="preserve">הוא </w:t>
      </w:r>
      <w:r w:rsidR="00CB2F67">
        <w:rPr>
          <w:rFonts w:ascii="David" w:hAnsi="David" w:cs="David" w:hint="cs"/>
          <w:rtl/>
        </w:rPr>
        <w:t>ה</w:t>
      </w:r>
      <w:r>
        <w:rPr>
          <w:rFonts w:ascii="David" w:hAnsi="David" w:cs="David" w:hint="cs"/>
          <w:rtl/>
        </w:rPr>
        <w:t xml:space="preserve">גורם שמוסמך להכריע בסכסוכים ולכן כדי שעותר יגיע לבימ"ש יש להוכיח כמה תנאים: </w:t>
      </w:r>
      <w:r w:rsidR="00CB2F67">
        <w:rPr>
          <w:rFonts w:ascii="David" w:hAnsi="David" w:cs="David" w:hint="cs"/>
          <w:rtl/>
        </w:rPr>
        <w:t>קיום</w:t>
      </w:r>
      <w:r>
        <w:rPr>
          <w:rFonts w:ascii="David" w:hAnsi="David" w:cs="David" w:hint="cs"/>
          <w:rtl/>
        </w:rPr>
        <w:t xml:space="preserve"> סכסוך, </w:t>
      </w:r>
      <w:r w:rsidR="00CB2F67">
        <w:rPr>
          <w:rFonts w:ascii="David" w:hAnsi="David" w:cs="David" w:hint="cs"/>
          <w:rtl/>
        </w:rPr>
        <w:t xml:space="preserve">הוכחת פגיעה </w:t>
      </w:r>
      <w:r>
        <w:rPr>
          <w:rFonts w:ascii="David" w:hAnsi="David" w:cs="David" w:hint="cs"/>
          <w:rtl/>
        </w:rPr>
        <w:t>ו</w:t>
      </w:r>
      <w:r w:rsidR="00CB2F67">
        <w:rPr>
          <w:rFonts w:ascii="David" w:hAnsi="David" w:cs="David" w:hint="cs"/>
          <w:rtl/>
        </w:rPr>
        <w:t>זכאות לסעד שבימ"ש יכול לתת.</w:t>
      </w:r>
    </w:p>
    <w:p w14:paraId="12EC7A2D" w14:textId="65450800" w:rsidR="005A23F4" w:rsidRDefault="003F611C" w:rsidP="003F611C">
      <w:pPr>
        <w:spacing w:line="276" w:lineRule="auto"/>
        <w:jc w:val="both"/>
        <w:rPr>
          <w:rFonts w:ascii="David" w:hAnsi="David" w:cs="David"/>
          <w:rtl/>
        </w:rPr>
      </w:pPr>
      <w:r>
        <w:rPr>
          <w:rFonts w:ascii="David" w:hAnsi="David" w:cs="David" w:hint="cs"/>
          <w:rtl/>
        </w:rPr>
        <w:lastRenderedPageBreak/>
        <w:t>בסוגיות סביבתיות זכות העמידה מקבל</w:t>
      </w:r>
      <w:r w:rsidR="004D375B">
        <w:rPr>
          <w:rFonts w:ascii="David" w:hAnsi="David" w:cs="David" w:hint="cs"/>
          <w:rtl/>
        </w:rPr>
        <w:t>ת</w:t>
      </w:r>
      <w:r>
        <w:rPr>
          <w:rFonts w:ascii="David" w:hAnsi="David" w:cs="David" w:hint="cs"/>
          <w:rtl/>
        </w:rPr>
        <w:t xml:space="preserve"> תפנית מעניינת</w:t>
      </w:r>
      <w:r w:rsidR="005A23F4">
        <w:rPr>
          <w:rFonts w:ascii="David" w:hAnsi="David" w:cs="David" w:hint="cs"/>
          <w:rtl/>
        </w:rPr>
        <w:t xml:space="preserve"> שכן מכילה כמה סוגיות. </w:t>
      </w:r>
    </w:p>
    <w:p w14:paraId="33F1DA0B" w14:textId="77777777" w:rsidR="005A23F4" w:rsidRDefault="005A23F4">
      <w:pPr>
        <w:pStyle w:val="a9"/>
        <w:numPr>
          <w:ilvl w:val="0"/>
          <w:numId w:val="13"/>
        </w:numPr>
        <w:spacing w:line="276" w:lineRule="auto"/>
        <w:jc w:val="both"/>
        <w:rPr>
          <w:rFonts w:ascii="David" w:hAnsi="David" w:cs="David"/>
        </w:rPr>
      </w:pPr>
      <w:r w:rsidRPr="005A23F4">
        <w:rPr>
          <w:rFonts w:ascii="David" w:hAnsi="David" w:cs="David" w:hint="cs"/>
          <w:u w:val="single"/>
          <w:rtl/>
        </w:rPr>
        <w:t>מטרד ליחיד</w:t>
      </w:r>
      <w:r w:rsidRPr="005A23F4">
        <w:rPr>
          <w:rFonts w:ascii="David" w:hAnsi="David" w:cs="David" w:hint="cs"/>
          <w:rtl/>
        </w:rPr>
        <w:t xml:space="preserve"> </w:t>
      </w:r>
    </w:p>
    <w:p w14:paraId="3252BD61" w14:textId="396D5F68" w:rsidR="003F611C" w:rsidRPr="005A23F4" w:rsidRDefault="00341B1F" w:rsidP="005A23F4">
      <w:pPr>
        <w:spacing w:line="276" w:lineRule="auto"/>
        <w:jc w:val="both"/>
        <w:rPr>
          <w:rFonts w:ascii="David" w:hAnsi="David" w:cs="David"/>
          <w:rtl/>
        </w:rPr>
      </w:pPr>
      <w:r w:rsidRPr="005A23F4">
        <w:rPr>
          <w:rFonts w:ascii="David" w:hAnsi="David" w:cs="David" w:hint="cs"/>
          <w:rtl/>
        </w:rPr>
        <w:t>אם יש לי שכן שמזהם את הסביבה ופולט המון עשן, אוכל לפנות לבימ"ש ולבקש סעד של צו מניעה. מכאן שהוכחתי שיש סכסוך מסוים, ישנה פגיעה, וביקשתי מבימ"ש סעד משפטי שנמצא בכוחו לתת</w:t>
      </w:r>
      <w:r w:rsidR="00C5718F" w:rsidRPr="005A23F4">
        <w:rPr>
          <w:rFonts w:ascii="David" w:hAnsi="David" w:cs="David" w:hint="cs"/>
          <w:rtl/>
        </w:rPr>
        <w:t>, כך שקיימת לי זכות עמידה</w:t>
      </w:r>
      <w:r w:rsidRPr="005A23F4">
        <w:rPr>
          <w:rFonts w:ascii="David" w:hAnsi="David" w:cs="David" w:hint="cs"/>
          <w:rtl/>
        </w:rPr>
        <w:t xml:space="preserve">. </w:t>
      </w:r>
      <w:r w:rsidR="00106AAA" w:rsidRPr="005A23F4">
        <w:rPr>
          <w:rFonts w:ascii="David" w:hAnsi="David" w:cs="David" w:hint="cs"/>
          <w:rtl/>
        </w:rPr>
        <w:t>זאת תביעה סביבתית קלאסית</w:t>
      </w:r>
      <w:r w:rsidRPr="005A23F4">
        <w:rPr>
          <w:rFonts w:ascii="David" w:hAnsi="David" w:cs="David" w:hint="cs"/>
          <w:rtl/>
        </w:rPr>
        <w:t xml:space="preserve"> של מטרד ליחי</w:t>
      </w:r>
      <w:r w:rsidR="00C5718F" w:rsidRPr="005A23F4">
        <w:rPr>
          <w:rFonts w:ascii="David" w:hAnsi="David" w:cs="David" w:hint="cs"/>
          <w:rtl/>
        </w:rPr>
        <w:t>ד.</w:t>
      </w:r>
      <w:r w:rsidRPr="005A23F4">
        <w:rPr>
          <w:rFonts w:ascii="David" w:hAnsi="David" w:cs="David" w:hint="cs"/>
          <w:rtl/>
        </w:rPr>
        <w:t xml:space="preserve"> </w:t>
      </w:r>
    </w:p>
    <w:p w14:paraId="269E6AF0" w14:textId="77777777" w:rsidR="00EB4731" w:rsidRDefault="00106AAA" w:rsidP="00106AAA">
      <w:pPr>
        <w:spacing w:line="276" w:lineRule="auto"/>
        <w:jc w:val="both"/>
        <w:rPr>
          <w:rFonts w:ascii="David" w:hAnsi="David" w:cs="David"/>
          <w:rtl/>
        </w:rPr>
      </w:pPr>
      <w:r>
        <w:rPr>
          <w:rFonts w:ascii="David" w:hAnsi="David" w:cs="David" w:hint="cs"/>
          <w:rtl/>
        </w:rPr>
        <w:t>אך לעיתים יש</w:t>
      </w:r>
      <w:r w:rsidR="00341B1F">
        <w:rPr>
          <w:rFonts w:ascii="David" w:hAnsi="David" w:cs="David" w:hint="cs"/>
          <w:rtl/>
        </w:rPr>
        <w:t>נם</w:t>
      </w:r>
      <w:r>
        <w:rPr>
          <w:rFonts w:ascii="David" w:hAnsi="David" w:cs="David" w:hint="cs"/>
          <w:rtl/>
        </w:rPr>
        <w:t xml:space="preserve"> מצבים בהם הנזק</w:t>
      </w:r>
      <w:r w:rsidR="00341B1F">
        <w:rPr>
          <w:rFonts w:ascii="David" w:hAnsi="David" w:cs="David" w:hint="cs"/>
          <w:rtl/>
        </w:rPr>
        <w:t xml:space="preserve"> </w:t>
      </w:r>
      <w:r>
        <w:rPr>
          <w:rFonts w:ascii="David" w:hAnsi="David" w:cs="David" w:hint="cs"/>
          <w:rtl/>
        </w:rPr>
        <w:t>מבוזר</w:t>
      </w:r>
      <w:r w:rsidR="00EB4731">
        <w:rPr>
          <w:rFonts w:ascii="David" w:hAnsi="David" w:cs="David" w:hint="cs"/>
          <w:rtl/>
        </w:rPr>
        <w:t xml:space="preserve"> או מדובר בנזק לטבע. </w:t>
      </w:r>
    </w:p>
    <w:p w14:paraId="6C594A98" w14:textId="77777777" w:rsidR="005A23F4" w:rsidRDefault="00EB4731">
      <w:pPr>
        <w:pStyle w:val="a9"/>
        <w:numPr>
          <w:ilvl w:val="0"/>
          <w:numId w:val="13"/>
        </w:numPr>
        <w:spacing w:line="276" w:lineRule="auto"/>
        <w:jc w:val="both"/>
        <w:rPr>
          <w:rFonts w:ascii="David" w:hAnsi="David" w:cs="David"/>
        </w:rPr>
      </w:pPr>
      <w:r w:rsidRPr="005A23F4">
        <w:rPr>
          <w:rFonts w:ascii="David" w:hAnsi="David" w:cs="David" w:hint="cs"/>
          <w:u w:val="single"/>
          <w:rtl/>
        </w:rPr>
        <w:t>נזק מבוזר</w:t>
      </w:r>
      <w:r w:rsidRPr="005A23F4">
        <w:rPr>
          <w:rFonts w:ascii="David" w:hAnsi="David" w:cs="David" w:hint="cs"/>
          <w:rtl/>
        </w:rPr>
        <w:t xml:space="preserve"> </w:t>
      </w:r>
    </w:p>
    <w:p w14:paraId="694FCE75" w14:textId="149B67A6" w:rsidR="005A23F4" w:rsidRPr="005A23F4" w:rsidRDefault="00EB4731" w:rsidP="005A23F4">
      <w:pPr>
        <w:spacing w:line="276" w:lineRule="auto"/>
        <w:jc w:val="both"/>
        <w:rPr>
          <w:rFonts w:ascii="David" w:hAnsi="David" w:cs="David"/>
        </w:rPr>
      </w:pPr>
      <w:r w:rsidRPr="005A23F4">
        <w:rPr>
          <w:rFonts w:ascii="David" w:hAnsi="David" w:cs="David" w:hint="cs"/>
          <w:rtl/>
        </w:rPr>
        <w:t xml:space="preserve">דוגמה לכך היא </w:t>
      </w:r>
      <w:r w:rsidR="00106AAA" w:rsidRPr="0077623F">
        <w:rPr>
          <w:rFonts w:ascii="David" w:hAnsi="David" w:cs="David" w:hint="cs"/>
          <w:b/>
          <w:bCs/>
          <w:highlight w:val="cyan"/>
          <w:rtl/>
        </w:rPr>
        <w:t>פרשת מפרץ חיפה</w:t>
      </w:r>
      <w:r w:rsidRPr="005A23F4">
        <w:rPr>
          <w:rFonts w:ascii="David" w:hAnsi="David" w:cs="David" w:hint="cs"/>
          <w:rtl/>
        </w:rPr>
        <w:t xml:space="preserve"> ובה</w:t>
      </w:r>
      <w:r w:rsidR="00106AAA" w:rsidRPr="005A23F4">
        <w:rPr>
          <w:rFonts w:ascii="David" w:hAnsi="David" w:cs="David" w:hint="cs"/>
          <w:rtl/>
        </w:rPr>
        <w:t xml:space="preserve"> ב</w:t>
      </w:r>
      <w:r w:rsidRPr="005A23F4">
        <w:rPr>
          <w:rFonts w:ascii="David" w:hAnsi="David" w:cs="David" w:hint="cs"/>
          <w:rtl/>
        </w:rPr>
        <w:t>תי</w:t>
      </w:r>
      <w:r w:rsidR="00106AAA" w:rsidRPr="005A23F4">
        <w:rPr>
          <w:rFonts w:ascii="David" w:hAnsi="David" w:cs="David" w:hint="cs"/>
          <w:rtl/>
        </w:rPr>
        <w:t xml:space="preserve"> זיקוק </w:t>
      </w:r>
      <w:r w:rsidR="005A23F4" w:rsidRPr="005A23F4">
        <w:rPr>
          <w:rFonts w:ascii="David" w:hAnsi="David" w:cs="David" w:hint="cs"/>
          <w:rtl/>
        </w:rPr>
        <w:t xml:space="preserve">זיהמו את האוויר בחיפה. הנזק שנוצר מבוזר וקשה להוכיח פגיעה ממשית לכל אחד מאנשי חיפה. מכאן שיהיה קשה לפנות לבימ"ש ולבקש סעד. בנזק מבוזר נמצא פתרון והוא תובענה ייצוגית. </w:t>
      </w:r>
      <w:r w:rsidR="005A23F4" w:rsidRPr="005A23F4">
        <w:rPr>
          <w:rFonts w:ascii="David" w:hAnsi="David" w:cs="David" w:hint="cs"/>
          <w:b/>
          <w:bCs/>
          <w:u w:val="single"/>
          <w:rtl/>
        </w:rPr>
        <w:t>ס' 36 לחוק תובענות ייצוגיות</w:t>
      </w:r>
      <w:r w:rsidR="005A23F4" w:rsidRPr="005A23F4">
        <w:rPr>
          <w:rFonts w:ascii="David" w:hAnsi="David" w:cs="David" w:hint="cs"/>
          <w:rtl/>
        </w:rPr>
        <w:t xml:space="preserve"> נותן זכות עמידה בפגיעות סביבתיות בין היתר לגופים ועמותות סביבתיות. </w:t>
      </w:r>
      <w:r w:rsidR="00AD213B">
        <w:rPr>
          <w:rFonts w:ascii="David" w:hAnsi="David" w:cs="David" w:hint="cs"/>
          <w:rtl/>
        </w:rPr>
        <w:t xml:space="preserve">כך שגם אם אין לנו קשר לחיפה, אני כעמותה (כמו אדם טבע ודין) אוכל להגיש תובענה. </w:t>
      </w:r>
    </w:p>
    <w:p w14:paraId="3A9AD152" w14:textId="77777777" w:rsidR="005A23F4" w:rsidRPr="005A23F4" w:rsidRDefault="005A23F4">
      <w:pPr>
        <w:pStyle w:val="a9"/>
        <w:numPr>
          <w:ilvl w:val="0"/>
          <w:numId w:val="13"/>
        </w:numPr>
        <w:spacing w:line="276" w:lineRule="auto"/>
        <w:jc w:val="both"/>
        <w:rPr>
          <w:rFonts w:ascii="David" w:hAnsi="David" w:cs="David"/>
          <w:u w:val="single"/>
          <w:rtl/>
        </w:rPr>
      </w:pPr>
      <w:r w:rsidRPr="005A23F4">
        <w:rPr>
          <w:rFonts w:ascii="David" w:hAnsi="David" w:cs="David" w:hint="cs"/>
          <w:u w:val="single"/>
          <w:rtl/>
        </w:rPr>
        <w:t>פגיעה בטבע</w:t>
      </w:r>
    </w:p>
    <w:p w14:paraId="7E1D8792" w14:textId="1EF9F971" w:rsidR="00332E72" w:rsidRDefault="00332E72" w:rsidP="00106AAA">
      <w:pPr>
        <w:spacing w:line="276" w:lineRule="auto"/>
        <w:jc w:val="both"/>
        <w:rPr>
          <w:rFonts w:ascii="David" w:hAnsi="David" w:cs="David"/>
          <w:rtl/>
        </w:rPr>
      </w:pPr>
      <w:r>
        <w:rPr>
          <w:rFonts w:ascii="David" w:hAnsi="David" w:cs="David" w:hint="cs"/>
          <w:rtl/>
        </w:rPr>
        <w:t xml:space="preserve">מצב יותר מורכב הוא למשל </w:t>
      </w:r>
      <w:r w:rsidRPr="00E81B16">
        <w:rPr>
          <w:rFonts w:ascii="David" w:hAnsi="David" w:cs="David" w:hint="cs"/>
          <w:b/>
          <w:bCs/>
          <w:highlight w:val="cyan"/>
          <w:rtl/>
        </w:rPr>
        <w:t>פיצוץ צינור באברונה</w:t>
      </w:r>
      <w:r>
        <w:rPr>
          <w:rFonts w:ascii="David" w:hAnsi="David" w:cs="David" w:hint="cs"/>
          <w:rtl/>
        </w:rPr>
        <w:t xml:space="preserve"> בדרום ע"י צינור של חברת </w:t>
      </w:r>
      <w:proofErr w:type="spellStart"/>
      <w:r>
        <w:rPr>
          <w:rFonts w:ascii="David" w:hAnsi="David" w:cs="David" w:hint="cs"/>
          <w:rtl/>
        </w:rPr>
        <w:t>קצא</w:t>
      </w:r>
      <w:proofErr w:type="spellEnd"/>
      <w:r w:rsidR="00AD213B">
        <w:rPr>
          <w:rFonts w:ascii="David" w:hAnsi="David" w:cs="David" w:hint="cs"/>
          <w:rtl/>
        </w:rPr>
        <w:t>. המקום שנפגע לא שייך לנו אלא לטבע בלבד</w:t>
      </w:r>
      <w:r w:rsidR="00D57992">
        <w:rPr>
          <w:rFonts w:ascii="David" w:hAnsi="David" w:cs="David" w:hint="cs"/>
          <w:rtl/>
        </w:rPr>
        <w:t>,</w:t>
      </w:r>
      <w:r w:rsidR="00AD213B">
        <w:rPr>
          <w:rFonts w:ascii="David" w:hAnsi="David" w:cs="David" w:hint="cs"/>
          <w:rtl/>
        </w:rPr>
        <w:t xml:space="preserve"> כך שאין לנו זכות עמידה בנושא.</w:t>
      </w:r>
      <w:r>
        <w:rPr>
          <w:rFonts w:ascii="David" w:hAnsi="David" w:cs="David" w:hint="cs"/>
          <w:rtl/>
        </w:rPr>
        <w:t xml:space="preserve"> </w:t>
      </w:r>
      <w:r w:rsidR="00AD213B">
        <w:rPr>
          <w:rFonts w:ascii="David" w:hAnsi="David" w:cs="David" w:hint="cs"/>
          <w:rtl/>
        </w:rPr>
        <w:t xml:space="preserve">אם </w:t>
      </w:r>
      <w:r>
        <w:rPr>
          <w:rFonts w:ascii="David" w:hAnsi="David" w:cs="David" w:hint="cs"/>
          <w:rtl/>
        </w:rPr>
        <w:t xml:space="preserve">אין לנו שום מערכת יחסית משפטית עם </w:t>
      </w:r>
      <w:proofErr w:type="spellStart"/>
      <w:r>
        <w:rPr>
          <w:rFonts w:ascii="David" w:hAnsi="David" w:cs="David" w:hint="cs"/>
          <w:rtl/>
        </w:rPr>
        <w:t>קצא</w:t>
      </w:r>
      <w:proofErr w:type="spellEnd"/>
      <w:r>
        <w:rPr>
          <w:rFonts w:ascii="David" w:hAnsi="David" w:cs="David" w:hint="cs"/>
          <w:rtl/>
        </w:rPr>
        <w:t xml:space="preserve">, </w:t>
      </w:r>
      <w:r w:rsidR="00AD213B">
        <w:rPr>
          <w:rFonts w:ascii="David" w:hAnsi="David" w:cs="David" w:hint="cs"/>
          <w:rtl/>
        </w:rPr>
        <w:t>ו</w:t>
      </w:r>
      <w:r>
        <w:rPr>
          <w:rFonts w:ascii="David" w:hAnsi="David" w:cs="David" w:hint="cs"/>
          <w:rtl/>
        </w:rPr>
        <w:t xml:space="preserve">השטח לא שלנו </w:t>
      </w:r>
      <w:r w:rsidR="00AD213B">
        <w:rPr>
          <w:rFonts w:ascii="David" w:hAnsi="David" w:cs="David" w:hint="cs"/>
          <w:rtl/>
        </w:rPr>
        <w:t>אלא לט</w:t>
      </w:r>
      <w:r>
        <w:rPr>
          <w:rFonts w:ascii="David" w:hAnsi="David" w:cs="David" w:hint="cs"/>
          <w:rtl/>
        </w:rPr>
        <w:t xml:space="preserve">בע </w:t>
      </w:r>
      <w:r w:rsidR="00AD213B">
        <w:rPr>
          <w:rFonts w:ascii="David" w:hAnsi="David" w:cs="David" w:hint="cs"/>
          <w:rtl/>
        </w:rPr>
        <w:t>ש</w:t>
      </w:r>
      <w:r>
        <w:rPr>
          <w:rFonts w:ascii="David" w:hAnsi="David" w:cs="David" w:hint="cs"/>
          <w:rtl/>
        </w:rPr>
        <w:t>נפגע</w:t>
      </w:r>
      <w:r w:rsidR="00AD213B">
        <w:rPr>
          <w:rFonts w:ascii="David" w:hAnsi="David" w:cs="David" w:hint="cs"/>
          <w:rtl/>
        </w:rPr>
        <w:t>,</w:t>
      </w:r>
      <w:r>
        <w:rPr>
          <w:rFonts w:ascii="David" w:hAnsi="David" w:cs="David" w:hint="cs"/>
          <w:rtl/>
        </w:rPr>
        <w:t xml:space="preserve"> אז </w:t>
      </w:r>
      <w:r w:rsidR="00AD213B">
        <w:rPr>
          <w:rFonts w:ascii="David" w:hAnsi="David" w:cs="David" w:hint="cs"/>
          <w:rtl/>
        </w:rPr>
        <w:t>שהטבע יתבע</w:t>
      </w:r>
      <w:r>
        <w:rPr>
          <w:rFonts w:ascii="David" w:hAnsi="David" w:cs="David" w:hint="cs"/>
          <w:rtl/>
        </w:rPr>
        <w:t xml:space="preserve">. </w:t>
      </w:r>
    </w:p>
    <w:p w14:paraId="6BB72399" w14:textId="287279E6" w:rsidR="00332E72" w:rsidRDefault="00332E72" w:rsidP="00106AAA">
      <w:pPr>
        <w:spacing w:line="276" w:lineRule="auto"/>
        <w:jc w:val="both"/>
        <w:rPr>
          <w:rFonts w:ascii="David" w:hAnsi="David" w:cs="David"/>
          <w:rtl/>
        </w:rPr>
      </w:pPr>
      <w:r>
        <w:rPr>
          <w:rFonts w:ascii="David" w:hAnsi="David" w:cs="David" w:hint="cs"/>
          <w:rtl/>
        </w:rPr>
        <w:t>גם בנזק מבוזר וגם בנזק לטבע נקודת המוצא הטבעית היא שהמדינה תטפל בזה. עם זאת בשיעור הראשון למדנו</w:t>
      </w:r>
      <w:r w:rsidR="002553D3">
        <w:rPr>
          <w:rFonts w:ascii="David" w:hAnsi="David" w:cs="David" w:hint="cs"/>
          <w:rtl/>
        </w:rPr>
        <w:t xml:space="preserve"> כי לא ניתן לסמוך על המדינה שתטפל בכל בעיותינו (</w:t>
      </w:r>
      <w:r w:rsidR="002553D3" w:rsidRPr="00F21079">
        <w:rPr>
          <w:rFonts w:ascii="David" w:hAnsi="David" w:cs="David" w:hint="cs"/>
          <w:b/>
          <w:bCs/>
          <w:highlight w:val="green"/>
          <w:rtl/>
        </w:rPr>
        <w:t>ביוקנן</w:t>
      </w:r>
      <w:r w:rsidR="002553D3">
        <w:rPr>
          <w:rFonts w:ascii="David" w:hAnsi="David" w:cs="David" w:hint="cs"/>
          <w:rtl/>
        </w:rPr>
        <w:t>). ל</w:t>
      </w:r>
      <w:r>
        <w:rPr>
          <w:rFonts w:ascii="David" w:hAnsi="David" w:cs="David" w:hint="cs"/>
          <w:rtl/>
        </w:rPr>
        <w:t xml:space="preserve">כן השאיפה שלנו </w:t>
      </w:r>
      <w:r w:rsidR="002553D3">
        <w:rPr>
          <w:rFonts w:ascii="David" w:hAnsi="David" w:cs="David" w:hint="cs"/>
          <w:rtl/>
        </w:rPr>
        <w:t xml:space="preserve">היא שתהיה לנו יכולת לגשת לבימ"ש כדי לשמור על האינטרסים הפרטיים והציבוריים שלנו. ראינו שבנזק מבוזר הפתרון הוא תובענה ייצוגית. </w:t>
      </w:r>
    </w:p>
    <w:p w14:paraId="3DE74A5C" w14:textId="28E412DD" w:rsidR="00AB5791" w:rsidRDefault="00332E72" w:rsidP="00AB5791">
      <w:pPr>
        <w:spacing w:line="276" w:lineRule="auto"/>
        <w:jc w:val="both"/>
        <w:rPr>
          <w:rFonts w:ascii="David" w:hAnsi="David" w:cs="David"/>
          <w:rtl/>
        </w:rPr>
      </w:pPr>
      <w:r>
        <w:rPr>
          <w:rFonts w:ascii="David" w:hAnsi="David" w:cs="David" w:hint="cs"/>
          <w:rtl/>
        </w:rPr>
        <w:t>אך עולה השאלה מה עושים כאשר הפגיעה היא בטבע</w:t>
      </w:r>
      <w:r w:rsidR="00AB5791">
        <w:rPr>
          <w:rFonts w:ascii="David" w:hAnsi="David" w:cs="David" w:hint="cs"/>
          <w:rtl/>
        </w:rPr>
        <w:t>? כמו במקרה של אברונה. כדי לענות על זה נראה מה קורה במשפט האמריקאי.</w:t>
      </w:r>
    </w:p>
    <w:p w14:paraId="0A7C0FFE" w14:textId="1E3FE6AE" w:rsidR="00AB5791" w:rsidRDefault="00AB5791" w:rsidP="00A3332F">
      <w:pPr>
        <w:spacing w:after="0" w:line="276" w:lineRule="auto"/>
        <w:jc w:val="both"/>
        <w:rPr>
          <w:rFonts w:ascii="David" w:hAnsi="David" w:cs="David"/>
          <w:b/>
          <w:bCs/>
          <w:rtl/>
        </w:rPr>
      </w:pPr>
      <w:r w:rsidRPr="00AB5791">
        <w:rPr>
          <w:rFonts w:ascii="David" w:hAnsi="David" w:cs="David"/>
          <w:b/>
          <w:bCs/>
          <w:highlight w:val="cyan"/>
        </w:rPr>
        <w:t>Sierra Club v. Morton</w:t>
      </w:r>
      <w:r>
        <w:rPr>
          <w:rFonts w:ascii="David" w:hAnsi="David" w:cs="David"/>
          <w:b/>
          <w:bCs/>
          <w:highlight w:val="cyan"/>
        </w:rPr>
        <w:t>, 405</w:t>
      </w:r>
      <w:r w:rsidRPr="00AB5791">
        <w:rPr>
          <w:rFonts w:ascii="David" w:hAnsi="David" w:cs="David"/>
          <w:b/>
          <w:bCs/>
          <w:highlight w:val="cyan"/>
        </w:rPr>
        <w:t xml:space="preserve"> U.S. 727</w:t>
      </w:r>
      <w:r w:rsidR="00A3332F">
        <w:rPr>
          <w:rFonts w:ascii="David" w:hAnsi="David" w:cs="David" w:hint="cs"/>
          <w:b/>
          <w:bCs/>
          <w:rtl/>
        </w:rPr>
        <w:t xml:space="preserve"> </w:t>
      </w:r>
      <w:r w:rsidR="00682BCC">
        <w:rPr>
          <w:rFonts w:ascii="David" w:hAnsi="David" w:cs="David"/>
          <w:b/>
          <w:bCs/>
          <w:rtl/>
        </w:rPr>
        <w:t>–</w:t>
      </w:r>
      <w:r w:rsidR="00A3332F">
        <w:rPr>
          <w:rFonts w:ascii="David" w:hAnsi="David" w:cs="David" w:hint="cs"/>
          <w:b/>
          <w:bCs/>
          <w:rtl/>
        </w:rPr>
        <w:t xml:space="preserve"> </w:t>
      </w:r>
      <w:r w:rsidR="00A3332F" w:rsidRPr="00A3332F">
        <w:rPr>
          <w:rFonts w:ascii="David" w:hAnsi="David" w:cs="David" w:hint="cs"/>
          <w:b/>
          <w:bCs/>
          <w:highlight w:val="lightGray"/>
          <w:rtl/>
        </w:rPr>
        <w:t>הכרה</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באינטרס</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הסביבתי</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הלגיטימי</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של</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בני</w:t>
      </w:r>
      <w:r w:rsidR="00A3332F" w:rsidRPr="00A3332F">
        <w:rPr>
          <w:rFonts w:ascii="David" w:hAnsi="David" w:cs="David"/>
          <w:b/>
          <w:bCs/>
          <w:highlight w:val="lightGray"/>
          <w:rtl/>
        </w:rPr>
        <w:t xml:space="preserve"> </w:t>
      </w:r>
      <w:r w:rsidR="00A3332F" w:rsidRPr="00A3332F">
        <w:rPr>
          <w:rFonts w:ascii="David" w:hAnsi="David" w:cs="David" w:hint="cs"/>
          <w:b/>
          <w:bCs/>
          <w:highlight w:val="lightGray"/>
          <w:rtl/>
        </w:rPr>
        <w:t>האדם</w:t>
      </w:r>
    </w:p>
    <w:p w14:paraId="74B9484D" w14:textId="521E0C34" w:rsidR="00AB5791" w:rsidRDefault="00AB5791" w:rsidP="00AB5791">
      <w:pPr>
        <w:spacing w:after="0" w:line="276" w:lineRule="auto"/>
        <w:jc w:val="both"/>
        <w:rPr>
          <w:rFonts w:ascii="David" w:hAnsi="David" w:cs="David"/>
          <w:rtl/>
        </w:rPr>
      </w:pPr>
      <w:r w:rsidRPr="00AB5791">
        <w:rPr>
          <w:rFonts w:ascii="David" w:hAnsi="David" w:cs="David" w:hint="cs"/>
          <w:b/>
          <w:bCs/>
          <w:u w:val="single"/>
          <w:rtl/>
        </w:rPr>
        <w:t>העובדות</w:t>
      </w:r>
      <w:r>
        <w:rPr>
          <w:rFonts w:ascii="David" w:hAnsi="David" w:cs="David" w:hint="cs"/>
          <w:rtl/>
        </w:rPr>
        <w:t xml:space="preserve">: </w:t>
      </w:r>
      <w:r w:rsidR="00A73F17">
        <w:rPr>
          <w:rFonts w:ascii="David" w:hAnsi="David" w:cs="David" w:hint="cs"/>
          <w:rtl/>
        </w:rPr>
        <w:t>עוסק ב</w:t>
      </w:r>
      <w:r>
        <w:rPr>
          <w:rFonts w:ascii="David" w:hAnsi="David" w:cs="David" w:hint="cs"/>
          <w:rtl/>
        </w:rPr>
        <w:t>עמק מינרל קינג בקליפורניה</w:t>
      </w:r>
      <w:r w:rsidR="00A73F17">
        <w:rPr>
          <w:rFonts w:ascii="David" w:hAnsi="David" w:cs="David" w:hint="cs"/>
          <w:rtl/>
        </w:rPr>
        <w:t xml:space="preserve"> המהווה </w:t>
      </w:r>
      <w:r>
        <w:rPr>
          <w:rFonts w:ascii="David" w:hAnsi="David" w:cs="David" w:hint="cs"/>
          <w:rtl/>
        </w:rPr>
        <w:t>קרקע פדרלית</w:t>
      </w:r>
      <w:r w:rsidR="00A73F17">
        <w:rPr>
          <w:rFonts w:ascii="David" w:hAnsi="David" w:cs="David" w:hint="cs"/>
          <w:rtl/>
        </w:rPr>
        <w:t xml:space="preserve"> </w:t>
      </w:r>
      <w:r>
        <w:rPr>
          <w:rFonts w:ascii="David" w:hAnsi="David" w:cs="David" w:hint="cs"/>
          <w:rtl/>
        </w:rPr>
        <w:t xml:space="preserve">בבעלות ארצות הברית. שירות היערות הפדרלי יוצא במכרז להקמה של אתר סקי גדול בעמק. חברת דיסני זוכה במכרז ומתכוונת להקים בעמק אתר סקי עצום, </w:t>
      </w:r>
      <w:r w:rsidR="00787B35">
        <w:rPr>
          <w:rFonts w:ascii="David" w:hAnsi="David" w:cs="David" w:hint="cs"/>
          <w:rtl/>
        </w:rPr>
        <w:t xml:space="preserve">הכולל </w:t>
      </w:r>
      <w:r>
        <w:rPr>
          <w:rFonts w:ascii="David" w:hAnsi="David" w:cs="David" w:hint="cs"/>
          <w:rtl/>
        </w:rPr>
        <w:t>סלילת 4 כבישים לאתר, מלונות שיקומו שיאכלסו אלפי איש</w:t>
      </w:r>
      <w:r w:rsidR="00787B35">
        <w:rPr>
          <w:rFonts w:ascii="David" w:hAnsi="David" w:cs="David" w:hint="cs"/>
          <w:rtl/>
        </w:rPr>
        <w:t xml:space="preserve">, </w:t>
      </w:r>
      <w:r>
        <w:rPr>
          <w:rFonts w:ascii="David" w:hAnsi="David" w:cs="David" w:hint="cs"/>
          <w:rtl/>
        </w:rPr>
        <w:t>מסעדות</w:t>
      </w:r>
      <w:r w:rsidR="00787B35">
        <w:rPr>
          <w:rFonts w:ascii="David" w:hAnsi="David" w:cs="David" w:hint="cs"/>
          <w:rtl/>
        </w:rPr>
        <w:t xml:space="preserve">, </w:t>
      </w:r>
      <w:r>
        <w:rPr>
          <w:rFonts w:ascii="David" w:hAnsi="David" w:cs="David" w:hint="cs"/>
          <w:rtl/>
        </w:rPr>
        <w:t xml:space="preserve">רכבלים וכו. </w:t>
      </w:r>
      <w:r w:rsidR="00787B35">
        <w:rPr>
          <w:rFonts w:ascii="David" w:hAnsi="David" w:cs="David" w:hint="cs"/>
          <w:rtl/>
        </w:rPr>
        <w:t xml:space="preserve">הארגון הסביבתי </w:t>
      </w:r>
      <w:r>
        <w:rPr>
          <w:rFonts w:ascii="David" w:hAnsi="David" w:cs="David" w:hint="cs"/>
          <w:rtl/>
        </w:rPr>
        <w:t>סי</w:t>
      </w:r>
      <w:r w:rsidR="00787B35">
        <w:rPr>
          <w:rFonts w:ascii="David" w:hAnsi="David" w:cs="David" w:hint="cs"/>
          <w:rtl/>
        </w:rPr>
        <w:t>י</w:t>
      </w:r>
      <w:r>
        <w:rPr>
          <w:rFonts w:ascii="David" w:hAnsi="David" w:cs="David" w:hint="cs"/>
          <w:rtl/>
        </w:rPr>
        <w:t>רה קלאב</w:t>
      </w:r>
      <w:r w:rsidR="00787B35">
        <w:rPr>
          <w:rFonts w:ascii="David" w:hAnsi="David" w:cs="David" w:hint="cs"/>
          <w:rtl/>
        </w:rPr>
        <w:t>, מתנגד להחלטה וטוען שיש להשאיר את העמק כמו שהוא</w:t>
      </w:r>
      <w:r>
        <w:rPr>
          <w:rFonts w:ascii="David" w:hAnsi="David" w:cs="David" w:hint="cs"/>
          <w:rtl/>
        </w:rPr>
        <w:t xml:space="preserve">. </w:t>
      </w:r>
      <w:r w:rsidR="00DE1901">
        <w:rPr>
          <w:rFonts w:ascii="David" w:hAnsi="David" w:cs="David" w:hint="cs"/>
          <w:rtl/>
        </w:rPr>
        <w:t xml:space="preserve">הארגון תובע את שר הפנים האמריקאי שנמצא </w:t>
      </w:r>
      <w:r w:rsidR="00787B35">
        <w:rPr>
          <w:rFonts w:ascii="David" w:hAnsi="David" w:cs="David" w:hint="cs"/>
          <w:rtl/>
        </w:rPr>
        <w:t xml:space="preserve">בראש שירות היערות. </w:t>
      </w:r>
      <w:r w:rsidR="00787B35" w:rsidRPr="00DE1901">
        <w:rPr>
          <w:rFonts w:ascii="David" w:hAnsi="David" w:cs="David" w:hint="cs"/>
          <w:b/>
          <w:bCs/>
          <w:rtl/>
        </w:rPr>
        <w:t>סיירה מגישים את התביעה בשם העמק מינרל קינג</w:t>
      </w:r>
      <w:r w:rsidR="00787B35">
        <w:rPr>
          <w:rFonts w:ascii="David" w:hAnsi="David" w:cs="David" w:hint="cs"/>
          <w:rtl/>
        </w:rPr>
        <w:t xml:space="preserve"> ולא בשם עצמם או האנשים שנפגעו</w:t>
      </w:r>
      <w:r>
        <w:rPr>
          <w:rFonts w:ascii="David" w:hAnsi="David" w:cs="David" w:hint="cs"/>
          <w:rtl/>
        </w:rPr>
        <w:t>.</w:t>
      </w:r>
    </w:p>
    <w:p w14:paraId="7F1C4325" w14:textId="4D5E4A3A" w:rsidR="00AB5791" w:rsidRDefault="00AB5791" w:rsidP="00AB5791">
      <w:pPr>
        <w:spacing w:after="0" w:line="276" w:lineRule="auto"/>
        <w:jc w:val="both"/>
        <w:rPr>
          <w:rFonts w:ascii="David" w:hAnsi="David" w:cs="David"/>
          <w:rtl/>
        </w:rPr>
      </w:pPr>
      <w:r w:rsidRPr="00AB5791">
        <w:rPr>
          <w:rFonts w:ascii="David" w:hAnsi="David" w:cs="David" w:hint="cs"/>
          <w:b/>
          <w:bCs/>
          <w:u w:val="single"/>
          <w:rtl/>
        </w:rPr>
        <w:t>טענת סיארה קלאב</w:t>
      </w:r>
      <w:r>
        <w:rPr>
          <w:rFonts w:ascii="David" w:hAnsi="David" w:cs="David" w:hint="cs"/>
          <w:rtl/>
        </w:rPr>
        <w:t xml:space="preserve">: מסתמכים על סעיף לחוק </w:t>
      </w:r>
      <w:r w:rsidR="00DE1901">
        <w:rPr>
          <w:rFonts w:ascii="David" w:hAnsi="David" w:cs="David" w:hint="cs"/>
          <w:rtl/>
        </w:rPr>
        <w:t>ה</w:t>
      </w:r>
      <w:r>
        <w:rPr>
          <w:rFonts w:ascii="David" w:hAnsi="David" w:cs="David" w:hint="cs"/>
          <w:rtl/>
        </w:rPr>
        <w:t xml:space="preserve">סד"א האמריקאי שקובע שמי שסבל </w:t>
      </w:r>
      <w:r w:rsidR="00DE1901">
        <w:rPr>
          <w:rFonts w:ascii="David" w:hAnsi="David" w:cs="David" w:hint="cs"/>
          <w:rtl/>
        </w:rPr>
        <w:t>מ</w:t>
      </w:r>
      <w:r>
        <w:rPr>
          <w:rFonts w:ascii="David" w:hAnsi="David" w:cs="David" w:hint="cs"/>
          <w:rtl/>
        </w:rPr>
        <w:t xml:space="preserve">עוול משפטי, נפגע או מצבו שונה לרעה </w:t>
      </w:r>
      <w:r w:rsidR="00DE1901">
        <w:rPr>
          <w:rFonts w:ascii="David" w:hAnsi="David" w:cs="David" w:hint="cs"/>
          <w:rtl/>
        </w:rPr>
        <w:t>בגלל פעולה של רשות</w:t>
      </w:r>
      <w:r>
        <w:rPr>
          <w:rFonts w:ascii="David" w:hAnsi="David" w:cs="David" w:hint="cs"/>
          <w:rtl/>
        </w:rPr>
        <w:t xml:space="preserve">, רשאי </w:t>
      </w:r>
      <w:r w:rsidR="00DE1901">
        <w:rPr>
          <w:rFonts w:ascii="David" w:hAnsi="David" w:cs="David" w:hint="cs"/>
          <w:rtl/>
        </w:rPr>
        <w:t>לבקש</w:t>
      </w:r>
      <w:r>
        <w:rPr>
          <w:rFonts w:ascii="David" w:hAnsi="David" w:cs="David" w:hint="cs"/>
          <w:rtl/>
        </w:rPr>
        <w:t xml:space="preserve"> התערבות שיפוטית. </w:t>
      </w:r>
    </w:p>
    <w:p w14:paraId="48A74CA7" w14:textId="0F806495" w:rsidR="00AB5791" w:rsidRDefault="00AB5791" w:rsidP="00AB5791">
      <w:pPr>
        <w:spacing w:after="0" w:line="276" w:lineRule="auto"/>
        <w:jc w:val="both"/>
        <w:rPr>
          <w:rFonts w:ascii="David" w:hAnsi="David" w:cs="David"/>
          <w:rtl/>
        </w:rPr>
      </w:pPr>
      <w:r w:rsidRPr="00AB5791">
        <w:rPr>
          <w:rFonts w:ascii="David" w:hAnsi="David" w:cs="David" w:hint="cs"/>
          <w:b/>
          <w:bCs/>
          <w:u w:val="single"/>
          <w:rtl/>
        </w:rPr>
        <w:t>השאלה המשפטית</w:t>
      </w:r>
      <w:r>
        <w:rPr>
          <w:rFonts w:ascii="David" w:hAnsi="David" w:cs="David" w:hint="cs"/>
          <w:rtl/>
        </w:rPr>
        <w:t>: האם לעמק מינרל קינג יש זכות עמידה לתבוע את בימ"ש? האם סי</w:t>
      </w:r>
      <w:r w:rsidR="00787B35">
        <w:rPr>
          <w:rFonts w:ascii="David" w:hAnsi="David" w:cs="David" w:hint="cs"/>
          <w:rtl/>
        </w:rPr>
        <w:t>י</w:t>
      </w:r>
      <w:r>
        <w:rPr>
          <w:rFonts w:ascii="David" w:hAnsi="David" w:cs="David" w:hint="cs"/>
          <w:rtl/>
        </w:rPr>
        <w:t>רה קלאב יכולים להגיש תביעה בשם עמק/הר?</w:t>
      </w:r>
    </w:p>
    <w:p w14:paraId="5F8C6878" w14:textId="6ADB4F87" w:rsidR="00320DCD" w:rsidRDefault="00AB5791" w:rsidP="00D75ECC">
      <w:pPr>
        <w:spacing w:after="0" w:line="276" w:lineRule="auto"/>
        <w:jc w:val="both"/>
        <w:rPr>
          <w:rFonts w:ascii="David" w:hAnsi="David" w:cs="David"/>
          <w:rtl/>
        </w:rPr>
      </w:pPr>
      <w:r>
        <w:rPr>
          <w:rFonts w:ascii="David" w:hAnsi="David" w:cs="David" w:hint="cs"/>
          <w:b/>
          <w:bCs/>
          <w:highlight w:val="green"/>
          <w:rtl/>
        </w:rPr>
        <w:t xml:space="preserve">השופט </w:t>
      </w:r>
      <w:r w:rsidRPr="00AB5791">
        <w:rPr>
          <w:rFonts w:ascii="David" w:hAnsi="David" w:cs="David" w:hint="cs"/>
          <w:b/>
          <w:bCs/>
          <w:highlight w:val="green"/>
          <w:rtl/>
        </w:rPr>
        <w:t>דאגלס</w:t>
      </w:r>
      <w:r w:rsidR="009C364A">
        <w:rPr>
          <w:rFonts w:ascii="David" w:hAnsi="David" w:cs="David" w:hint="cs"/>
          <w:rtl/>
        </w:rPr>
        <w:t>(</w:t>
      </w:r>
      <w:r w:rsidR="009C364A" w:rsidRPr="009C364A">
        <w:rPr>
          <w:rFonts w:ascii="David" w:hAnsi="David" w:cs="David" w:hint="cs"/>
          <w:b/>
          <w:bCs/>
          <w:rtl/>
        </w:rPr>
        <w:t>מיעוט</w:t>
      </w:r>
      <w:r w:rsidR="009C364A">
        <w:rPr>
          <w:rFonts w:ascii="David" w:hAnsi="David" w:cs="David" w:hint="cs"/>
          <w:rtl/>
        </w:rPr>
        <w:t>)</w:t>
      </w:r>
      <w:r>
        <w:rPr>
          <w:rFonts w:ascii="David" w:hAnsi="David" w:cs="David" w:hint="cs"/>
          <w:rtl/>
        </w:rPr>
        <w:t xml:space="preserve">: </w:t>
      </w:r>
      <w:r w:rsidR="00320DCD">
        <w:rPr>
          <w:rFonts w:ascii="David" w:hAnsi="David" w:cs="David" w:hint="cs"/>
          <w:rtl/>
        </w:rPr>
        <w:t xml:space="preserve">הגיע הזמן שהמשפט האמריקאי יכיר בזכות העמידה </w:t>
      </w:r>
      <w:r>
        <w:rPr>
          <w:rFonts w:ascii="David" w:hAnsi="David" w:cs="David" w:hint="cs"/>
          <w:rtl/>
        </w:rPr>
        <w:t>של עצמים טבעיים</w:t>
      </w:r>
      <w:r w:rsidR="00320DCD">
        <w:rPr>
          <w:rFonts w:ascii="David" w:hAnsi="David" w:cs="David" w:hint="cs"/>
          <w:rtl/>
        </w:rPr>
        <w:t xml:space="preserve"> כמו </w:t>
      </w:r>
      <w:r>
        <w:rPr>
          <w:rFonts w:ascii="David" w:hAnsi="David" w:cs="David" w:hint="cs"/>
          <w:rtl/>
        </w:rPr>
        <w:t xml:space="preserve">הטבע, הרים </w:t>
      </w:r>
      <w:r w:rsidR="00320DCD">
        <w:rPr>
          <w:rFonts w:ascii="David" w:hAnsi="David" w:cs="David" w:hint="cs"/>
          <w:rtl/>
        </w:rPr>
        <w:t>ו</w:t>
      </w:r>
      <w:r>
        <w:rPr>
          <w:rFonts w:ascii="David" w:hAnsi="David" w:cs="David" w:hint="cs"/>
          <w:rtl/>
        </w:rPr>
        <w:t>עצים,</w:t>
      </w:r>
      <w:r w:rsidR="00320DCD">
        <w:rPr>
          <w:rFonts w:ascii="David" w:hAnsi="David" w:cs="David" w:hint="cs"/>
          <w:rtl/>
        </w:rPr>
        <w:t xml:space="preserve"> כדי שיוכלו לתבוע את הנזקים הסביבתיים שנגרמים להם</w:t>
      </w:r>
      <w:r>
        <w:rPr>
          <w:rFonts w:ascii="David" w:hAnsi="David" w:cs="David" w:hint="cs"/>
          <w:rtl/>
        </w:rPr>
        <w:t>.</w:t>
      </w:r>
      <w:r w:rsidR="00320DCD">
        <w:rPr>
          <w:rFonts w:ascii="David" w:hAnsi="David" w:cs="David" w:hint="cs"/>
          <w:rtl/>
        </w:rPr>
        <w:t xml:space="preserve"> במשפט קיימות פיקציות משפטיות שהגדרנו להם זכות תביעה בדומה לבני אדם, כמו תביעה בשם הכנסייה, המדינה ואפילו תאגידים. דאגלס טוען שמעולם לא הלך ברחוב וראה תאגיד מטייל. מ</w:t>
      </w:r>
      <w:r w:rsidR="00A81B6F">
        <w:rPr>
          <w:rFonts w:ascii="David" w:hAnsi="David" w:cs="David" w:hint="cs"/>
          <w:rtl/>
        </w:rPr>
        <w:t xml:space="preserve">דובר בפיקציה שהמצאנו כדי להשיג אינטרסים חברתיים שחשובים לנו כחברה. </w:t>
      </w:r>
      <w:r w:rsidR="00320DCD" w:rsidRPr="00320DCD">
        <w:rPr>
          <w:rFonts w:ascii="David" w:hAnsi="David" w:cs="David" w:hint="cs"/>
          <w:b/>
          <w:bCs/>
          <w:rtl/>
        </w:rPr>
        <w:t xml:space="preserve">גם </w:t>
      </w:r>
      <w:r w:rsidR="00A81B6F" w:rsidRPr="00320DCD">
        <w:rPr>
          <w:rFonts w:ascii="David" w:hAnsi="David" w:cs="David" w:hint="cs"/>
          <w:b/>
          <w:bCs/>
          <w:rtl/>
        </w:rPr>
        <w:t>ההגנה על הטבע היא אינטרס חברתי</w:t>
      </w:r>
      <w:r w:rsidR="00A81B6F">
        <w:rPr>
          <w:rFonts w:ascii="David" w:hAnsi="David" w:cs="David" w:hint="cs"/>
          <w:rtl/>
        </w:rPr>
        <w:t xml:space="preserve"> </w:t>
      </w:r>
      <w:r w:rsidR="008A0249">
        <w:rPr>
          <w:rFonts w:ascii="David" w:hAnsi="David" w:cs="David" w:hint="cs"/>
          <w:rtl/>
        </w:rPr>
        <w:t>ש</w:t>
      </w:r>
      <w:r w:rsidR="00A81B6F">
        <w:rPr>
          <w:rFonts w:ascii="David" w:hAnsi="David" w:cs="David" w:hint="cs"/>
          <w:rtl/>
        </w:rPr>
        <w:t>חשוב לנו.</w:t>
      </w:r>
      <w:r w:rsidR="00320DCD">
        <w:rPr>
          <w:rFonts w:ascii="David" w:hAnsi="David" w:cs="David" w:hint="cs"/>
          <w:rtl/>
        </w:rPr>
        <w:t xml:space="preserve"> עם זאת, המדינה לא עושה את עבודתה כמו שצריך</w:t>
      </w:r>
      <w:r w:rsidR="00286A25">
        <w:rPr>
          <w:rFonts w:ascii="David" w:hAnsi="David" w:cs="David" w:hint="cs"/>
          <w:rtl/>
        </w:rPr>
        <w:t>, ו</w:t>
      </w:r>
      <w:r w:rsidR="00320DCD">
        <w:rPr>
          <w:rFonts w:ascii="David" w:hAnsi="David" w:cs="David" w:hint="cs"/>
          <w:rtl/>
        </w:rPr>
        <w:t>לא נוכל לסמוך עליה. ההיסטוריה הוכיחה שהמדינה מתיישרת עם קבוצות אינטרס</w:t>
      </w:r>
      <w:r w:rsidR="00286A25">
        <w:rPr>
          <w:rFonts w:ascii="David" w:hAnsi="David" w:cs="David" w:hint="cs"/>
          <w:rtl/>
        </w:rPr>
        <w:t>ים</w:t>
      </w:r>
      <w:r w:rsidR="00320DCD">
        <w:rPr>
          <w:rFonts w:ascii="David" w:hAnsi="David" w:cs="David" w:hint="cs"/>
          <w:rtl/>
        </w:rPr>
        <w:t xml:space="preserve"> קטנות בניגוד לאינטרס הציבורי הסביבתי. </w:t>
      </w:r>
    </w:p>
    <w:p w14:paraId="329F31C1" w14:textId="10DA4CE0" w:rsidR="00A81B6F" w:rsidRDefault="00286A25" w:rsidP="00D75ECC">
      <w:pPr>
        <w:spacing w:after="0" w:line="276" w:lineRule="auto"/>
        <w:jc w:val="both"/>
        <w:rPr>
          <w:rFonts w:ascii="David" w:hAnsi="David" w:cs="David"/>
          <w:rtl/>
        </w:rPr>
      </w:pPr>
      <w:r>
        <w:rPr>
          <w:rFonts w:ascii="David" w:hAnsi="David" w:cs="David" w:hint="cs"/>
          <w:rtl/>
        </w:rPr>
        <w:t>כדי להתמודד עם בעיה זו, נהיה חייבים לתת לטבע "לדבר", אחרת נגיע לתוצאות סביבתיות חמורות.</w:t>
      </w:r>
      <w:r w:rsidR="00A81B6F">
        <w:rPr>
          <w:rFonts w:ascii="David" w:hAnsi="David" w:cs="David" w:hint="cs"/>
          <w:rtl/>
        </w:rPr>
        <w:t xml:space="preserve"> </w:t>
      </w:r>
      <w:r>
        <w:rPr>
          <w:rFonts w:ascii="David" w:hAnsi="David" w:cs="David" w:hint="cs"/>
          <w:rtl/>
        </w:rPr>
        <w:t xml:space="preserve">אך </w:t>
      </w:r>
      <w:r w:rsidR="00A81B6F">
        <w:rPr>
          <w:rFonts w:ascii="David" w:hAnsi="David" w:cs="David" w:hint="cs"/>
          <w:rtl/>
        </w:rPr>
        <w:t>אם המדינה לא משרתת כנאמן</w:t>
      </w:r>
      <w:r>
        <w:rPr>
          <w:rFonts w:ascii="David" w:hAnsi="David" w:cs="David" w:hint="cs"/>
          <w:rtl/>
        </w:rPr>
        <w:t xml:space="preserve"> בנושא,</w:t>
      </w:r>
      <w:r w:rsidR="00A81B6F">
        <w:rPr>
          <w:rFonts w:ascii="David" w:hAnsi="David" w:cs="David" w:hint="cs"/>
          <w:rtl/>
        </w:rPr>
        <w:t xml:space="preserve"> </w:t>
      </w:r>
      <w:r>
        <w:rPr>
          <w:rFonts w:ascii="David" w:hAnsi="David" w:cs="David" w:hint="cs"/>
          <w:rtl/>
        </w:rPr>
        <w:t>ניתן לטבע מעמד סביבתי והארגונים יהיו שמדברים בשמו. בדומה ליועמ"ש שיודע להגיד מה טובתו של תאגיד למרות שהוא פיקציה לא קיימת, גם ארגון סביבתי ידע להגיד מה טוב לטבע</w:t>
      </w:r>
      <w:r w:rsidR="00A81B6F">
        <w:rPr>
          <w:rFonts w:ascii="David" w:hAnsi="David" w:cs="David" w:hint="cs"/>
          <w:rtl/>
        </w:rPr>
        <w:t xml:space="preserve">. </w:t>
      </w:r>
    </w:p>
    <w:p w14:paraId="4ADC3E79" w14:textId="77777777" w:rsidR="00286A25" w:rsidRDefault="00A030D1" w:rsidP="00AB5791">
      <w:pPr>
        <w:spacing w:line="276" w:lineRule="auto"/>
        <w:jc w:val="both"/>
        <w:rPr>
          <w:rFonts w:ascii="David" w:hAnsi="David" w:cs="David"/>
          <w:b/>
          <w:bCs/>
          <w:rtl/>
        </w:rPr>
      </w:pPr>
      <w:r w:rsidRPr="00682BCC">
        <w:rPr>
          <w:rFonts w:ascii="David" w:hAnsi="David" w:cs="David" w:hint="cs"/>
          <w:b/>
          <w:bCs/>
          <w:highlight w:val="green"/>
          <w:rtl/>
        </w:rPr>
        <w:t>יתר השופטים</w:t>
      </w:r>
      <w:r>
        <w:rPr>
          <w:rFonts w:ascii="David" w:hAnsi="David" w:cs="David" w:hint="cs"/>
          <w:rtl/>
        </w:rPr>
        <w:t>: לא תמכו ברעיון של דאגלס</w:t>
      </w:r>
      <w:r w:rsidR="00286A25">
        <w:rPr>
          <w:rFonts w:ascii="David" w:hAnsi="David" w:cs="David" w:hint="cs"/>
          <w:rtl/>
        </w:rPr>
        <w:t xml:space="preserve">, </w:t>
      </w:r>
      <w:r>
        <w:rPr>
          <w:rFonts w:ascii="David" w:hAnsi="David" w:cs="David" w:hint="cs"/>
          <w:rtl/>
        </w:rPr>
        <w:t>הערעור נדחה</w:t>
      </w:r>
      <w:r w:rsidR="00286A25">
        <w:rPr>
          <w:rFonts w:ascii="David" w:hAnsi="David" w:cs="David" w:hint="cs"/>
          <w:rtl/>
        </w:rPr>
        <w:t xml:space="preserve">. </w:t>
      </w:r>
      <w:r w:rsidR="00286A25" w:rsidRPr="00286A25">
        <w:rPr>
          <w:rFonts w:ascii="David" w:hAnsi="David" w:cs="David" w:hint="cs"/>
          <w:b/>
          <w:bCs/>
          <w:highlight w:val="yellow"/>
          <w:rtl/>
        </w:rPr>
        <w:t>אין לתת</w:t>
      </w:r>
      <w:r w:rsidRPr="00286A25">
        <w:rPr>
          <w:rFonts w:ascii="David" w:hAnsi="David" w:cs="David" w:hint="cs"/>
          <w:b/>
          <w:bCs/>
          <w:highlight w:val="yellow"/>
          <w:rtl/>
        </w:rPr>
        <w:t xml:space="preserve"> זכות עמידה </w:t>
      </w:r>
      <w:r w:rsidR="00286A25" w:rsidRPr="00286A25">
        <w:rPr>
          <w:rFonts w:ascii="David" w:hAnsi="David" w:cs="David" w:hint="cs"/>
          <w:b/>
          <w:bCs/>
          <w:highlight w:val="yellow"/>
          <w:rtl/>
        </w:rPr>
        <w:t>ל</w:t>
      </w:r>
      <w:r w:rsidRPr="00286A25">
        <w:rPr>
          <w:rFonts w:ascii="David" w:hAnsi="David" w:cs="David" w:hint="cs"/>
          <w:b/>
          <w:bCs/>
          <w:highlight w:val="yellow"/>
          <w:rtl/>
        </w:rPr>
        <w:t>משאבי הטבע</w:t>
      </w:r>
      <w:r>
        <w:rPr>
          <w:rFonts w:ascii="David" w:hAnsi="David" w:cs="David" w:hint="cs"/>
          <w:rtl/>
        </w:rPr>
        <w:t xml:space="preserve">. </w:t>
      </w:r>
    </w:p>
    <w:p w14:paraId="295A2037" w14:textId="0E3964C9" w:rsidR="00AB5791" w:rsidRDefault="00A030D1" w:rsidP="00AB5791">
      <w:pPr>
        <w:spacing w:line="276" w:lineRule="auto"/>
        <w:jc w:val="both"/>
        <w:rPr>
          <w:rFonts w:ascii="David" w:hAnsi="David" w:cs="David"/>
          <w:i/>
          <w:iCs/>
          <w:rtl/>
        </w:rPr>
      </w:pPr>
      <w:r>
        <w:rPr>
          <w:rFonts w:ascii="David" w:hAnsi="David" w:cs="David" w:hint="cs"/>
          <w:b/>
          <w:bCs/>
          <w:rtl/>
        </w:rPr>
        <w:t xml:space="preserve">אבל! </w:t>
      </w:r>
      <w:r w:rsidR="00286A25" w:rsidRPr="00286A25">
        <w:rPr>
          <w:rFonts w:ascii="David" w:hAnsi="David" w:cs="David" w:hint="cs"/>
          <w:rtl/>
        </w:rPr>
        <w:t>מוסיפים</w:t>
      </w:r>
      <w:r>
        <w:rPr>
          <w:rFonts w:ascii="David" w:hAnsi="David" w:cs="David" w:hint="cs"/>
          <w:rtl/>
        </w:rPr>
        <w:t xml:space="preserve"> "</w:t>
      </w:r>
      <w:r>
        <w:rPr>
          <w:rFonts w:ascii="David" w:hAnsi="David" w:cs="David" w:hint="cs"/>
          <w:i/>
          <w:iCs/>
          <w:rtl/>
        </w:rPr>
        <w:t>באחד התצהירים שהוגשו נטען שחברי הסיירה קלאב נוהגים לצאת לטיולים באזור. הסיירה קלאב נמנע במכוון מלטעון טענות בהתבסס על אינטרסים אישיים של חברי המועדון. החלטתנו היום אינה מונעת מהסיירה קלאב לתקן את תביעתו כך שתתבסס על אינטרסים אישיים של חבריו."</w:t>
      </w:r>
    </w:p>
    <w:p w14:paraId="110372F5" w14:textId="1EBB0E0F" w:rsidR="00A030D1" w:rsidRDefault="00286A25" w:rsidP="00682BCC">
      <w:pPr>
        <w:spacing w:line="276" w:lineRule="auto"/>
        <w:jc w:val="both"/>
        <w:rPr>
          <w:rFonts w:ascii="David" w:hAnsi="David" w:cs="David"/>
          <w:rtl/>
        </w:rPr>
      </w:pPr>
      <w:r>
        <w:rPr>
          <w:rFonts w:ascii="David" w:hAnsi="David" w:cs="David" w:hint="cs"/>
          <w:rtl/>
        </w:rPr>
        <w:t xml:space="preserve">חברי הארגון </w:t>
      </w:r>
      <w:r w:rsidR="00AD0F4A">
        <w:rPr>
          <w:rFonts w:ascii="David" w:hAnsi="David" w:cs="David" w:hint="cs"/>
          <w:rtl/>
        </w:rPr>
        <w:t xml:space="preserve">במכוון </w:t>
      </w:r>
      <w:r>
        <w:rPr>
          <w:rFonts w:ascii="David" w:hAnsi="David" w:cs="David" w:hint="cs"/>
          <w:rtl/>
        </w:rPr>
        <w:t>לא הגישו טענות בשמם</w:t>
      </w:r>
      <w:r w:rsidR="00AD0F4A">
        <w:rPr>
          <w:rFonts w:ascii="David" w:hAnsi="David" w:cs="David" w:hint="cs"/>
          <w:rtl/>
        </w:rPr>
        <w:t>,</w:t>
      </w:r>
      <w:r>
        <w:rPr>
          <w:rFonts w:ascii="David" w:hAnsi="David" w:cs="David" w:hint="cs"/>
          <w:rtl/>
        </w:rPr>
        <w:t xml:space="preserve"> בטענה שהפעילות פוגעת בהם כמטיילים. שאיפתם הייתה</w:t>
      </w:r>
      <w:r w:rsidR="00A030D1">
        <w:rPr>
          <w:rFonts w:ascii="David" w:hAnsi="David" w:cs="David" w:hint="cs"/>
          <w:rtl/>
        </w:rPr>
        <w:t xml:space="preserve"> שדאגלס יעזור להם </w:t>
      </w:r>
      <w:r>
        <w:rPr>
          <w:rFonts w:ascii="David" w:hAnsi="David" w:cs="David" w:hint="cs"/>
          <w:rtl/>
        </w:rPr>
        <w:t xml:space="preserve">ולכן בחרו להגיש טענות בשמו של העמק. </w:t>
      </w:r>
      <w:r w:rsidR="00AD0F4A">
        <w:rPr>
          <w:rFonts w:ascii="David" w:hAnsi="David" w:cs="David" w:hint="cs"/>
          <w:rtl/>
        </w:rPr>
        <w:t xml:space="preserve">עם זאת יתר השופטים מבהירים כי אמנם החליטו שלא ניתן לדבר בשמו של ההר, אך ההחלטה אינה מונעת מהארגון להגיש תביעה בשם עצמו. </w:t>
      </w:r>
    </w:p>
    <w:p w14:paraId="374B8488" w14:textId="77777777" w:rsidR="00AC3DBE" w:rsidRDefault="00682BCC" w:rsidP="00AC3DBE">
      <w:pPr>
        <w:spacing w:line="276" w:lineRule="auto"/>
        <w:jc w:val="both"/>
        <w:rPr>
          <w:rFonts w:ascii="David" w:hAnsi="David" w:cs="David"/>
          <w:rtl/>
        </w:rPr>
      </w:pPr>
      <w:r w:rsidRPr="00FD1EF9">
        <w:rPr>
          <w:rFonts w:ascii="David" w:hAnsi="David" w:cs="David" w:hint="cs"/>
          <w:b/>
          <w:bCs/>
          <w:rtl/>
        </w:rPr>
        <w:lastRenderedPageBreak/>
        <w:t>סיירה קלאב מתקנים ומגישים את התביעה שוב</w:t>
      </w:r>
      <w:r>
        <w:rPr>
          <w:rFonts w:ascii="David" w:hAnsi="David" w:cs="David" w:hint="cs"/>
          <w:rtl/>
        </w:rPr>
        <w:t xml:space="preserve"> </w:t>
      </w:r>
      <w:r>
        <w:rPr>
          <w:rFonts w:ascii="David" w:hAnsi="David" w:cs="David"/>
          <w:rtl/>
        </w:rPr>
        <w:t>–</w:t>
      </w:r>
      <w:r>
        <w:rPr>
          <w:rFonts w:ascii="David" w:hAnsi="David" w:cs="David" w:hint="cs"/>
          <w:rtl/>
        </w:rPr>
        <w:t xml:space="preserve"> </w:t>
      </w:r>
      <w:r w:rsidRPr="00682BCC">
        <w:rPr>
          <w:rFonts w:ascii="David" w:hAnsi="David" w:cs="David" w:hint="cs"/>
          <w:b/>
          <w:bCs/>
          <w:highlight w:val="yellow"/>
          <w:rtl/>
        </w:rPr>
        <w:t>התביעה מתקבלת</w:t>
      </w:r>
      <w:r>
        <w:rPr>
          <w:rFonts w:ascii="David" w:hAnsi="David" w:cs="David" w:hint="cs"/>
          <w:rtl/>
        </w:rPr>
        <w:t xml:space="preserve">. </w:t>
      </w:r>
      <w:r w:rsidR="00AC3DBE">
        <w:rPr>
          <w:rFonts w:ascii="David" w:hAnsi="David" w:cs="David" w:hint="cs"/>
          <w:rtl/>
        </w:rPr>
        <w:t>המסקנה היא ש</w:t>
      </w:r>
      <w:r w:rsidR="00D75ECC">
        <w:rPr>
          <w:rFonts w:ascii="David" w:hAnsi="David" w:cs="David" w:hint="cs"/>
          <w:rtl/>
        </w:rPr>
        <w:t xml:space="preserve">לעצים אין מעמד אך לאנשים יש. האינטרסים הסביבתיים של בני </w:t>
      </w:r>
      <w:r w:rsidR="00AC3DBE">
        <w:rPr>
          <w:rFonts w:ascii="David" w:hAnsi="David" w:cs="David" w:hint="cs"/>
          <w:rtl/>
        </w:rPr>
        <w:t>ה</w:t>
      </w:r>
      <w:r w:rsidR="00D75ECC">
        <w:rPr>
          <w:rFonts w:ascii="David" w:hAnsi="David" w:cs="David" w:hint="cs"/>
          <w:rtl/>
        </w:rPr>
        <w:t xml:space="preserve">אדם מקנים להם זכות עמידה, גם כאשר לא מדובר בשטחים </w:t>
      </w:r>
      <w:r w:rsidR="00D75ECC" w:rsidRPr="00AC3DBE">
        <w:rPr>
          <w:rFonts w:ascii="David" w:hAnsi="David" w:cs="David" w:hint="cs"/>
          <w:rtl/>
        </w:rPr>
        <w:t>שבבעלותם.</w:t>
      </w:r>
      <w:r w:rsidR="00D75ECC" w:rsidRPr="00AC3DBE">
        <w:rPr>
          <w:rFonts w:ascii="David" w:hAnsi="David" w:cs="David" w:hint="cs"/>
          <w:b/>
          <w:bCs/>
          <w:rtl/>
        </w:rPr>
        <w:t xml:space="preserve"> </w:t>
      </w:r>
      <w:r w:rsidR="00D75ECC" w:rsidRPr="00D75ECC">
        <w:rPr>
          <w:rFonts w:ascii="David" w:hAnsi="David" w:cs="David" w:hint="cs"/>
          <w:b/>
          <w:bCs/>
          <w:highlight w:val="yellow"/>
          <w:rtl/>
        </w:rPr>
        <w:t>בימ"ש מכיר באינטרס הסביבתי הלגיטימי של בני האדם</w:t>
      </w:r>
      <w:r w:rsidR="00D75ECC">
        <w:rPr>
          <w:rFonts w:ascii="David" w:hAnsi="David" w:cs="David" w:hint="cs"/>
          <w:rtl/>
        </w:rPr>
        <w:t xml:space="preserve">. פס"ד נתפס עד היום כזה שמבסס את המשפט הסביבתי, </w:t>
      </w:r>
      <w:r w:rsidR="00AC3DBE">
        <w:rPr>
          <w:rFonts w:ascii="David" w:hAnsi="David" w:cs="David" w:hint="cs"/>
          <w:rtl/>
        </w:rPr>
        <w:t>מפני ש</w:t>
      </w:r>
      <w:r w:rsidR="00D75ECC">
        <w:rPr>
          <w:rFonts w:ascii="David" w:hAnsi="David" w:cs="David" w:hint="cs"/>
          <w:rtl/>
        </w:rPr>
        <w:t>מכוח</w:t>
      </w:r>
      <w:r w:rsidR="00AC3DBE">
        <w:rPr>
          <w:rFonts w:ascii="David" w:hAnsi="David" w:cs="David" w:hint="cs"/>
          <w:rtl/>
        </w:rPr>
        <w:t xml:space="preserve">ו </w:t>
      </w:r>
      <w:r w:rsidR="00D75ECC">
        <w:rPr>
          <w:rFonts w:ascii="David" w:hAnsi="David" w:cs="David" w:hint="cs"/>
          <w:rtl/>
        </w:rPr>
        <w:t xml:space="preserve">החלו להגיש המון תביעות, מתפתחת פסיקה ותורה משפטית רחבה שנוגעת ליכולת של אנשים לעתור כנגד גופים מנהליים בהחלטות שלכאורה לא פוגעות באינטרס קנייני, בריאותי, ואותם אינטרסים שאנחנו מכירים כמוגנים חוקתית. </w:t>
      </w:r>
    </w:p>
    <w:p w14:paraId="387EF564" w14:textId="13A836D0" w:rsidR="00A3332F" w:rsidRDefault="00A3332F" w:rsidP="00AC3DBE">
      <w:pPr>
        <w:spacing w:line="276" w:lineRule="auto"/>
        <w:jc w:val="both"/>
        <w:rPr>
          <w:rFonts w:ascii="David" w:hAnsi="David" w:cs="David"/>
          <w:rtl/>
        </w:rPr>
      </w:pPr>
      <w:r>
        <w:rPr>
          <w:rFonts w:ascii="David" w:hAnsi="David" w:cs="David" w:hint="cs"/>
          <w:rtl/>
        </w:rPr>
        <w:t xml:space="preserve">כעבור כמה שנים קבוצת אנשים מנסה לעשות מהלך דומה בישראל. </w:t>
      </w:r>
    </w:p>
    <w:p w14:paraId="3BCD2078" w14:textId="624EA986" w:rsidR="00A3332F" w:rsidRDefault="00A3332F" w:rsidP="00951BAB">
      <w:pPr>
        <w:spacing w:after="0" w:line="276" w:lineRule="auto"/>
        <w:jc w:val="both"/>
        <w:rPr>
          <w:rFonts w:ascii="David" w:hAnsi="David" w:cs="David"/>
          <w:b/>
          <w:bCs/>
          <w:rtl/>
        </w:rPr>
      </w:pPr>
      <w:r w:rsidRPr="00A3332F">
        <w:rPr>
          <w:rFonts w:ascii="David" w:hAnsi="David" w:cs="David" w:hint="cs"/>
          <w:b/>
          <w:bCs/>
          <w:highlight w:val="cyan"/>
          <w:rtl/>
        </w:rPr>
        <w:t>בג"ץ הצבי הישראלי נ' המועצה הארצית</w:t>
      </w:r>
      <w:r w:rsidRPr="00A3332F">
        <w:rPr>
          <w:rFonts w:ascii="David" w:hAnsi="David" w:cs="David" w:hint="cs"/>
          <w:b/>
          <w:bCs/>
          <w:rtl/>
        </w:rPr>
        <w:t xml:space="preserve"> </w:t>
      </w:r>
      <w:r w:rsidR="00933958">
        <w:rPr>
          <w:rFonts w:ascii="David" w:hAnsi="David" w:cs="David"/>
          <w:b/>
          <w:bCs/>
          <w:rtl/>
        </w:rPr>
        <w:t>–</w:t>
      </w:r>
      <w:r w:rsidR="00933958">
        <w:rPr>
          <w:rFonts w:ascii="David" w:hAnsi="David" w:cs="David" w:hint="cs"/>
          <w:b/>
          <w:bCs/>
          <w:rtl/>
        </w:rPr>
        <w:t xml:space="preserve"> </w:t>
      </w:r>
      <w:r w:rsidR="00495F93">
        <w:rPr>
          <w:rFonts w:ascii="David" w:hAnsi="David" w:cs="David" w:hint="cs"/>
          <w:b/>
          <w:bCs/>
          <w:highlight w:val="lightGray"/>
          <w:rtl/>
        </w:rPr>
        <w:t xml:space="preserve">הכרה בזכות עמידה של ארגונים בהגשת תביעה לצורך הגנה </w:t>
      </w:r>
      <w:r w:rsidR="00495F93" w:rsidRPr="00592DCB">
        <w:rPr>
          <w:rFonts w:ascii="David" w:hAnsi="David" w:cs="David" w:hint="cs"/>
          <w:b/>
          <w:bCs/>
          <w:highlight w:val="lightGray"/>
          <w:rtl/>
        </w:rPr>
        <w:t xml:space="preserve">על </w:t>
      </w:r>
      <w:r w:rsidR="00592DCB" w:rsidRPr="00592DCB">
        <w:rPr>
          <w:rFonts w:ascii="David" w:hAnsi="David" w:cs="David" w:hint="cs"/>
          <w:b/>
          <w:bCs/>
          <w:highlight w:val="lightGray"/>
          <w:rtl/>
        </w:rPr>
        <w:t>הטבע</w:t>
      </w:r>
    </w:p>
    <w:p w14:paraId="1098BA8F" w14:textId="313BA1F3" w:rsidR="00951BAB" w:rsidRDefault="00951BAB" w:rsidP="00951BAB">
      <w:pPr>
        <w:spacing w:after="0" w:line="276" w:lineRule="auto"/>
        <w:jc w:val="both"/>
        <w:rPr>
          <w:rFonts w:ascii="David" w:hAnsi="David" w:cs="David"/>
          <w:rtl/>
        </w:rPr>
      </w:pPr>
      <w:r w:rsidRPr="00951BAB">
        <w:rPr>
          <w:rFonts w:ascii="David" w:hAnsi="David" w:cs="David" w:hint="cs"/>
          <w:b/>
          <w:bCs/>
          <w:u w:val="single"/>
          <w:rtl/>
        </w:rPr>
        <w:t>העובדות</w:t>
      </w:r>
      <w:r w:rsidRPr="00951BAB">
        <w:rPr>
          <w:rFonts w:ascii="David" w:hAnsi="David" w:cs="David" w:hint="cs"/>
          <w:rtl/>
        </w:rPr>
        <w:t>:</w:t>
      </w:r>
      <w:r>
        <w:rPr>
          <w:rFonts w:ascii="David" w:hAnsi="David" w:cs="David" w:hint="cs"/>
          <w:b/>
          <w:bCs/>
          <w:rtl/>
        </w:rPr>
        <w:t xml:space="preserve"> </w:t>
      </w:r>
      <w:r w:rsidR="0035021E">
        <w:rPr>
          <w:rFonts w:ascii="David" w:hAnsi="David" w:cs="David" w:hint="cs"/>
          <w:rtl/>
        </w:rPr>
        <w:t xml:space="preserve">מדובר </w:t>
      </w:r>
      <w:r w:rsidR="00E948FF">
        <w:rPr>
          <w:rFonts w:ascii="David" w:hAnsi="David" w:cs="David" w:hint="cs"/>
          <w:rtl/>
        </w:rPr>
        <w:t>ב</w:t>
      </w:r>
      <w:r>
        <w:rPr>
          <w:rFonts w:ascii="David" w:hAnsi="David" w:cs="David" w:hint="cs"/>
          <w:rtl/>
        </w:rPr>
        <w:t>תוכנית להקמת גשר רכבת בכניסה לירושלים שאושרה במועצה הארצית. קבוצה של אנשים עותרת כנגד ה</w:t>
      </w:r>
      <w:r w:rsidR="0035021E">
        <w:rPr>
          <w:rFonts w:ascii="David" w:hAnsi="David" w:cs="David" w:hint="cs"/>
          <w:rtl/>
        </w:rPr>
        <w:t>ה</w:t>
      </w:r>
      <w:r>
        <w:rPr>
          <w:rFonts w:ascii="David" w:hAnsi="David" w:cs="David" w:hint="cs"/>
          <w:rtl/>
        </w:rPr>
        <w:t>חלטה של המועצה</w:t>
      </w:r>
      <w:r w:rsidR="0035021E">
        <w:rPr>
          <w:rFonts w:ascii="David" w:hAnsi="David" w:cs="David" w:hint="cs"/>
          <w:rtl/>
        </w:rPr>
        <w:t>, כאשר</w:t>
      </w:r>
      <w:r>
        <w:rPr>
          <w:rFonts w:ascii="David" w:hAnsi="David" w:cs="David" w:hint="cs"/>
          <w:rtl/>
        </w:rPr>
        <w:t xml:space="preserve"> עותר מס' 6 </w:t>
      </w:r>
      <w:r w:rsidR="0035021E">
        <w:rPr>
          <w:rFonts w:ascii="David" w:hAnsi="David" w:cs="David" w:hint="cs"/>
          <w:rtl/>
        </w:rPr>
        <w:t xml:space="preserve">בעתירה </w:t>
      </w:r>
      <w:r>
        <w:rPr>
          <w:rFonts w:ascii="David" w:hAnsi="David" w:cs="David" w:hint="cs"/>
          <w:rtl/>
        </w:rPr>
        <w:t>הוא הצבי הישראלי</w:t>
      </w:r>
      <w:r w:rsidR="0035021E">
        <w:rPr>
          <w:rFonts w:ascii="David" w:hAnsi="David" w:cs="David" w:hint="cs"/>
          <w:rtl/>
        </w:rPr>
        <w:t xml:space="preserve">. </w:t>
      </w:r>
      <w:r>
        <w:rPr>
          <w:rFonts w:ascii="David" w:hAnsi="David" w:cs="David" w:hint="cs"/>
          <w:rtl/>
        </w:rPr>
        <w:t>בשטח בו יוקם הגשר קיימים כמה פריטים מן הצבי הישראלי כך שלטענת העותרים הם יפגעו מהפיתוח</w:t>
      </w:r>
      <w:r w:rsidR="0035021E">
        <w:rPr>
          <w:rFonts w:ascii="David" w:hAnsi="David" w:cs="David" w:hint="cs"/>
          <w:rtl/>
        </w:rPr>
        <w:t xml:space="preserve"> ש</w:t>
      </w:r>
      <w:r w:rsidR="001B7F3C">
        <w:rPr>
          <w:rFonts w:ascii="David" w:hAnsi="David" w:cs="David" w:hint="cs"/>
          <w:rtl/>
        </w:rPr>
        <w:t>עתיד ל</w:t>
      </w:r>
      <w:r w:rsidR="0035021E">
        <w:rPr>
          <w:rFonts w:ascii="David" w:hAnsi="David" w:cs="David" w:hint="cs"/>
          <w:rtl/>
        </w:rPr>
        <w:t xml:space="preserve">ערער את בית גידולם הטבעי. </w:t>
      </w:r>
    </w:p>
    <w:p w14:paraId="75F89C44" w14:textId="30C34413" w:rsidR="00951BAB" w:rsidRDefault="00951BAB" w:rsidP="00951BAB">
      <w:pPr>
        <w:spacing w:after="0" w:line="276" w:lineRule="auto"/>
        <w:jc w:val="both"/>
        <w:rPr>
          <w:rFonts w:ascii="David" w:hAnsi="David" w:cs="David"/>
          <w:rtl/>
        </w:rPr>
      </w:pPr>
      <w:r w:rsidRPr="00951BAB">
        <w:rPr>
          <w:rFonts w:ascii="David" w:hAnsi="David" w:cs="David" w:hint="cs"/>
          <w:b/>
          <w:bCs/>
          <w:u w:val="single"/>
          <w:rtl/>
        </w:rPr>
        <w:t>השאלה המשפטית</w:t>
      </w:r>
      <w:r>
        <w:rPr>
          <w:rFonts w:ascii="David" w:hAnsi="David" w:cs="David" w:hint="cs"/>
          <w:rtl/>
        </w:rPr>
        <w:t xml:space="preserve">: </w:t>
      </w:r>
      <w:r w:rsidR="0035021E">
        <w:rPr>
          <w:rFonts w:ascii="David" w:hAnsi="David" w:cs="David" w:hint="cs"/>
          <w:rtl/>
        </w:rPr>
        <w:t xml:space="preserve">האם לצבי הישראלי יש זכות עמידה? </w:t>
      </w:r>
    </w:p>
    <w:p w14:paraId="47EA1674" w14:textId="03F60A04" w:rsidR="00951BAB" w:rsidRDefault="00951BAB" w:rsidP="001B7F3C">
      <w:pPr>
        <w:spacing w:line="276" w:lineRule="auto"/>
        <w:jc w:val="both"/>
        <w:rPr>
          <w:rFonts w:ascii="David" w:hAnsi="David" w:cs="David"/>
          <w:rtl/>
        </w:rPr>
      </w:pPr>
      <w:r w:rsidRPr="00A13208">
        <w:rPr>
          <w:rFonts w:ascii="David" w:hAnsi="David" w:cs="David" w:hint="cs"/>
          <w:b/>
          <w:bCs/>
          <w:highlight w:val="green"/>
          <w:rtl/>
        </w:rPr>
        <w:t>דיון</w:t>
      </w:r>
      <w:r>
        <w:rPr>
          <w:rFonts w:ascii="David" w:hAnsi="David" w:cs="David" w:hint="cs"/>
          <w:rtl/>
        </w:rPr>
        <w:t xml:space="preserve">: </w:t>
      </w:r>
      <w:r w:rsidR="001B7F3C">
        <w:rPr>
          <w:rFonts w:ascii="David" w:hAnsi="David" w:cs="David" w:hint="cs"/>
          <w:rtl/>
        </w:rPr>
        <w:t>אמנם ל</w:t>
      </w:r>
      <w:r w:rsidR="00A13208">
        <w:rPr>
          <w:rFonts w:ascii="David" w:hAnsi="David" w:cs="David" w:hint="cs"/>
          <w:rtl/>
        </w:rPr>
        <w:t xml:space="preserve">צבאים </w:t>
      </w:r>
      <w:r w:rsidR="001B7F3C">
        <w:rPr>
          <w:rFonts w:ascii="David" w:hAnsi="David" w:cs="David" w:hint="cs"/>
          <w:rtl/>
        </w:rPr>
        <w:t>יש מעמד משפטי מיוחד כיוון שהם מוגדרים כחיה מוגנת</w:t>
      </w:r>
      <w:r w:rsidR="00495F93">
        <w:rPr>
          <w:rFonts w:ascii="David" w:hAnsi="David" w:cs="David" w:hint="cs"/>
          <w:rtl/>
        </w:rPr>
        <w:t>,</w:t>
      </w:r>
      <w:r w:rsidR="001B7F3C">
        <w:rPr>
          <w:rFonts w:ascii="David" w:hAnsi="David" w:cs="David" w:hint="cs"/>
          <w:rtl/>
        </w:rPr>
        <w:t xml:space="preserve"> אך</w:t>
      </w:r>
      <w:r w:rsidR="00A13208">
        <w:rPr>
          <w:rFonts w:ascii="David" w:hAnsi="David" w:cs="David" w:hint="cs"/>
          <w:rtl/>
        </w:rPr>
        <w:t xml:space="preserve"> </w:t>
      </w:r>
      <w:r w:rsidR="00A13208" w:rsidRPr="00A13208">
        <w:rPr>
          <w:rFonts w:ascii="David" w:hAnsi="David" w:cs="David" w:hint="cs"/>
          <w:b/>
          <w:bCs/>
          <w:highlight w:val="yellow"/>
          <w:rtl/>
        </w:rPr>
        <w:t>יש להבחין בין מעמד משפטי מיוחד לבין הכרה ב"אישיות משפטית"</w:t>
      </w:r>
      <w:r w:rsidR="008E08C7">
        <w:rPr>
          <w:rFonts w:ascii="David" w:hAnsi="David" w:cs="David" w:hint="cs"/>
          <w:rtl/>
        </w:rPr>
        <w:t xml:space="preserve">. </w:t>
      </w:r>
      <w:r w:rsidR="001B7F3C">
        <w:rPr>
          <w:rFonts w:ascii="David" w:hAnsi="David" w:cs="David" w:hint="cs"/>
          <w:rtl/>
        </w:rPr>
        <w:t xml:space="preserve">ישנה קבוצה סגורה של שחקנים עם יכולות מסוימות, להם </w:t>
      </w:r>
      <w:r w:rsidR="00A13208">
        <w:rPr>
          <w:rFonts w:ascii="David" w:hAnsi="David" w:cs="David" w:hint="cs"/>
          <w:rtl/>
        </w:rPr>
        <w:t>אישיות משפטית</w:t>
      </w:r>
      <w:r w:rsidR="001B7F3C">
        <w:rPr>
          <w:rFonts w:ascii="David" w:hAnsi="David" w:cs="David" w:hint="cs"/>
          <w:rtl/>
        </w:rPr>
        <w:t xml:space="preserve"> אשר הוכרה על ידי המשפט, כמו </w:t>
      </w:r>
      <w:r w:rsidR="00A13208">
        <w:rPr>
          <w:rFonts w:ascii="David" w:hAnsi="David" w:cs="David" w:hint="cs"/>
          <w:rtl/>
        </w:rPr>
        <w:t>בני אדם, תאגידים, עמותות</w:t>
      </w:r>
      <w:r w:rsidR="001B7F3C">
        <w:rPr>
          <w:rFonts w:ascii="David" w:hAnsi="David" w:cs="David" w:hint="cs"/>
          <w:rtl/>
        </w:rPr>
        <w:t>,</w:t>
      </w:r>
      <w:r w:rsidR="00A13208">
        <w:rPr>
          <w:rFonts w:ascii="David" w:hAnsi="David" w:cs="David" w:hint="cs"/>
          <w:rtl/>
        </w:rPr>
        <w:t xml:space="preserve"> המדינה וכו. הצבי</w:t>
      </w:r>
      <w:r w:rsidR="001B7F3C">
        <w:rPr>
          <w:rFonts w:ascii="David" w:hAnsi="David" w:cs="David" w:hint="cs"/>
          <w:rtl/>
        </w:rPr>
        <w:t>,</w:t>
      </w:r>
      <w:r w:rsidR="00A13208">
        <w:rPr>
          <w:rFonts w:ascii="David" w:hAnsi="David" w:cs="David" w:hint="cs"/>
          <w:rtl/>
        </w:rPr>
        <w:t xml:space="preserve"> על אף מעמד</w:t>
      </w:r>
      <w:r w:rsidR="001B7F3C">
        <w:rPr>
          <w:rFonts w:ascii="David" w:hAnsi="David" w:cs="David" w:hint="cs"/>
          <w:rtl/>
        </w:rPr>
        <w:t>ו</w:t>
      </w:r>
      <w:r w:rsidR="00A13208">
        <w:rPr>
          <w:rFonts w:ascii="David" w:hAnsi="David" w:cs="David" w:hint="cs"/>
          <w:rtl/>
        </w:rPr>
        <w:t xml:space="preserve"> המשפטי המיוחד</w:t>
      </w:r>
      <w:r w:rsidR="001B7F3C">
        <w:rPr>
          <w:rFonts w:ascii="David" w:hAnsi="David" w:cs="David" w:hint="cs"/>
          <w:rtl/>
        </w:rPr>
        <w:t>,</w:t>
      </w:r>
      <w:r w:rsidR="00A13208">
        <w:rPr>
          <w:rFonts w:ascii="David" w:hAnsi="David" w:cs="David" w:hint="cs"/>
          <w:rtl/>
        </w:rPr>
        <w:t xml:space="preserve"> </w:t>
      </w:r>
      <w:r w:rsidR="001B7F3C">
        <w:rPr>
          <w:rFonts w:ascii="David" w:hAnsi="David" w:cs="David" w:hint="cs"/>
          <w:rtl/>
        </w:rPr>
        <w:t>אינו אישיות משפטית</w:t>
      </w:r>
      <w:r w:rsidR="00A13208">
        <w:rPr>
          <w:rFonts w:ascii="David" w:hAnsi="David" w:cs="David" w:hint="cs"/>
          <w:rtl/>
        </w:rPr>
        <w:t>, הוא</w:t>
      </w:r>
      <w:r w:rsidR="001B7F3C">
        <w:rPr>
          <w:rFonts w:ascii="David" w:hAnsi="David" w:cs="David" w:hint="cs"/>
          <w:rtl/>
        </w:rPr>
        <w:t xml:space="preserve"> אינו</w:t>
      </w:r>
      <w:r w:rsidR="00A13208">
        <w:rPr>
          <w:rFonts w:ascii="David" w:hAnsi="David" w:cs="David" w:hint="cs"/>
          <w:rtl/>
        </w:rPr>
        <w:t xml:space="preserve"> יכול לתבוע או להיתבע.</w:t>
      </w:r>
      <w:r w:rsidR="001B7F3C">
        <w:rPr>
          <w:rFonts w:ascii="David" w:hAnsi="David" w:cs="David" w:hint="cs"/>
          <w:rtl/>
        </w:rPr>
        <w:t xml:space="preserve"> עם זאת, עצם זה שהוא לא אישיות משפטית לא מונע מאנשים אשר רוצים בטובתו להגיש עתירות כדי להגן עליו. </w:t>
      </w:r>
      <w:r w:rsidR="00A13208" w:rsidRPr="00495F93">
        <w:rPr>
          <w:rFonts w:ascii="David" w:hAnsi="David" w:cs="David" w:hint="cs"/>
          <w:b/>
          <w:bCs/>
          <w:highlight w:val="yellow"/>
          <w:rtl/>
        </w:rPr>
        <w:t xml:space="preserve">בימ"ש מכיר בכך שארגונים </w:t>
      </w:r>
      <w:r w:rsidR="001B7F3C" w:rsidRPr="00495F93">
        <w:rPr>
          <w:rFonts w:ascii="David" w:hAnsi="David" w:cs="David" w:hint="cs"/>
          <w:b/>
          <w:bCs/>
          <w:highlight w:val="yellow"/>
          <w:rtl/>
        </w:rPr>
        <w:t>שרוצים בטובת הצבי</w:t>
      </w:r>
      <w:r w:rsidR="00495F93">
        <w:rPr>
          <w:rFonts w:ascii="David" w:hAnsi="David" w:cs="David" w:hint="cs"/>
          <w:b/>
          <w:bCs/>
          <w:highlight w:val="yellow"/>
          <w:rtl/>
        </w:rPr>
        <w:t>,</w:t>
      </w:r>
      <w:r w:rsidR="001B7F3C" w:rsidRPr="00495F93">
        <w:rPr>
          <w:rFonts w:ascii="David" w:hAnsi="David" w:cs="David" w:hint="cs"/>
          <w:b/>
          <w:bCs/>
          <w:highlight w:val="yellow"/>
          <w:rtl/>
        </w:rPr>
        <w:t xml:space="preserve"> </w:t>
      </w:r>
      <w:r w:rsidR="00495F93">
        <w:rPr>
          <w:rFonts w:ascii="David" w:hAnsi="David" w:cs="David" w:hint="cs"/>
          <w:b/>
          <w:bCs/>
          <w:highlight w:val="yellow"/>
          <w:rtl/>
        </w:rPr>
        <w:t>יכולים</w:t>
      </w:r>
      <w:r w:rsidR="001B7F3C" w:rsidRPr="00495F93">
        <w:rPr>
          <w:rFonts w:ascii="David" w:hAnsi="David" w:cs="David" w:hint="cs"/>
          <w:b/>
          <w:bCs/>
          <w:highlight w:val="yellow"/>
          <w:rtl/>
        </w:rPr>
        <w:t xml:space="preserve"> להגיש תביעות שמטרת</w:t>
      </w:r>
      <w:r w:rsidR="00495F93">
        <w:rPr>
          <w:rFonts w:ascii="David" w:hAnsi="David" w:cs="David" w:hint="cs"/>
          <w:b/>
          <w:bCs/>
          <w:highlight w:val="yellow"/>
          <w:rtl/>
        </w:rPr>
        <w:t xml:space="preserve">ן </w:t>
      </w:r>
      <w:r w:rsidR="001B7F3C" w:rsidRPr="00495F93">
        <w:rPr>
          <w:rFonts w:ascii="David" w:hAnsi="David" w:cs="David" w:hint="cs"/>
          <w:b/>
          <w:bCs/>
          <w:highlight w:val="yellow"/>
          <w:rtl/>
        </w:rPr>
        <w:t>הגנה עליו</w:t>
      </w:r>
      <w:r w:rsidR="001B7F3C">
        <w:rPr>
          <w:rFonts w:ascii="David" w:hAnsi="David" w:cs="David" w:hint="cs"/>
          <w:rtl/>
        </w:rPr>
        <w:t xml:space="preserve">. </w:t>
      </w:r>
    </w:p>
    <w:p w14:paraId="4423B86D" w14:textId="54463F0F" w:rsidR="008F288D" w:rsidRPr="00495F93" w:rsidRDefault="00884503">
      <w:pPr>
        <w:pStyle w:val="a9"/>
        <w:numPr>
          <w:ilvl w:val="0"/>
          <w:numId w:val="16"/>
        </w:numPr>
        <w:spacing w:line="276" w:lineRule="auto"/>
        <w:ind w:left="423"/>
        <w:jc w:val="both"/>
        <w:rPr>
          <w:rFonts w:ascii="David" w:hAnsi="David" w:cs="David"/>
          <w:rtl/>
        </w:rPr>
      </w:pPr>
      <w:r w:rsidRPr="00495F93">
        <w:rPr>
          <w:rFonts w:ascii="David" w:hAnsi="David" w:cs="David" w:hint="cs"/>
          <w:rtl/>
        </w:rPr>
        <w:t>זה המצב מבחינת זכות העמידה של הטבע בישראל</w:t>
      </w:r>
      <w:r w:rsidR="00495F93">
        <w:rPr>
          <w:rFonts w:ascii="David" w:hAnsi="David" w:cs="David" w:hint="cs"/>
          <w:rtl/>
        </w:rPr>
        <w:t>.</w:t>
      </w:r>
      <w:r w:rsidR="00495F93" w:rsidRPr="00495F93">
        <w:rPr>
          <w:rFonts w:ascii="David" w:hAnsi="David" w:cs="David" w:hint="cs"/>
          <w:rtl/>
        </w:rPr>
        <w:t xml:space="preserve"> בימ"ש בישראל מנסה להשוות את המצב לזה שבארה"ב </w:t>
      </w:r>
      <w:r w:rsidR="00495F93" w:rsidRPr="00495F93">
        <w:rPr>
          <w:rFonts w:ascii="David" w:hAnsi="David" w:cs="David"/>
          <w:rtl/>
        </w:rPr>
        <w:t>–</w:t>
      </w:r>
      <w:r w:rsidR="00495F93" w:rsidRPr="00495F93">
        <w:rPr>
          <w:rFonts w:ascii="David" w:hAnsi="David" w:cs="David" w:hint="cs"/>
          <w:rtl/>
        </w:rPr>
        <w:t xml:space="preserve"> ניתן לעתור במידה ויש רצון בטובתו של הטבע, א</w:t>
      </w:r>
      <w:r w:rsidR="00495F93">
        <w:rPr>
          <w:rFonts w:ascii="David" w:hAnsi="David" w:cs="David" w:hint="cs"/>
          <w:rtl/>
        </w:rPr>
        <w:t>ך</w:t>
      </w:r>
      <w:r w:rsidR="00495F93" w:rsidRPr="00495F93">
        <w:rPr>
          <w:rFonts w:ascii="David" w:hAnsi="David" w:cs="David" w:hint="cs"/>
          <w:rtl/>
        </w:rPr>
        <w:t xml:space="preserve"> לטבע עצמ</w:t>
      </w:r>
      <w:r w:rsidR="007A1AA8">
        <w:rPr>
          <w:rFonts w:ascii="David" w:hAnsi="David" w:cs="David" w:hint="cs"/>
          <w:rtl/>
        </w:rPr>
        <w:t>ו</w:t>
      </w:r>
      <w:r w:rsidR="00495F93" w:rsidRPr="00495F93">
        <w:rPr>
          <w:rFonts w:ascii="David" w:hAnsi="David" w:cs="David" w:hint="cs"/>
          <w:rtl/>
        </w:rPr>
        <w:t xml:space="preserve"> אינו זכות עמידה והוא לא ישות משפטית. </w:t>
      </w:r>
    </w:p>
    <w:p w14:paraId="0A8B1B24" w14:textId="76E323F6" w:rsidR="00884503" w:rsidRDefault="00884503" w:rsidP="00D57992">
      <w:pPr>
        <w:spacing w:line="276" w:lineRule="auto"/>
        <w:rPr>
          <w:rFonts w:ascii="David" w:hAnsi="David" w:cs="David"/>
          <w:b/>
          <w:bCs/>
          <w:u w:val="single"/>
          <w:rtl/>
        </w:rPr>
      </w:pPr>
      <w:r w:rsidRPr="00884503">
        <w:rPr>
          <w:rFonts w:ascii="David" w:hAnsi="David" w:cs="David" w:hint="cs"/>
          <w:b/>
          <w:bCs/>
          <w:u w:val="single"/>
          <w:rtl/>
        </w:rPr>
        <w:t>זכות העמידה הסביבתית בישראל</w:t>
      </w:r>
    </w:p>
    <w:p w14:paraId="7D5B56C5" w14:textId="1A59E22C" w:rsidR="00F13B25" w:rsidRDefault="00884503" w:rsidP="007A1AA8">
      <w:pPr>
        <w:spacing w:line="276" w:lineRule="auto"/>
        <w:jc w:val="both"/>
        <w:rPr>
          <w:rFonts w:ascii="David" w:hAnsi="David" w:cs="David"/>
          <w:rtl/>
        </w:rPr>
      </w:pPr>
      <w:r w:rsidRPr="00F13B25">
        <w:rPr>
          <w:rFonts w:ascii="David" w:hAnsi="David" w:cs="David" w:hint="cs"/>
          <w:b/>
          <w:bCs/>
          <w:rtl/>
        </w:rPr>
        <w:t>בימ"ש העליון לאורך שנים בישראל הרחיב מאוד את זכות העמידה הציבורית</w:t>
      </w:r>
      <w:r>
        <w:rPr>
          <w:rFonts w:ascii="David" w:hAnsi="David" w:cs="David" w:hint="cs"/>
          <w:rtl/>
        </w:rPr>
        <w:t xml:space="preserve"> מתוך תפיסה של מנהל תקין. ראיית העולם של בימ"ש היא שאם אנשים לא יוכלו לעתור לבימ"ש בגלל החלטות מנהל אזי יכולתנו להבטיח מנהל תקין בישראל קטנה יותר, כי לא תהיה לבימ"ש יכולת לבקר את השלטון.</w:t>
      </w:r>
      <w:r w:rsidR="007A1AA8">
        <w:rPr>
          <w:rFonts w:ascii="David" w:hAnsi="David" w:cs="David" w:hint="cs"/>
          <w:rtl/>
        </w:rPr>
        <w:t xml:space="preserve"> מכאן </w:t>
      </w:r>
      <w:r w:rsidR="00F13B25">
        <w:rPr>
          <w:rFonts w:ascii="David" w:hAnsi="David" w:cs="David" w:hint="cs"/>
          <w:rtl/>
        </w:rPr>
        <w:t xml:space="preserve">שצמצום זכות העמידה </w:t>
      </w:r>
      <w:r w:rsidR="007A1AA8">
        <w:rPr>
          <w:rFonts w:ascii="David" w:hAnsi="David" w:cs="David" w:hint="cs"/>
          <w:rtl/>
        </w:rPr>
        <w:t>ת</w:t>
      </w:r>
      <w:r w:rsidR="00F13B25">
        <w:rPr>
          <w:rFonts w:ascii="David" w:hAnsi="David" w:cs="David" w:hint="cs"/>
          <w:rtl/>
        </w:rPr>
        <w:t>פחית</w:t>
      </w:r>
      <w:r w:rsidR="007A1AA8">
        <w:rPr>
          <w:rFonts w:ascii="David" w:hAnsi="David" w:cs="David" w:hint="cs"/>
          <w:rtl/>
        </w:rPr>
        <w:t xml:space="preserve"> </w:t>
      </w:r>
      <w:r w:rsidR="00F13B25">
        <w:rPr>
          <w:rFonts w:ascii="David" w:hAnsi="David" w:cs="David" w:hint="cs"/>
          <w:rtl/>
        </w:rPr>
        <w:t>את יכולת הביקורת השיפוטית על מעשי מינהל בלתי תקינים.</w:t>
      </w:r>
    </w:p>
    <w:p w14:paraId="6E78F3CA" w14:textId="664442AF" w:rsidR="00A446C3" w:rsidRDefault="00930494" w:rsidP="00A446C3">
      <w:pPr>
        <w:spacing w:line="276" w:lineRule="auto"/>
        <w:jc w:val="both"/>
        <w:rPr>
          <w:rFonts w:ascii="David" w:hAnsi="David" w:cs="David"/>
          <w:rtl/>
        </w:rPr>
      </w:pPr>
      <w:r>
        <w:rPr>
          <w:rFonts w:ascii="David" w:hAnsi="David" w:cs="David" w:hint="cs"/>
          <w:rtl/>
        </w:rPr>
        <w:t>"</w:t>
      </w:r>
      <w:r w:rsidRPr="00F13B25">
        <w:rPr>
          <w:rFonts w:ascii="David" w:hAnsi="David" w:cs="David" w:hint="cs"/>
          <w:i/>
          <w:iCs/>
          <w:rtl/>
        </w:rPr>
        <w:t>פסיקתו של בימ"ש זה הרחיבה בשנים האחרונות את זכות העמידה של "עותר ציבורי" והיא מתפרסת גם על מי שאינו נפגע במישרין מפעולה של הרשות</w:t>
      </w:r>
      <w:r w:rsidR="006753ED" w:rsidRPr="00F13B25">
        <w:rPr>
          <w:rFonts w:ascii="David" w:hAnsi="David" w:cs="David" w:hint="cs"/>
          <w:i/>
          <w:iCs/>
          <w:rtl/>
        </w:rPr>
        <w:t xml:space="preserve">. </w:t>
      </w:r>
      <w:r w:rsidRPr="00F13B25">
        <w:rPr>
          <w:rFonts w:ascii="David" w:hAnsi="David" w:cs="David" w:hint="cs"/>
          <w:i/>
          <w:iCs/>
          <w:rtl/>
        </w:rPr>
        <w:t xml:space="preserve">אולם על "העותר הציבורי", המבקש לתקן מה שנראה בעיניו כעוול, להראות </w:t>
      </w:r>
      <w:r w:rsidRPr="007A1AA8">
        <w:rPr>
          <w:rFonts w:ascii="David" w:hAnsi="David" w:cs="David" w:hint="cs"/>
          <w:b/>
          <w:bCs/>
          <w:i/>
          <w:iCs/>
          <w:rtl/>
        </w:rPr>
        <w:t>"דבר מה" נוסף</w:t>
      </w:r>
      <w:r w:rsidRPr="00F13B25">
        <w:rPr>
          <w:rFonts w:ascii="David" w:hAnsi="David" w:cs="David" w:hint="cs"/>
          <w:i/>
          <w:iCs/>
          <w:rtl/>
        </w:rPr>
        <w:t>, כמו חשיבותו הציבורית של הנושא,</w:t>
      </w:r>
      <w:r w:rsidR="006753ED" w:rsidRPr="00F13B25">
        <w:rPr>
          <w:rFonts w:ascii="David" w:hAnsi="David" w:cs="David" w:hint="cs"/>
          <w:i/>
          <w:iCs/>
          <w:rtl/>
        </w:rPr>
        <w:t xml:space="preserve"> </w:t>
      </w:r>
      <w:r w:rsidRPr="00F13B25">
        <w:rPr>
          <w:rFonts w:ascii="David" w:hAnsi="David" w:cs="David" w:hint="cs"/>
          <w:i/>
          <w:iCs/>
          <w:rtl/>
        </w:rPr>
        <w:t>חומר</w:t>
      </w:r>
      <w:r w:rsidR="006753ED" w:rsidRPr="00F13B25">
        <w:rPr>
          <w:rFonts w:ascii="David" w:hAnsi="David" w:cs="David" w:hint="cs"/>
          <w:i/>
          <w:iCs/>
          <w:rtl/>
        </w:rPr>
        <w:t>ת</w:t>
      </w:r>
      <w:r w:rsidRPr="00F13B25">
        <w:rPr>
          <w:rFonts w:ascii="David" w:hAnsi="David" w:cs="David" w:hint="cs"/>
          <w:i/>
          <w:iCs/>
          <w:rtl/>
        </w:rPr>
        <w:t xml:space="preserve"> הפגם שנפל במעשה הרשות </w:t>
      </w:r>
      <w:r w:rsidRPr="00F13B25">
        <w:rPr>
          <w:rFonts w:ascii="David" w:hAnsi="David" w:cs="David"/>
          <w:i/>
          <w:iCs/>
          <w:rtl/>
        </w:rPr>
        <w:t>–</w:t>
      </w:r>
      <w:r w:rsidRPr="00F13B25">
        <w:rPr>
          <w:rFonts w:ascii="David" w:hAnsi="David" w:cs="David" w:hint="cs"/>
          <w:i/>
          <w:iCs/>
          <w:rtl/>
        </w:rPr>
        <w:t xml:space="preserve"> כגון פגיעה מהותית בשלטון החוק </w:t>
      </w:r>
      <w:r w:rsidRPr="00F13B25">
        <w:rPr>
          <w:rFonts w:ascii="David" w:hAnsi="David" w:cs="David"/>
          <w:i/>
          <w:iCs/>
          <w:rtl/>
        </w:rPr>
        <w:t>–</w:t>
      </w:r>
      <w:r w:rsidRPr="00F13B25">
        <w:rPr>
          <w:rFonts w:ascii="David" w:hAnsi="David" w:cs="David" w:hint="cs"/>
          <w:i/>
          <w:iCs/>
          <w:rtl/>
        </w:rPr>
        <w:t xml:space="preserve"> או היות הפעולה המותקפת בעלת חשיבות מיוחד</w:t>
      </w:r>
      <w:r w:rsidR="007A1AA8">
        <w:rPr>
          <w:rFonts w:ascii="David" w:hAnsi="David" w:cs="David" w:hint="cs"/>
          <w:i/>
          <w:iCs/>
          <w:rtl/>
        </w:rPr>
        <w:t>ת"</w:t>
      </w:r>
      <w:r w:rsidR="006753ED">
        <w:rPr>
          <w:rFonts w:ascii="David" w:hAnsi="David" w:cs="David" w:hint="cs"/>
          <w:rtl/>
        </w:rPr>
        <w:t xml:space="preserve"> (</w:t>
      </w:r>
      <w:r w:rsidR="006753ED" w:rsidRPr="006753ED">
        <w:rPr>
          <w:rFonts w:ascii="David" w:hAnsi="David" w:cs="David" w:hint="cs"/>
          <w:b/>
          <w:bCs/>
          <w:rtl/>
        </w:rPr>
        <w:t xml:space="preserve">ע"מ 8273/03 </w:t>
      </w:r>
      <w:r w:rsidR="006753ED" w:rsidRPr="006753ED">
        <w:rPr>
          <w:rFonts w:ascii="David" w:hAnsi="David" w:cs="David" w:hint="cs"/>
          <w:b/>
          <w:bCs/>
          <w:highlight w:val="cyan"/>
          <w:rtl/>
        </w:rPr>
        <w:t>עיריית הרצליה נ' הוועדה המקומית לתכנון ובניה</w:t>
      </w:r>
      <w:r w:rsidR="006753ED">
        <w:rPr>
          <w:rFonts w:ascii="David" w:hAnsi="David" w:cs="David" w:hint="cs"/>
          <w:rtl/>
        </w:rPr>
        <w:t>).</w:t>
      </w:r>
      <w:r>
        <w:rPr>
          <w:rFonts w:ascii="David" w:hAnsi="David" w:cs="David" w:hint="cs"/>
          <w:rtl/>
        </w:rPr>
        <w:t xml:space="preserve"> </w:t>
      </w:r>
    </w:p>
    <w:p w14:paraId="3D68792A" w14:textId="44222F2F" w:rsidR="00930494" w:rsidRDefault="00F13B25" w:rsidP="00A446C3">
      <w:pPr>
        <w:spacing w:line="276" w:lineRule="auto"/>
        <w:jc w:val="both"/>
        <w:rPr>
          <w:rFonts w:ascii="David" w:hAnsi="David" w:cs="David"/>
          <w:rtl/>
        </w:rPr>
      </w:pPr>
      <w:r>
        <w:rPr>
          <w:rFonts w:ascii="David" w:hAnsi="David" w:cs="David" w:hint="cs"/>
          <w:rtl/>
        </w:rPr>
        <w:t>"</w:t>
      </w:r>
      <w:r w:rsidRPr="00F13B25">
        <w:rPr>
          <w:rFonts w:ascii="David" w:hAnsi="David" w:cs="David" w:hint="cs"/>
          <w:i/>
          <w:iCs/>
          <w:rtl/>
        </w:rPr>
        <w:t>הרחבה זו של גדרי המעמד לא נעשתה בחלל הריק. היא ביטאה תפיסה ראויה, התומכת בהעמקת הביקורת השיפוטית על המינהל</w:t>
      </w:r>
      <w:r>
        <w:rPr>
          <w:rFonts w:ascii="David" w:hAnsi="David" w:cs="David" w:hint="cs"/>
          <w:rtl/>
        </w:rPr>
        <w:t>".</w:t>
      </w:r>
    </w:p>
    <w:p w14:paraId="12E0BCF2" w14:textId="0FAB492E" w:rsidR="00884503" w:rsidRDefault="00884503" w:rsidP="00682BCC">
      <w:pPr>
        <w:spacing w:line="276" w:lineRule="auto"/>
        <w:jc w:val="both"/>
        <w:rPr>
          <w:rFonts w:ascii="David" w:hAnsi="David" w:cs="David"/>
          <w:rtl/>
        </w:rPr>
      </w:pPr>
      <w:r>
        <w:rPr>
          <w:rFonts w:ascii="David" w:hAnsi="David" w:cs="David" w:hint="cs"/>
          <w:rtl/>
        </w:rPr>
        <w:t>בשורת פס</w:t>
      </w:r>
      <w:r w:rsidR="007A1AA8">
        <w:rPr>
          <w:rFonts w:ascii="David" w:hAnsi="David" w:cs="David" w:hint="cs"/>
          <w:rtl/>
        </w:rPr>
        <w:t xml:space="preserve">קי דין בימ"ש </w:t>
      </w:r>
      <w:r>
        <w:rPr>
          <w:rFonts w:ascii="David" w:hAnsi="David" w:cs="David" w:hint="cs"/>
          <w:rtl/>
        </w:rPr>
        <w:t>הרחיב את זכות העמידה</w:t>
      </w:r>
      <w:r w:rsidR="007A1AA8">
        <w:rPr>
          <w:rFonts w:ascii="David" w:hAnsi="David" w:cs="David" w:hint="cs"/>
          <w:rtl/>
        </w:rPr>
        <w:t xml:space="preserve"> בישראל, וקבע כי גם אם לא נפגענו באופן ישיר מהפעולה של הרשות, בימ"ש יוכל להתערב ככל </w:t>
      </w:r>
      <w:r w:rsidR="007A1AA8" w:rsidRPr="00AA3801">
        <w:rPr>
          <w:rFonts w:ascii="David" w:hAnsi="David" w:cs="David" w:hint="cs"/>
          <w:b/>
          <w:bCs/>
          <w:rtl/>
        </w:rPr>
        <w:t xml:space="preserve">ונוכיח דבר מה נוסף </w:t>
      </w:r>
      <w:r w:rsidR="007A1AA8" w:rsidRPr="00AA3801">
        <w:rPr>
          <w:rFonts w:ascii="David" w:hAnsi="David" w:cs="David"/>
          <w:b/>
          <w:bCs/>
          <w:rtl/>
        </w:rPr>
        <w:t>–</w:t>
      </w:r>
      <w:r w:rsidR="007A1AA8" w:rsidRPr="00AA3801">
        <w:rPr>
          <w:rFonts w:ascii="David" w:hAnsi="David" w:cs="David" w:hint="cs"/>
          <w:b/>
          <w:bCs/>
          <w:rtl/>
        </w:rPr>
        <w:t xml:space="preserve"> והוא שמדובר בסוגייה ציבורית משמעותית</w:t>
      </w:r>
      <w:r>
        <w:rPr>
          <w:rFonts w:ascii="David" w:hAnsi="David" w:cs="David" w:hint="cs"/>
          <w:rtl/>
        </w:rPr>
        <w:t xml:space="preserve">. </w:t>
      </w:r>
    </w:p>
    <w:p w14:paraId="61C2B8FA" w14:textId="3E84B7B4" w:rsidR="00607140" w:rsidRDefault="00607140" w:rsidP="00682BCC">
      <w:pPr>
        <w:spacing w:line="276" w:lineRule="auto"/>
        <w:jc w:val="both"/>
        <w:rPr>
          <w:rFonts w:ascii="David" w:hAnsi="David" w:cs="David"/>
          <w:rtl/>
        </w:rPr>
      </w:pPr>
      <w:r>
        <w:rPr>
          <w:rFonts w:ascii="David" w:hAnsi="David" w:cs="David" w:hint="cs"/>
          <w:rtl/>
        </w:rPr>
        <w:t xml:space="preserve">הדבר נכנס גם לעולם הסביבתי. </w:t>
      </w:r>
    </w:p>
    <w:p w14:paraId="3A4C35B1" w14:textId="558D3EFE" w:rsidR="00A446C3" w:rsidRPr="00A446C3" w:rsidRDefault="00A446C3" w:rsidP="003A1DB2">
      <w:pPr>
        <w:spacing w:after="0" w:line="276" w:lineRule="auto"/>
        <w:jc w:val="both"/>
        <w:rPr>
          <w:rFonts w:ascii="David" w:hAnsi="David" w:cs="David"/>
          <w:b/>
          <w:bCs/>
          <w:rtl/>
        </w:rPr>
      </w:pPr>
      <w:proofErr w:type="spellStart"/>
      <w:r w:rsidRPr="00A446C3">
        <w:rPr>
          <w:rFonts w:ascii="David" w:hAnsi="David" w:cs="David" w:hint="cs"/>
          <w:b/>
          <w:bCs/>
          <w:highlight w:val="cyan"/>
          <w:rtl/>
        </w:rPr>
        <w:t>עת"מ</w:t>
      </w:r>
      <w:proofErr w:type="spellEnd"/>
      <w:r w:rsidRPr="00A446C3">
        <w:rPr>
          <w:rFonts w:ascii="David" w:hAnsi="David" w:cs="David" w:hint="cs"/>
          <w:b/>
          <w:bCs/>
          <w:highlight w:val="cyan"/>
          <w:rtl/>
        </w:rPr>
        <w:t xml:space="preserve"> 1190/04 אדם טבע ודין נ' הועדה המחוזית לתכנון ולבניה מחוז מרכז</w:t>
      </w:r>
      <w:r>
        <w:rPr>
          <w:rFonts w:ascii="David" w:hAnsi="David" w:cs="David" w:hint="cs"/>
          <w:b/>
          <w:bCs/>
          <w:rtl/>
        </w:rPr>
        <w:t xml:space="preserve"> </w:t>
      </w:r>
      <w:r w:rsidR="003A1DB2">
        <w:rPr>
          <w:rFonts w:ascii="David" w:hAnsi="David" w:cs="David"/>
          <w:b/>
          <w:bCs/>
          <w:rtl/>
        </w:rPr>
        <w:t>–</w:t>
      </w:r>
      <w:r w:rsidR="003A1DB2">
        <w:rPr>
          <w:rFonts w:ascii="David" w:hAnsi="David" w:cs="David" w:hint="cs"/>
          <w:b/>
          <w:bCs/>
          <w:rtl/>
        </w:rPr>
        <w:t xml:space="preserve"> </w:t>
      </w:r>
      <w:r w:rsidR="00981454" w:rsidRPr="00981454">
        <w:rPr>
          <w:rFonts w:ascii="David" w:hAnsi="David" w:cs="David" w:hint="cs"/>
          <w:b/>
          <w:bCs/>
          <w:highlight w:val="lightGray"/>
          <w:rtl/>
        </w:rPr>
        <w:t>זכות עמידה</w:t>
      </w:r>
      <w:r w:rsidR="00CA6553">
        <w:rPr>
          <w:rFonts w:ascii="David" w:hAnsi="David" w:cs="David" w:hint="cs"/>
          <w:b/>
          <w:bCs/>
          <w:highlight w:val="lightGray"/>
          <w:rtl/>
        </w:rPr>
        <w:t xml:space="preserve"> מותנת</w:t>
      </w:r>
      <w:r w:rsidR="00981454" w:rsidRPr="00981454">
        <w:rPr>
          <w:rFonts w:ascii="David" w:hAnsi="David" w:cs="David" w:hint="cs"/>
          <w:b/>
          <w:bCs/>
          <w:highlight w:val="lightGray"/>
          <w:rtl/>
        </w:rPr>
        <w:t xml:space="preserve"> </w:t>
      </w:r>
      <w:r w:rsidR="00DA4EFB">
        <w:rPr>
          <w:rFonts w:ascii="David" w:hAnsi="David" w:cs="David" w:hint="cs"/>
          <w:b/>
          <w:bCs/>
          <w:highlight w:val="lightGray"/>
          <w:rtl/>
        </w:rPr>
        <w:t>ב</w:t>
      </w:r>
      <w:r w:rsidR="00981454" w:rsidRPr="00981454">
        <w:rPr>
          <w:rFonts w:ascii="David" w:hAnsi="David" w:cs="David" w:hint="cs"/>
          <w:b/>
          <w:bCs/>
          <w:highlight w:val="lightGray"/>
          <w:rtl/>
        </w:rPr>
        <w:t>דבר מה נוסף</w:t>
      </w:r>
    </w:p>
    <w:p w14:paraId="157BFB61" w14:textId="30BDC800" w:rsidR="00F9102F" w:rsidRDefault="00A446C3" w:rsidP="00244361">
      <w:pPr>
        <w:spacing w:after="0" w:line="276" w:lineRule="auto"/>
        <w:jc w:val="both"/>
        <w:rPr>
          <w:rFonts w:ascii="David" w:hAnsi="David" w:cs="David"/>
          <w:rtl/>
        </w:rPr>
      </w:pPr>
      <w:r w:rsidRPr="00A446C3">
        <w:rPr>
          <w:rFonts w:ascii="David" w:hAnsi="David" w:cs="David" w:hint="cs"/>
          <w:b/>
          <w:bCs/>
          <w:u w:val="single"/>
          <w:rtl/>
        </w:rPr>
        <w:t>העובדות</w:t>
      </w:r>
      <w:r>
        <w:rPr>
          <w:rFonts w:ascii="David" w:hAnsi="David" w:cs="David" w:hint="cs"/>
          <w:rtl/>
        </w:rPr>
        <w:t>:</w:t>
      </w:r>
      <w:r w:rsidR="00607140">
        <w:rPr>
          <w:rFonts w:ascii="David" w:hAnsi="David" w:cs="David" w:hint="cs"/>
          <w:rtl/>
        </w:rPr>
        <w:t xml:space="preserve"> עוסק </w:t>
      </w:r>
      <w:r w:rsidR="00356C05">
        <w:rPr>
          <w:rFonts w:ascii="David" w:hAnsi="David" w:cs="David" w:hint="cs"/>
          <w:rtl/>
        </w:rPr>
        <w:t>ב</w:t>
      </w:r>
      <w:r w:rsidR="00607140">
        <w:rPr>
          <w:rFonts w:ascii="David" w:hAnsi="David" w:cs="David" w:hint="cs"/>
          <w:rtl/>
        </w:rPr>
        <w:t xml:space="preserve">סכסוך ארוך שנים בין בעלי קרקע באזור שמורת אירוס הארגמן בהרצליה על חוף הים. </w:t>
      </w:r>
      <w:r w:rsidR="00356C05">
        <w:rPr>
          <w:rFonts w:ascii="David" w:hAnsi="David" w:cs="David" w:hint="cs"/>
          <w:rtl/>
        </w:rPr>
        <w:t>במשך תקופה ארוכה המדינה מבקשת להכריז על המקום כשמורת טבע. עם זאת בעלי הקרקע היסטוריים שסמוכים לים מתנגדים.</w:t>
      </w:r>
      <w:r w:rsidR="009F7B33">
        <w:rPr>
          <w:rFonts w:ascii="David" w:hAnsi="David" w:cs="David" w:hint="cs"/>
          <w:rtl/>
        </w:rPr>
        <w:t xml:space="preserve"> במידה והמקום יוכרז כשמורה, הקרקע ששווה כעת המון כסף תאבד את כל ערכה.</w:t>
      </w:r>
      <w:r w:rsidR="00244361">
        <w:rPr>
          <w:rFonts w:ascii="David" w:hAnsi="David" w:cs="David" w:hint="cs"/>
          <w:rtl/>
        </w:rPr>
        <w:t xml:space="preserve"> אדם טבע ודין מייצגים את הרצל קרן שהוא אחד מהעותרים ומעורב בהליכים. לאחר מאבק של שנים ביניהם לבין הרשויות השונות, הסכסוך מסתיים בהסכם פשרה שמקבל תוקף של פס"ד מבימ"ש. הסכם הפשרה אוסר על בנייה בשמורה, ומעביר את זכויות הבנייה של בעלי הקרקעות למקום אחר. עם זאת נותרים 2 מגרשים שסמוכים לים להם הותירו את זכויות הבנייה שלהם. נציין שעם התחלת הדיונים בהסכם הפשרה, אט"ד מודיעים שהם מוותרים על הייצוג של הרצל. </w:t>
      </w:r>
    </w:p>
    <w:p w14:paraId="1EA7796D" w14:textId="32ED7A2C" w:rsidR="00AC11EA" w:rsidRDefault="00E2157D" w:rsidP="00244361">
      <w:pPr>
        <w:spacing w:after="0" w:line="276" w:lineRule="auto"/>
        <w:jc w:val="both"/>
        <w:rPr>
          <w:rFonts w:ascii="David" w:hAnsi="David" w:cs="David"/>
          <w:rtl/>
        </w:rPr>
      </w:pPr>
      <w:r w:rsidRPr="00E2157D">
        <w:rPr>
          <w:rFonts w:ascii="David" w:hAnsi="David" w:cs="David" w:hint="cs"/>
          <w:b/>
          <w:bCs/>
          <w:u w:val="single"/>
          <w:rtl/>
        </w:rPr>
        <w:t>טענות אדם טבע ודין</w:t>
      </w:r>
      <w:r>
        <w:rPr>
          <w:rFonts w:ascii="David" w:hAnsi="David" w:cs="David" w:hint="cs"/>
          <w:rtl/>
        </w:rPr>
        <w:t xml:space="preserve">: </w:t>
      </w:r>
      <w:r w:rsidR="00244361">
        <w:rPr>
          <w:rFonts w:ascii="David" w:hAnsi="David" w:cs="David" w:hint="cs"/>
          <w:rtl/>
        </w:rPr>
        <w:t>אט"ד</w:t>
      </w:r>
      <w:r w:rsidR="00F9102F">
        <w:rPr>
          <w:rFonts w:ascii="David" w:hAnsi="David" w:cs="David" w:hint="cs"/>
          <w:rtl/>
        </w:rPr>
        <w:t xml:space="preserve"> </w:t>
      </w:r>
      <w:r w:rsidR="00244361">
        <w:rPr>
          <w:rFonts w:ascii="David" w:hAnsi="David" w:cs="David" w:hint="cs"/>
          <w:rtl/>
        </w:rPr>
        <w:t xml:space="preserve">עותרים </w:t>
      </w:r>
      <w:r w:rsidR="00F9102F">
        <w:rPr>
          <w:rFonts w:ascii="David" w:hAnsi="David" w:cs="David" w:hint="cs"/>
          <w:rtl/>
        </w:rPr>
        <w:t>נגד החלט</w:t>
      </w:r>
      <w:r w:rsidR="00244361">
        <w:rPr>
          <w:rFonts w:ascii="David" w:hAnsi="David" w:cs="David" w:hint="cs"/>
          <w:rtl/>
        </w:rPr>
        <w:t xml:space="preserve">ת הסכם הפשרה בטענה שמנוגד </w:t>
      </w:r>
      <w:proofErr w:type="spellStart"/>
      <w:r w:rsidR="00244361">
        <w:rPr>
          <w:rFonts w:ascii="David" w:hAnsi="David" w:cs="David" w:hint="cs"/>
          <w:rtl/>
        </w:rPr>
        <w:t>לתמ"א</w:t>
      </w:r>
      <w:proofErr w:type="spellEnd"/>
      <w:r w:rsidR="00244361">
        <w:rPr>
          <w:rFonts w:ascii="David" w:hAnsi="David" w:cs="David" w:hint="cs"/>
          <w:rtl/>
        </w:rPr>
        <w:t xml:space="preserve"> 13, המגדיר את</w:t>
      </w:r>
      <w:r>
        <w:rPr>
          <w:rFonts w:ascii="David" w:hAnsi="David" w:cs="David" w:hint="cs"/>
          <w:rtl/>
        </w:rPr>
        <w:t xml:space="preserve"> תוכנית </w:t>
      </w:r>
      <w:r w:rsidR="00244361">
        <w:rPr>
          <w:rFonts w:ascii="David" w:hAnsi="David" w:cs="David" w:hint="cs"/>
          <w:rtl/>
        </w:rPr>
        <w:t>ה</w:t>
      </w:r>
      <w:r>
        <w:rPr>
          <w:rFonts w:ascii="David" w:hAnsi="David" w:cs="David" w:hint="cs"/>
          <w:rtl/>
        </w:rPr>
        <w:t xml:space="preserve">מתאר </w:t>
      </w:r>
      <w:r w:rsidR="00244361">
        <w:rPr>
          <w:rFonts w:ascii="David" w:hAnsi="David" w:cs="David" w:hint="cs"/>
          <w:rtl/>
        </w:rPr>
        <w:t>ה</w:t>
      </w:r>
      <w:r>
        <w:rPr>
          <w:rFonts w:ascii="David" w:hAnsi="David" w:cs="David" w:hint="cs"/>
          <w:rtl/>
        </w:rPr>
        <w:t xml:space="preserve">ארצית לחופים במדינת ישראל שחלה על כל החופים בארץ. </w:t>
      </w:r>
      <w:r w:rsidR="00244361">
        <w:rPr>
          <w:rFonts w:ascii="David" w:hAnsi="David" w:cs="David" w:hint="cs"/>
          <w:rtl/>
        </w:rPr>
        <w:t>התוכנית קובעת שאסור לבנות במרחק של 300 מטרים מחוף הים. הועדה המחוזית חתמה על הסכם פשרה שמאפשר זאת בניגוד לתוכנית המתאר הארצית, ומשכך חרגה מסמכותה (</w:t>
      </w:r>
      <w:r>
        <w:rPr>
          <w:rFonts w:ascii="David" w:hAnsi="David" w:cs="David" w:hint="cs"/>
          <w:rtl/>
        </w:rPr>
        <w:t>החלטה של ועדה מחוזית לא יכולה לסתור תוכנית מתאר ארצית</w:t>
      </w:r>
      <w:r w:rsidR="00244361">
        <w:rPr>
          <w:rFonts w:ascii="David" w:hAnsi="David" w:cs="David" w:hint="cs"/>
          <w:rtl/>
        </w:rPr>
        <w:t xml:space="preserve">). </w:t>
      </w:r>
    </w:p>
    <w:p w14:paraId="516B5106" w14:textId="28AAA0B2" w:rsidR="00683DD2" w:rsidRDefault="00683DD2" w:rsidP="00683DD2">
      <w:pPr>
        <w:spacing w:after="0" w:line="276" w:lineRule="auto"/>
        <w:jc w:val="both"/>
        <w:rPr>
          <w:rFonts w:ascii="David" w:hAnsi="David" w:cs="David"/>
          <w:rtl/>
        </w:rPr>
      </w:pPr>
      <w:r w:rsidRPr="00683DD2">
        <w:rPr>
          <w:rFonts w:ascii="David" w:hAnsi="David" w:cs="David" w:hint="cs"/>
          <w:b/>
          <w:bCs/>
          <w:u w:val="single"/>
          <w:rtl/>
        </w:rPr>
        <w:t>טענת הצד השני</w:t>
      </w:r>
      <w:r>
        <w:rPr>
          <w:rFonts w:ascii="David" w:hAnsi="David" w:cs="David" w:hint="cs"/>
          <w:rtl/>
        </w:rPr>
        <w:t xml:space="preserve">: </w:t>
      </w:r>
      <w:r w:rsidR="00244361">
        <w:rPr>
          <w:rFonts w:ascii="David" w:hAnsi="David" w:cs="David" w:hint="cs"/>
          <w:rtl/>
        </w:rPr>
        <w:t xml:space="preserve">אט"ד לא צד לסכסוך ולא היו מעורבים בהסכם. הם אינם בעלי שטח או העירייה אלא היו עורכי דין של אחד הצדדים שהתפטרו. </w:t>
      </w:r>
      <w:r>
        <w:rPr>
          <w:rFonts w:ascii="David" w:hAnsi="David" w:cs="David" w:hint="cs"/>
          <w:rtl/>
        </w:rPr>
        <w:t>מה מאפשר ל</w:t>
      </w:r>
      <w:r w:rsidR="00244361">
        <w:rPr>
          <w:rFonts w:ascii="David" w:hAnsi="David" w:cs="David" w:hint="cs"/>
          <w:rtl/>
        </w:rPr>
        <w:t>הם</w:t>
      </w:r>
      <w:r>
        <w:rPr>
          <w:rFonts w:ascii="David" w:hAnsi="David" w:cs="David" w:hint="cs"/>
          <w:rtl/>
        </w:rPr>
        <w:t xml:space="preserve"> לבוא לבימ"ש ולעתור כנגד ההסכם?</w:t>
      </w:r>
    </w:p>
    <w:p w14:paraId="5CB24F03" w14:textId="78A1D136" w:rsidR="00AC11EA" w:rsidRDefault="00AC11EA" w:rsidP="00683DD2">
      <w:pPr>
        <w:spacing w:after="0" w:line="276" w:lineRule="auto"/>
        <w:jc w:val="both"/>
        <w:rPr>
          <w:rFonts w:ascii="David" w:hAnsi="David" w:cs="David"/>
          <w:rtl/>
        </w:rPr>
      </w:pPr>
      <w:r w:rsidRPr="00AC11EA">
        <w:rPr>
          <w:rFonts w:ascii="David" w:hAnsi="David" w:cs="David" w:hint="cs"/>
          <w:b/>
          <w:bCs/>
          <w:u w:val="single"/>
          <w:rtl/>
        </w:rPr>
        <w:lastRenderedPageBreak/>
        <w:t>השאלה המשפטית</w:t>
      </w:r>
      <w:r>
        <w:rPr>
          <w:rFonts w:ascii="David" w:hAnsi="David" w:cs="David" w:hint="cs"/>
          <w:rtl/>
        </w:rPr>
        <w:t>: האם א</w:t>
      </w:r>
      <w:r w:rsidR="00683DD2">
        <w:rPr>
          <w:rFonts w:ascii="David" w:hAnsi="David" w:cs="David" w:hint="cs"/>
          <w:rtl/>
        </w:rPr>
        <w:t>ט"ד בעלי זכות עמידה ויכולים לעתור לבימ"ש</w:t>
      </w:r>
      <w:r>
        <w:rPr>
          <w:rFonts w:ascii="David" w:hAnsi="David" w:cs="David" w:hint="cs"/>
          <w:rtl/>
        </w:rPr>
        <w:t>?</w:t>
      </w:r>
    </w:p>
    <w:p w14:paraId="2FD646D5" w14:textId="47ADCA75" w:rsidR="00683DD2" w:rsidRDefault="00AC11EA" w:rsidP="00683DD2">
      <w:pPr>
        <w:spacing w:line="276" w:lineRule="auto"/>
        <w:jc w:val="both"/>
        <w:rPr>
          <w:rFonts w:ascii="David" w:hAnsi="David" w:cs="David"/>
          <w:rtl/>
        </w:rPr>
      </w:pPr>
      <w:r w:rsidRPr="00AC11EA">
        <w:rPr>
          <w:rFonts w:ascii="David" w:hAnsi="David" w:cs="David" w:hint="cs"/>
          <w:b/>
          <w:bCs/>
          <w:highlight w:val="green"/>
          <w:rtl/>
        </w:rPr>
        <w:t>דיון</w:t>
      </w:r>
      <w:r>
        <w:rPr>
          <w:rFonts w:ascii="David" w:hAnsi="David" w:cs="David" w:hint="cs"/>
          <w:rtl/>
        </w:rPr>
        <w:t xml:space="preserve">: </w:t>
      </w:r>
      <w:r w:rsidR="00683DD2">
        <w:rPr>
          <w:rFonts w:ascii="David" w:hAnsi="David" w:cs="David" w:hint="cs"/>
          <w:rtl/>
        </w:rPr>
        <w:t>"</w:t>
      </w:r>
      <w:r w:rsidR="00683DD2" w:rsidRPr="00683DD2">
        <w:rPr>
          <w:rFonts w:ascii="David" w:hAnsi="David" w:cs="David" w:hint="cs"/>
          <w:i/>
          <w:iCs/>
          <w:rtl/>
        </w:rPr>
        <w:t xml:space="preserve">כיום לנוכח חשיבותו של העיקרון בדבר שלטון החוק, </w:t>
      </w:r>
      <w:r w:rsidR="00683DD2" w:rsidRPr="00683DD2">
        <w:rPr>
          <w:rFonts w:ascii="David" w:hAnsi="David" w:cs="David" w:hint="cs"/>
          <w:b/>
          <w:bCs/>
          <w:i/>
          <w:iCs/>
          <w:rtl/>
        </w:rPr>
        <w:t>מוכרת זכות עמידתו של עותר אף אם פעולת הרשות לא פוגעת בו במישרין</w:t>
      </w:r>
      <w:r w:rsidR="00683DD2">
        <w:rPr>
          <w:rFonts w:ascii="David" w:hAnsi="David" w:cs="David" w:hint="cs"/>
          <w:rtl/>
        </w:rPr>
        <w:t xml:space="preserve">" </w:t>
      </w:r>
      <w:r w:rsidR="00683DD2" w:rsidRPr="001876CD">
        <w:rPr>
          <w:rFonts w:ascii="David" w:hAnsi="David" w:cs="David" w:hint="cs"/>
          <w:b/>
          <w:bCs/>
          <w:rtl/>
        </w:rPr>
        <w:t>בתנאי שמדובר בעניין ציבורו משמעותי</w:t>
      </w:r>
      <w:r w:rsidR="00683DD2">
        <w:rPr>
          <w:rFonts w:ascii="David" w:hAnsi="David" w:cs="David" w:hint="cs"/>
          <w:rtl/>
        </w:rPr>
        <w:t xml:space="preserve">. </w:t>
      </w:r>
      <w:r w:rsidR="001876CD">
        <w:rPr>
          <w:rFonts w:ascii="David" w:hAnsi="David" w:cs="David" w:hint="cs"/>
          <w:rtl/>
        </w:rPr>
        <w:t xml:space="preserve">כדי לתת לעותר ציבורי זכות לעמוד עליו להראות לבימ"ש דבר מה נוסף </w:t>
      </w:r>
      <w:r w:rsidR="001876CD">
        <w:rPr>
          <w:rFonts w:ascii="David" w:hAnsi="David" w:cs="David"/>
          <w:rtl/>
        </w:rPr>
        <w:t>–</w:t>
      </w:r>
      <w:r w:rsidR="001876CD">
        <w:rPr>
          <w:rFonts w:ascii="David" w:hAnsi="David" w:cs="David" w:hint="cs"/>
          <w:rtl/>
        </w:rPr>
        <w:t xml:space="preserve">אינטרס ציבורי משמעותי. </w:t>
      </w:r>
      <w:r w:rsidR="00683DD2">
        <w:rPr>
          <w:rFonts w:ascii="David" w:hAnsi="David" w:cs="David" w:hint="cs"/>
          <w:rtl/>
        </w:rPr>
        <w:t xml:space="preserve">אם התיק היה חוזי בלבד </w:t>
      </w:r>
      <w:r w:rsidR="001876CD">
        <w:rPr>
          <w:rFonts w:ascii="David" w:hAnsi="David" w:cs="David" w:hint="cs"/>
          <w:rtl/>
        </w:rPr>
        <w:t>לאט"ד לא הייתה</w:t>
      </w:r>
      <w:r w:rsidR="00683DD2">
        <w:rPr>
          <w:rFonts w:ascii="David" w:hAnsi="David" w:cs="David" w:hint="cs"/>
          <w:rtl/>
        </w:rPr>
        <w:t xml:space="preserve"> זכות עמידה, אך זה</w:t>
      </w:r>
      <w:r w:rsidR="001876CD">
        <w:rPr>
          <w:rFonts w:ascii="David" w:hAnsi="David" w:cs="David" w:hint="cs"/>
          <w:rtl/>
        </w:rPr>
        <w:t xml:space="preserve"> לא</w:t>
      </w:r>
      <w:r w:rsidR="00683DD2">
        <w:rPr>
          <w:rFonts w:ascii="David" w:hAnsi="David" w:cs="David" w:hint="cs"/>
          <w:rtl/>
        </w:rPr>
        <w:t xml:space="preserve"> המצב</w:t>
      </w:r>
      <w:r w:rsidR="001876CD">
        <w:rPr>
          <w:rFonts w:ascii="David" w:hAnsi="David" w:cs="David" w:hint="cs"/>
          <w:rtl/>
        </w:rPr>
        <w:t>,</w:t>
      </w:r>
      <w:r w:rsidR="00683DD2">
        <w:rPr>
          <w:rFonts w:ascii="David" w:hAnsi="David" w:cs="David" w:hint="cs"/>
          <w:rtl/>
        </w:rPr>
        <w:t xml:space="preserve"> מדובר בתיק בעל חשיבות ציבורית משמעותית.</w:t>
      </w:r>
    </w:p>
    <w:p w14:paraId="4786CAAC" w14:textId="54414BA0" w:rsidR="00683DD2" w:rsidRPr="001876CD" w:rsidRDefault="008F10EC">
      <w:pPr>
        <w:pStyle w:val="a9"/>
        <w:numPr>
          <w:ilvl w:val="0"/>
          <w:numId w:val="16"/>
        </w:numPr>
        <w:spacing w:line="276" w:lineRule="auto"/>
        <w:ind w:left="423"/>
        <w:jc w:val="both"/>
        <w:rPr>
          <w:rFonts w:ascii="David" w:hAnsi="David" w:cs="David"/>
          <w:rtl/>
        </w:rPr>
      </w:pPr>
      <w:r>
        <w:rPr>
          <w:rFonts w:ascii="David" w:hAnsi="David" w:cs="David" w:hint="cs"/>
          <w:rtl/>
        </w:rPr>
        <w:t xml:space="preserve">זה המצב בישראל כיום של </w:t>
      </w:r>
      <w:r w:rsidR="00683DD2" w:rsidRPr="001876CD">
        <w:rPr>
          <w:rFonts w:ascii="David" w:hAnsi="David" w:cs="David" w:hint="cs"/>
          <w:rtl/>
        </w:rPr>
        <w:t xml:space="preserve">זכות העמידה הסביבתית </w:t>
      </w:r>
      <w:r>
        <w:rPr>
          <w:rFonts w:ascii="David" w:hAnsi="David" w:cs="David"/>
          <w:rtl/>
        </w:rPr>
        <w:t>–</w:t>
      </w:r>
      <w:r>
        <w:rPr>
          <w:rFonts w:ascii="David" w:hAnsi="David" w:cs="David" w:hint="cs"/>
          <w:rtl/>
        </w:rPr>
        <w:t xml:space="preserve"> בימ"ש מאפשר לעותר ציבורי להגיש לבימ"ש עתירות ולטעון לטובת הציבור </w:t>
      </w:r>
      <w:r w:rsidR="00683DD2" w:rsidRPr="001876CD">
        <w:rPr>
          <w:rFonts w:ascii="David" w:hAnsi="David" w:cs="David" w:hint="cs"/>
          <w:rtl/>
        </w:rPr>
        <w:t>מתוך תפיסה של שלטון החוק, שמירה על הליך הוגן</w:t>
      </w:r>
      <w:r>
        <w:rPr>
          <w:rFonts w:ascii="David" w:hAnsi="David" w:cs="David" w:hint="cs"/>
          <w:rtl/>
        </w:rPr>
        <w:t xml:space="preserve"> ו</w:t>
      </w:r>
      <w:r w:rsidR="00683DD2" w:rsidRPr="001876CD">
        <w:rPr>
          <w:rFonts w:ascii="David" w:hAnsi="David" w:cs="David" w:hint="cs"/>
          <w:rtl/>
        </w:rPr>
        <w:t xml:space="preserve">קבלת החלטות ראויה בסוגיות ציבוריות. </w:t>
      </w:r>
    </w:p>
    <w:p w14:paraId="44B254BA" w14:textId="1C715419" w:rsidR="00683DD2" w:rsidRPr="00683DD2" w:rsidRDefault="00683DD2" w:rsidP="00011A35">
      <w:pPr>
        <w:pStyle w:val="1"/>
        <w:rPr>
          <w:rtl/>
        </w:rPr>
      </w:pPr>
      <w:bookmarkStart w:id="6" w:name="_Toc190443158"/>
      <w:r w:rsidRPr="00683DD2">
        <w:rPr>
          <w:rFonts w:hint="cs"/>
          <w:rtl/>
        </w:rPr>
        <w:t>דיני הנזיקין, מטרדים ומשפט סביבתי מקובל</w:t>
      </w:r>
      <w:bookmarkEnd w:id="6"/>
    </w:p>
    <w:p w14:paraId="1CB84090" w14:textId="444F95FC" w:rsidR="00AF4985" w:rsidRDefault="00AF4985" w:rsidP="00AF4985">
      <w:pPr>
        <w:spacing w:line="276" w:lineRule="auto"/>
        <w:jc w:val="both"/>
        <w:rPr>
          <w:rFonts w:ascii="David" w:hAnsi="David" w:cs="David"/>
          <w:rtl/>
        </w:rPr>
      </w:pPr>
      <w:r>
        <w:rPr>
          <w:rFonts w:ascii="David" w:hAnsi="David" w:cs="David" w:hint="cs"/>
          <w:rtl/>
        </w:rPr>
        <w:t xml:space="preserve">סיימנו את החלק של הממשק בין משפט סביבתי למשפט חוקתי </w:t>
      </w:r>
      <w:r w:rsidR="008F10EC">
        <w:rPr>
          <w:rFonts w:ascii="David" w:hAnsi="David" w:cs="David" w:hint="cs"/>
          <w:rtl/>
        </w:rPr>
        <w:t>וכעת נעבור לנושא הבא והוא הממשק בין המשפט הסביבתי והמשפט הפרטי.</w:t>
      </w:r>
      <w:r>
        <w:rPr>
          <w:rFonts w:ascii="David" w:hAnsi="David" w:cs="David" w:hint="cs"/>
          <w:rtl/>
        </w:rPr>
        <w:t xml:space="preserve"> </w:t>
      </w:r>
    </w:p>
    <w:p w14:paraId="25471002" w14:textId="766E0767" w:rsidR="00AF4985" w:rsidRPr="00AF4985" w:rsidRDefault="00AF4985" w:rsidP="00C27DA6">
      <w:pPr>
        <w:pStyle w:val="2"/>
        <w:rPr>
          <w:rtl/>
        </w:rPr>
      </w:pPr>
      <w:bookmarkStart w:id="7" w:name="_Toc190443159"/>
      <w:r>
        <w:rPr>
          <w:rFonts w:hint="cs"/>
          <w:rtl/>
        </w:rPr>
        <w:t xml:space="preserve">1. </w:t>
      </w:r>
      <w:r w:rsidRPr="00AF4985">
        <w:rPr>
          <w:rFonts w:hint="cs"/>
          <w:rtl/>
        </w:rPr>
        <w:t>הסדרה סביבתית באמצעות המשפט המקובל</w:t>
      </w:r>
      <w:bookmarkEnd w:id="7"/>
    </w:p>
    <w:p w14:paraId="6B542301" w14:textId="3166C57E" w:rsidR="00250922" w:rsidRDefault="00250922" w:rsidP="00250922">
      <w:pPr>
        <w:pStyle w:val="a9"/>
        <w:numPr>
          <w:ilvl w:val="0"/>
          <w:numId w:val="6"/>
        </w:numPr>
        <w:spacing w:line="276" w:lineRule="auto"/>
        <w:jc w:val="both"/>
        <w:rPr>
          <w:rFonts w:ascii="David" w:hAnsi="David" w:cs="David"/>
        </w:rPr>
      </w:pPr>
      <w:r w:rsidRPr="00250922">
        <w:rPr>
          <w:rFonts w:ascii="David" w:hAnsi="David" w:cs="David" w:hint="cs"/>
          <w:b/>
          <w:bCs/>
          <w:rtl/>
        </w:rPr>
        <w:t>המשפט המקובל</w:t>
      </w:r>
      <w:r>
        <w:rPr>
          <w:rFonts w:ascii="David" w:hAnsi="David" w:cs="David" w:hint="cs"/>
          <w:rtl/>
        </w:rPr>
        <w:t xml:space="preserve"> </w:t>
      </w:r>
      <w:r>
        <w:rPr>
          <w:rFonts w:ascii="David" w:hAnsi="David" w:cs="David"/>
          <w:rtl/>
        </w:rPr>
        <w:t>–</w:t>
      </w:r>
      <w:r>
        <w:rPr>
          <w:rFonts w:ascii="David" w:hAnsi="David" w:cs="David" w:hint="cs"/>
          <w:rtl/>
        </w:rPr>
        <w:t xml:space="preserve"> אחד מה</w:t>
      </w:r>
      <w:r w:rsidR="00AF4985" w:rsidRPr="00250922">
        <w:rPr>
          <w:rFonts w:ascii="David" w:hAnsi="David" w:cs="David" w:hint="cs"/>
          <w:rtl/>
        </w:rPr>
        <w:t xml:space="preserve">ענפים </w:t>
      </w:r>
      <w:r>
        <w:rPr>
          <w:rFonts w:ascii="David" w:hAnsi="David" w:cs="David" w:hint="cs"/>
          <w:rtl/>
        </w:rPr>
        <w:t>ה</w:t>
      </w:r>
      <w:r w:rsidR="00AF4985" w:rsidRPr="00250922">
        <w:rPr>
          <w:rFonts w:ascii="David" w:hAnsi="David" w:cs="David" w:hint="cs"/>
          <w:rtl/>
        </w:rPr>
        <w:t>היסטור</w:t>
      </w:r>
      <w:r>
        <w:rPr>
          <w:rFonts w:ascii="David" w:hAnsi="David" w:cs="David" w:hint="cs"/>
          <w:rtl/>
        </w:rPr>
        <w:t>יים</w:t>
      </w:r>
      <w:r w:rsidR="00AF4985" w:rsidRPr="00250922">
        <w:rPr>
          <w:rFonts w:ascii="David" w:hAnsi="David" w:cs="David" w:hint="cs"/>
          <w:rtl/>
        </w:rPr>
        <w:t xml:space="preserve"> של ה</w:t>
      </w:r>
      <w:r>
        <w:rPr>
          <w:rFonts w:ascii="David" w:hAnsi="David" w:cs="David" w:hint="cs"/>
          <w:rtl/>
        </w:rPr>
        <w:t>ה</w:t>
      </w:r>
      <w:r w:rsidR="00AF4985" w:rsidRPr="00250922">
        <w:rPr>
          <w:rFonts w:ascii="David" w:hAnsi="David" w:cs="David" w:hint="cs"/>
          <w:rtl/>
        </w:rPr>
        <w:t xml:space="preserve">תפתחות </w:t>
      </w:r>
      <w:r>
        <w:rPr>
          <w:rFonts w:ascii="David" w:hAnsi="David" w:cs="David" w:hint="cs"/>
          <w:rtl/>
        </w:rPr>
        <w:t>ה</w:t>
      </w:r>
      <w:r w:rsidR="00AF4985" w:rsidRPr="00250922">
        <w:rPr>
          <w:rFonts w:ascii="David" w:hAnsi="David" w:cs="David" w:hint="cs"/>
          <w:rtl/>
        </w:rPr>
        <w:t>משפטית</w:t>
      </w:r>
      <w:r>
        <w:rPr>
          <w:rFonts w:ascii="David" w:hAnsi="David" w:cs="David" w:hint="cs"/>
          <w:rtl/>
        </w:rPr>
        <w:t xml:space="preserve"> שהתפתח באנגליה (ישראל שייכת אליו גם). </w:t>
      </w:r>
    </w:p>
    <w:p w14:paraId="5353EDF3" w14:textId="01EEB45E" w:rsidR="00683DD2" w:rsidRPr="00250922" w:rsidRDefault="00AF4985" w:rsidP="00234961">
      <w:pPr>
        <w:spacing w:line="276" w:lineRule="auto"/>
        <w:jc w:val="both"/>
        <w:rPr>
          <w:rFonts w:ascii="David" w:hAnsi="David" w:cs="David"/>
          <w:rtl/>
        </w:rPr>
      </w:pPr>
      <w:r w:rsidRPr="00250922">
        <w:rPr>
          <w:rFonts w:ascii="David" w:hAnsi="David" w:cs="David" w:hint="cs"/>
          <w:rtl/>
        </w:rPr>
        <w:t>בשיעור הראשון</w:t>
      </w:r>
      <w:r w:rsidR="00234961">
        <w:rPr>
          <w:rFonts w:ascii="David" w:hAnsi="David" w:cs="David" w:hint="cs"/>
          <w:rtl/>
        </w:rPr>
        <w:t xml:space="preserve"> ציינו שבמשך שנים הסדרת הקונפליקטים הסביבתיים נעשתה דרך המשפט הפרטי. כלומר, אם היו גורמים לי למטרד הייתי תובע בעוולת המטרד דרך דיני הנזיקין. הסדרה זו מתבצעת ע"י תביעות של פרט כנגד פרט, כאשר המדינה אינה צד. </w:t>
      </w:r>
    </w:p>
    <w:p w14:paraId="6781B7AC" w14:textId="66FF0350" w:rsidR="00AF4985" w:rsidRDefault="00AF4985" w:rsidP="00683DD2">
      <w:pPr>
        <w:spacing w:line="276" w:lineRule="auto"/>
        <w:jc w:val="both"/>
        <w:rPr>
          <w:rFonts w:ascii="David" w:hAnsi="David" w:cs="David"/>
          <w:rtl/>
        </w:rPr>
      </w:pPr>
      <w:r>
        <w:rPr>
          <w:rFonts w:ascii="David" w:hAnsi="David" w:cs="David" w:hint="cs"/>
          <w:rtl/>
        </w:rPr>
        <w:t>המשפט הסביבתי הוא ברובו משפט מנהלי שעוסק בסמכויות שנותנים למדינה כדי להשיג מטרות סביבתיות</w:t>
      </w:r>
      <w:r w:rsidR="00234961">
        <w:rPr>
          <w:rFonts w:ascii="David" w:hAnsi="David" w:cs="David" w:hint="cs"/>
          <w:rtl/>
        </w:rPr>
        <w:t>, לרוב</w:t>
      </w:r>
      <w:r>
        <w:rPr>
          <w:rFonts w:ascii="David" w:hAnsi="David" w:cs="David" w:hint="cs"/>
          <w:rtl/>
        </w:rPr>
        <w:t xml:space="preserve"> באמצעים רגולטוריים.</w:t>
      </w:r>
      <w:r w:rsidR="00234961">
        <w:rPr>
          <w:rFonts w:ascii="David" w:hAnsi="David" w:cs="David" w:hint="cs"/>
          <w:rtl/>
        </w:rPr>
        <w:t xml:space="preserve"> רוב החוקים הסביבתיים המשמעותיים </w:t>
      </w:r>
      <w:r>
        <w:rPr>
          <w:rFonts w:ascii="David" w:hAnsi="David" w:cs="David" w:hint="cs"/>
          <w:rtl/>
        </w:rPr>
        <w:t>עוסקים בהסדרה של התנהגות אנושית על ידי המדינה</w:t>
      </w:r>
      <w:r w:rsidR="00234961">
        <w:rPr>
          <w:rFonts w:ascii="David" w:hAnsi="David" w:cs="David" w:hint="cs"/>
          <w:rtl/>
        </w:rPr>
        <w:t>.</w:t>
      </w:r>
      <w:r>
        <w:rPr>
          <w:rFonts w:ascii="David" w:hAnsi="David" w:cs="David" w:hint="cs"/>
          <w:rtl/>
        </w:rPr>
        <w:t xml:space="preserve"> </w:t>
      </w:r>
      <w:r w:rsidR="00234961">
        <w:rPr>
          <w:rFonts w:ascii="David" w:hAnsi="David" w:cs="David" w:hint="cs"/>
          <w:rtl/>
        </w:rPr>
        <w:t>עם זאת, הסברנו מדוע לא נוכל להשאיר את כל האחריות בידי המדינה (</w:t>
      </w:r>
      <w:r w:rsidR="00234961" w:rsidRPr="00234961">
        <w:rPr>
          <w:rFonts w:ascii="David" w:hAnsi="David" w:cs="David" w:hint="cs"/>
          <w:b/>
          <w:bCs/>
          <w:highlight w:val="green"/>
          <w:rtl/>
        </w:rPr>
        <w:t>ביוקנן</w:t>
      </w:r>
      <w:r w:rsidR="00234961">
        <w:rPr>
          <w:rFonts w:ascii="David" w:hAnsi="David" w:cs="David" w:hint="cs"/>
          <w:rtl/>
        </w:rPr>
        <w:t>). מכאן ש</w:t>
      </w:r>
      <w:r>
        <w:rPr>
          <w:rFonts w:ascii="David" w:hAnsi="David" w:cs="David" w:hint="cs"/>
          <w:rtl/>
        </w:rPr>
        <w:t>המשפט הסביבתי ממשיך לעשות שימוש במשפט הפרטי כדי להשיג מטרות סביבתיות.</w:t>
      </w:r>
      <w:r w:rsidR="004D270D">
        <w:rPr>
          <w:rFonts w:ascii="David" w:hAnsi="David" w:cs="David" w:hint="cs"/>
          <w:rtl/>
        </w:rPr>
        <w:t xml:space="preserve"> </w:t>
      </w:r>
      <w:r>
        <w:rPr>
          <w:rFonts w:ascii="David" w:hAnsi="David" w:cs="David" w:hint="cs"/>
          <w:rtl/>
        </w:rPr>
        <w:t xml:space="preserve">המשפט הסביבתי המציא עילות מיוחדות </w:t>
      </w:r>
      <w:r w:rsidR="004D270D">
        <w:rPr>
          <w:rFonts w:ascii="David" w:hAnsi="David" w:cs="David" w:hint="cs"/>
          <w:rtl/>
        </w:rPr>
        <w:t>ה</w:t>
      </w:r>
      <w:r>
        <w:rPr>
          <w:rFonts w:ascii="David" w:hAnsi="David" w:cs="David" w:hint="cs"/>
          <w:rtl/>
        </w:rPr>
        <w:t>מאפשרות ל</w:t>
      </w:r>
      <w:r w:rsidR="004D270D">
        <w:rPr>
          <w:rFonts w:ascii="David" w:hAnsi="David" w:cs="David" w:hint="cs"/>
          <w:rtl/>
        </w:rPr>
        <w:t>פרטים</w:t>
      </w:r>
      <w:r>
        <w:rPr>
          <w:rFonts w:ascii="David" w:hAnsi="David" w:cs="David" w:hint="cs"/>
          <w:rtl/>
        </w:rPr>
        <w:t xml:space="preserve"> להגיש תביעה כאמצעי לייצר אכיפה אזרחית</w:t>
      </w:r>
      <w:r w:rsidR="004D270D">
        <w:rPr>
          <w:rFonts w:ascii="David" w:hAnsi="David" w:cs="David" w:hint="cs"/>
          <w:rtl/>
        </w:rPr>
        <w:t xml:space="preserve">, משמע עדיין ניתן להגיש תביעות מטרד ללא קשר לקיומו של חוק אוויר נקי. אך </w:t>
      </w:r>
      <w:r>
        <w:rPr>
          <w:rFonts w:ascii="David" w:hAnsi="David" w:cs="David" w:hint="cs"/>
          <w:rtl/>
        </w:rPr>
        <w:t>כדי להבין איך זה עובד</w:t>
      </w:r>
      <w:r w:rsidR="004D270D">
        <w:rPr>
          <w:rFonts w:ascii="David" w:hAnsi="David" w:cs="David" w:hint="cs"/>
          <w:rtl/>
        </w:rPr>
        <w:t>,</w:t>
      </w:r>
      <w:r>
        <w:rPr>
          <w:rFonts w:ascii="David" w:hAnsi="David" w:cs="David" w:hint="cs"/>
          <w:rtl/>
        </w:rPr>
        <w:t xml:space="preserve"> עלינו </w:t>
      </w:r>
      <w:r w:rsidR="004D270D">
        <w:rPr>
          <w:rFonts w:ascii="David" w:hAnsi="David" w:cs="David" w:hint="cs"/>
          <w:rtl/>
        </w:rPr>
        <w:t>לחזור</w:t>
      </w:r>
      <w:r>
        <w:rPr>
          <w:rFonts w:ascii="David" w:hAnsi="David" w:cs="David" w:hint="cs"/>
          <w:rtl/>
        </w:rPr>
        <w:t xml:space="preserve"> </w:t>
      </w:r>
      <w:r w:rsidR="004D270D">
        <w:rPr>
          <w:rFonts w:ascii="David" w:hAnsi="David" w:cs="David" w:hint="cs"/>
          <w:rtl/>
        </w:rPr>
        <w:t>ל</w:t>
      </w:r>
      <w:r>
        <w:rPr>
          <w:rFonts w:ascii="David" w:hAnsi="David" w:cs="David" w:hint="cs"/>
          <w:rtl/>
        </w:rPr>
        <w:t xml:space="preserve">התחלה. </w:t>
      </w:r>
    </w:p>
    <w:p w14:paraId="0DD4CC90" w14:textId="515E7705" w:rsidR="00AF4985" w:rsidRPr="00AF4985" w:rsidRDefault="00AF4985" w:rsidP="00683DD2">
      <w:pPr>
        <w:spacing w:line="276" w:lineRule="auto"/>
        <w:jc w:val="both"/>
        <w:rPr>
          <w:rFonts w:ascii="David" w:hAnsi="David" w:cs="David"/>
          <w:b/>
          <w:bCs/>
          <w:u w:val="single"/>
          <w:rtl/>
        </w:rPr>
      </w:pPr>
      <w:r w:rsidRPr="00AF4985">
        <w:rPr>
          <w:rFonts w:ascii="David" w:hAnsi="David" w:cs="David" w:hint="cs"/>
          <w:b/>
          <w:bCs/>
          <w:u w:val="single"/>
          <w:rtl/>
        </w:rPr>
        <w:t>משפט סביבתי מקובל</w:t>
      </w:r>
    </w:p>
    <w:p w14:paraId="5C316EC1" w14:textId="24177507" w:rsidR="006D1774" w:rsidRDefault="00AF4985" w:rsidP="006D1774">
      <w:pPr>
        <w:spacing w:line="276" w:lineRule="auto"/>
        <w:jc w:val="both"/>
        <w:rPr>
          <w:rFonts w:ascii="David" w:hAnsi="David" w:cs="David"/>
          <w:rtl/>
        </w:rPr>
      </w:pPr>
      <w:r>
        <w:rPr>
          <w:rFonts w:ascii="David" w:hAnsi="David" w:cs="David" w:hint="cs"/>
          <w:rtl/>
        </w:rPr>
        <w:t>אחד הכללים ששותפ</w:t>
      </w:r>
      <w:r w:rsidR="006D1774">
        <w:rPr>
          <w:rFonts w:ascii="David" w:hAnsi="David" w:cs="David" w:hint="cs"/>
          <w:rtl/>
        </w:rPr>
        <w:t>ות</w:t>
      </w:r>
      <w:r>
        <w:rPr>
          <w:rFonts w:ascii="David" w:hAnsi="David" w:cs="David" w:hint="cs"/>
          <w:rtl/>
        </w:rPr>
        <w:t xml:space="preserve"> לו כל שיט</w:t>
      </w:r>
      <w:r w:rsidR="006D1774">
        <w:rPr>
          <w:rFonts w:ascii="David" w:hAnsi="David" w:cs="David" w:hint="cs"/>
          <w:rtl/>
        </w:rPr>
        <w:t>ו</w:t>
      </w:r>
      <w:r>
        <w:rPr>
          <w:rFonts w:ascii="David" w:hAnsi="David" w:cs="David" w:hint="cs"/>
          <w:rtl/>
        </w:rPr>
        <w:t>ת המשפט המודרניות</w:t>
      </w:r>
      <w:r w:rsidR="006D1774">
        <w:rPr>
          <w:rFonts w:ascii="David" w:hAnsi="David" w:cs="David" w:hint="cs"/>
          <w:rtl/>
        </w:rPr>
        <w:t xml:space="preserve"> מגיע אלינו מהמשפט הרומי. מדובר בכלל מוסרי שאנו קוראים לו </w:t>
      </w:r>
      <w:r w:rsidR="006D1774" w:rsidRPr="006D1774">
        <w:rPr>
          <w:rFonts w:ascii="David" w:hAnsi="David" w:cs="David" w:hint="cs"/>
          <w:u w:val="single"/>
          <w:rtl/>
        </w:rPr>
        <w:t>הכלל הליברלי</w:t>
      </w:r>
      <w:r w:rsidR="006D1774">
        <w:rPr>
          <w:rFonts w:ascii="David" w:hAnsi="David" w:cs="David" w:hint="cs"/>
          <w:rtl/>
        </w:rPr>
        <w:t>.</w:t>
      </w:r>
    </w:p>
    <w:p w14:paraId="72238740" w14:textId="77777777" w:rsidR="006D1774" w:rsidRPr="006D1774" w:rsidRDefault="006D1774">
      <w:pPr>
        <w:pStyle w:val="a9"/>
        <w:numPr>
          <w:ilvl w:val="0"/>
          <w:numId w:val="17"/>
        </w:numPr>
        <w:spacing w:line="276" w:lineRule="auto"/>
        <w:jc w:val="both"/>
        <w:rPr>
          <w:rFonts w:ascii="David" w:hAnsi="David" w:cs="David"/>
        </w:rPr>
      </w:pPr>
      <w:r w:rsidRPr="006D1774">
        <w:rPr>
          <w:rFonts w:ascii="David" w:hAnsi="David" w:cs="David" w:hint="cs"/>
          <w:b/>
          <w:bCs/>
          <w:rtl/>
        </w:rPr>
        <w:t>הכלל הליברלי</w:t>
      </w:r>
      <w:r w:rsidRPr="006D1774">
        <w:rPr>
          <w:rFonts w:ascii="David" w:hAnsi="David" w:cs="David" w:hint="cs"/>
          <w:rtl/>
        </w:rPr>
        <w:t xml:space="preserve"> </w:t>
      </w:r>
      <w:r w:rsidRPr="006D1774">
        <w:rPr>
          <w:rFonts w:ascii="David" w:hAnsi="David" w:cs="David"/>
          <w:rtl/>
        </w:rPr>
        <w:t>–</w:t>
      </w:r>
      <w:r>
        <w:rPr>
          <w:rFonts w:ascii="David" w:hAnsi="David" w:cs="David" w:hint="cs"/>
          <w:b/>
          <w:bCs/>
          <w:rtl/>
        </w:rPr>
        <w:t xml:space="preserve"> </w:t>
      </w:r>
      <w:r w:rsidRPr="006D1774">
        <w:rPr>
          <w:rFonts w:ascii="David" w:hAnsi="David" w:cs="David" w:hint="cs"/>
          <w:rtl/>
        </w:rPr>
        <w:t>לכל</w:t>
      </w:r>
      <w:r w:rsidRPr="006D1774">
        <w:rPr>
          <w:rFonts w:ascii="David" w:hAnsi="David" w:cs="David" w:hint="cs"/>
          <w:b/>
          <w:bCs/>
          <w:rtl/>
        </w:rPr>
        <w:t xml:space="preserve"> </w:t>
      </w:r>
      <w:r w:rsidRPr="006D1774">
        <w:rPr>
          <w:rFonts w:ascii="David" w:hAnsi="David" w:cs="David" w:hint="cs"/>
          <w:rtl/>
        </w:rPr>
        <w:t xml:space="preserve">אדם יש את החופש לעשות מה שירצה, ובלבד שאינו פוגע באף אחד אחר. </w:t>
      </w:r>
    </w:p>
    <w:p w14:paraId="78B12ED3" w14:textId="564A0EB8" w:rsidR="00AF4985" w:rsidRPr="006D1774" w:rsidRDefault="00AF4985" w:rsidP="006D1774">
      <w:pPr>
        <w:spacing w:line="276" w:lineRule="auto"/>
        <w:jc w:val="both"/>
        <w:rPr>
          <w:rFonts w:ascii="David" w:hAnsi="David" w:cs="David"/>
          <w:rtl/>
        </w:rPr>
      </w:pPr>
      <w:r w:rsidRPr="006D1774">
        <w:rPr>
          <w:rFonts w:ascii="David" w:hAnsi="David" w:cs="David" w:hint="cs"/>
          <w:rtl/>
        </w:rPr>
        <w:t xml:space="preserve">הכלל נוסח כבר במשפט הרומי ומלווה אותנו עד היום כתפיסה פילוסופית ליברלית שמעוגנת בספרות המשפטית, </w:t>
      </w:r>
      <w:r w:rsidR="006D1774" w:rsidRPr="006D1774">
        <w:rPr>
          <w:rFonts w:ascii="David" w:hAnsi="David" w:cs="David" w:hint="cs"/>
          <w:rtl/>
        </w:rPr>
        <w:t xml:space="preserve">ואף </w:t>
      </w:r>
      <w:r w:rsidRPr="006D1774">
        <w:rPr>
          <w:rFonts w:ascii="David" w:hAnsi="David" w:cs="David" w:hint="cs"/>
          <w:rtl/>
        </w:rPr>
        <w:t xml:space="preserve">מקבל ביטוי גם בסעיפי חוק ספציפיים. </w:t>
      </w:r>
    </w:p>
    <w:p w14:paraId="7E5CC505" w14:textId="1F94C8AE" w:rsidR="00AF4985" w:rsidRPr="00AF4985" w:rsidRDefault="00AF4985" w:rsidP="00AF4985">
      <w:pPr>
        <w:spacing w:line="276" w:lineRule="auto"/>
        <w:jc w:val="both"/>
        <w:rPr>
          <w:rFonts w:ascii="David" w:hAnsi="David" w:cs="David"/>
        </w:rPr>
      </w:pPr>
      <w:r w:rsidRPr="00AF4985">
        <w:rPr>
          <w:rFonts w:ascii="David" w:hAnsi="David" w:cs="David" w:hint="cs"/>
          <w:b/>
          <w:bCs/>
          <w:u w:val="single"/>
          <w:rtl/>
        </w:rPr>
        <w:t>סעיף 378 לחוק העונשין</w:t>
      </w:r>
      <w:r>
        <w:rPr>
          <w:rFonts w:ascii="David" w:hAnsi="David" w:cs="David" w:hint="cs"/>
          <w:rtl/>
        </w:rPr>
        <w:t xml:space="preserve"> </w:t>
      </w:r>
      <w:r>
        <w:rPr>
          <w:rFonts w:ascii="David" w:hAnsi="David" w:cs="David"/>
          <w:rtl/>
        </w:rPr>
        <w:t>–</w:t>
      </w:r>
      <w:r>
        <w:rPr>
          <w:rFonts w:ascii="David" w:hAnsi="David" w:cs="David" w:hint="cs"/>
          <w:rtl/>
        </w:rPr>
        <w:t xml:space="preserve"> "</w:t>
      </w:r>
      <w:r w:rsidRPr="00AF4985">
        <w:rPr>
          <w:rFonts w:ascii="David" w:hAnsi="David" w:cs="David"/>
          <w:i/>
          <w:iCs/>
          <w:color w:val="00B050"/>
          <w:rtl/>
        </w:rPr>
        <w:t xml:space="preserve">המכה אדם, נוגע בו, דוחפו או מפעיל על גופו כוח בדרך אחרת, במישרין או בעקיפין, בלא הסכמתו או בהסכמתו שהושגה בתרמית - הרי זו תקיפה; </w:t>
      </w:r>
      <w:proofErr w:type="spellStart"/>
      <w:r w:rsidRPr="00AF4985">
        <w:rPr>
          <w:rFonts w:ascii="David" w:hAnsi="David" w:cs="David"/>
          <w:i/>
          <w:iCs/>
          <w:color w:val="00B050"/>
          <w:rtl/>
        </w:rPr>
        <w:t>ולענין</w:t>
      </w:r>
      <w:proofErr w:type="spellEnd"/>
      <w:r w:rsidRPr="00AF4985">
        <w:rPr>
          <w:rFonts w:ascii="David" w:hAnsi="David" w:cs="David"/>
          <w:i/>
          <w:iCs/>
          <w:color w:val="00B050"/>
          <w:rtl/>
        </w:rPr>
        <w:t xml:space="preserve"> זה, הפעלת כוח - לרבות הפעלת חום, אור, חשמל, </w:t>
      </w:r>
      <w:proofErr w:type="spellStart"/>
      <w:r w:rsidRPr="00AF4985">
        <w:rPr>
          <w:rFonts w:ascii="David" w:hAnsi="David" w:cs="David"/>
          <w:i/>
          <w:iCs/>
          <w:color w:val="00B050"/>
          <w:rtl/>
        </w:rPr>
        <w:t>גאז</w:t>
      </w:r>
      <w:proofErr w:type="spellEnd"/>
      <w:r w:rsidRPr="00AF4985">
        <w:rPr>
          <w:rFonts w:ascii="David" w:hAnsi="David" w:cs="David"/>
          <w:i/>
          <w:iCs/>
          <w:color w:val="00B050"/>
          <w:rtl/>
        </w:rPr>
        <w:t>, ריח או כל דבר או חומר אחר, אם הפעילו אותם במידה שיש בה כדי לגרום נזק או אי נוחות</w:t>
      </w:r>
      <w:r w:rsidRPr="00AF4985">
        <w:rPr>
          <w:rFonts w:ascii="David" w:hAnsi="David" w:cs="David"/>
          <w:rtl/>
        </w:rPr>
        <w:t>.</w:t>
      </w:r>
      <w:r>
        <w:rPr>
          <w:rFonts w:ascii="David" w:hAnsi="David" w:cs="David" w:hint="cs"/>
          <w:rtl/>
        </w:rPr>
        <w:t>"</w:t>
      </w:r>
    </w:p>
    <w:p w14:paraId="3B6B91BE" w14:textId="00832765" w:rsidR="00884C04" w:rsidRDefault="00884C04" w:rsidP="00683DD2">
      <w:pPr>
        <w:spacing w:line="276" w:lineRule="auto"/>
        <w:jc w:val="both"/>
        <w:rPr>
          <w:rFonts w:ascii="David" w:hAnsi="David" w:cs="David"/>
          <w:rtl/>
        </w:rPr>
      </w:pPr>
      <w:r>
        <w:rPr>
          <w:rFonts w:ascii="David" w:hAnsi="David" w:cs="David" w:hint="cs"/>
          <w:rtl/>
        </w:rPr>
        <w:t>מותר לעשות מה שנרצה, אך אסור לנו להפעיל כוח על אדם אחר אם לא קיבלנו את הסכמתו. הגדרת התקיפה היא הפעלה של חשמל, גז, ריח וכו בצורה שתגרום לנזק או אי נוחות</w:t>
      </w:r>
      <w:r w:rsidR="004E1E62">
        <w:rPr>
          <w:rFonts w:ascii="David" w:hAnsi="David" w:cs="David" w:hint="cs"/>
          <w:rtl/>
        </w:rPr>
        <w:t xml:space="preserve"> </w:t>
      </w:r>
      <w:r>
        <w:rPr>
          <w:rFonts w:ascii="David" w:hAnsi="David" w:cs="David" w:hint="cs"/>
          <w:rtl/>
        </w:rPr>
        <w:t xml:space="preserve">לאחר. ההגדרה של תקיפה כוללת המון פעולות שנופלות לתוך העולם הסביבתי. </w:t>
      </w:r>
    </w:p>
    <w:p w14:paraId="03CA7A1D" w14:textId="3589B96E" w:rsidR="005E6816" w:rsidRDefault="00884C04" w:rsidP="00884C04">
      <w:pPr>
        <w:spacing w:line="276" w:lineRule="auto"/>
        <w:jc w:val="both"/>
        <w:rPr>
          <w:rFonts w:ascii="David" w:hAnsi="David" w:cs="David"/>
          <w:rtl/>
        </w:rPr>
      </w:pPr>
      <w:r>
        <w:rPr>
          <w:rFonts w:ascii="David" w:hAnsi="David" w:cs="David" w:hint="cs"/>
          <w:rtl/>
        </w:rPr>
        <w:t>נזכור ש</w:t>
      </w:r>
      <w:r w:rsidR="00AF4985">
        <w:rPr>
          <w:rFonts w:ascii="David" w:hAnsi="David" w:cs="David" w:hint="cs"/>
          <w:rtl/>
        </w:rPr>
        <w:t>כל עבירה פלילית היא גם עבירה נזיקית ואפשר לתבוע באופן פרטי למשל את מי שתקף אותנו</w:t>
      </w:r>
      <w:r>
        <w:rPr>
          <w:rFonts w:ascii="David" w:hAnsi="David" w:cs="David" w:hint="cs"/>
          <w:rtl/>
        </w:rPr>
        <w:t xml:space="preserve"> ולדרוש פיצוי או סעד מתאים אחר. </w:t>
      </w:r>
      <w:r w:rsidR="005E6816">
        <w:rPr>
          <w:rFonts w:ascii="David" w:hAnsi="David" w:cs="David" w:hint="cs"/>
          <w:rtl/>
        </w:rPr>
        <w:t>הדבר בא לידי ביטוי גם בפקודת הנזיקין שמגדירה מהי עוול</w:t>
      </w:r>
      <w:r w:rsidR="009F2E84">
        <w:rPr>
          <w:rFonts w:ascii="David" w:hAnsi="David" w:cs="David" w:hint="cs"/>
          <w:rtl/>
        </w:rPr>
        <w:t>ת</w:t>
      </w:r>
      <w:r w:rsidR="005E6816">
        <w:rPr>
          <w:rFonts w:ascii="David" w:hAnsi="David" w:cs="David" w:hint="cs"/>
          <w:rtl/>
        </w:rPr>
        <w:t xml:space="preserve"> המטרד, כך שאם עברנו עליה ניתן לתבוע ולדרוש פיצויים. </w:t>
      </w:r>
    </w:p>
    <w:p w14:paraId="1969F5F3" w14:textId="1CF32AF0" w:rsidR="002E2CE9" w:rsidRDefault="002E2CE9" w:rsidP="002E2CE9">
      <w:pPr>
        <w:spacing w:line="276" w:lineRule="auto"/>
        <w:jc w:val="both"/>
        <w:rPr>
          <w:rFonts w:ascii="David" w:hAnsi="David" w:cs="David"/>
          <w:rtl/>
        </w:rPr>
      </w:pPr>
      <w:r w:rsidRPr="002E2CE9">
        <w:rPr>
          <w:rFonts w:ascii="David" w:hAnsi="David" w:cs="David" w:hint="cs"/>
          <w:b/>
          <w:bCs/>
          <w:u w:val="single"/>
          <w:rtl/>
        </w:rPr>
        <w:t>סעיף 42 לפקודת הנזיקין</w:t>
      </w:r>
      <w:r>
        <w:rPr>
          <w:rFonts w:ascii="David" w:hAnsi="David" w:cs="David" w:hint="cs"/>
          <w:rtl/>
        </w:rPr>
        <w:t xml:space="preserve"> </w:t>
      </w:r>
      <w:r>
        <w:rPr>
          <w:rFonts w:ascii="David" w:hAnsi="David" w:cs="David"/>
          <w:rtl/>
        </w:rPr>
        <w:t>–</w:t>
      </w:r>
      <w:r>
        <w:rPr>
          <w:rFonts w:ascii="David" w:hAnsi="David" w:cs="David" w:hint="cs"/>
          <w:rtl/>
        </w:rPr>
        <w:t xml:space="preserve"> "</w:t>
      </w:r>
      <w:proofErr w:type="spellStart"/>
      <w:r w:rsidRPr="00C25F89">
        <w:rPr>
          <w:rFonts w:ascii="David" w:hAnsi="David" w:cs="David" w:hint="cs"/>
          <w:i/>
          <w:iCs/>
          <w:color w:val="00B050"/>
          <w:rtl/>
        </w:rPr>
        <w:t>מיטרד</w:t>
      </w:r>
      <w:proofErr w:type="spellEnd"/>
      <w:r w:rsidRPr="00C25F89">
        <w:rPr>
          <w:rFonts w:ascii="David" w:hAnsi="David" w:cs="David"/>
          <w:i/>
          <w:iCs/>
          <w:color w:val="00B050"/>
          <w:rtl/>
        </w:rPr>
        <w:t xml:space="preserve"> </w:t>
      </w:r>
      <w:r w:rsidRPr="00C25F89">
        <w:rPr>
          <w:rFonts w:ascii="David" w:hAnsi="David" w:cs="David" w:hint="cs"/>
          <w:i/>
          <w:iCs/>
          <w:color w:val="00B050"/>
          <w:rtl/>
        </w:rPr>
        <w:t>לציבור</w:t>
      </w:r>
      <w:r w:rsidRPr="00C25F89">
        <w:rPr>
          <w:rFonts w:ascii="David" w:hAnsi="David" w:cs="David"/>
          <w:i/>
          <w:iCs/>
          <w:color w:val="00B050"/>
          <w:rtl/>
        </w:rPr>
        <w:t xml:space="preserve"> </w:t>
      </w:r>
      <w:r w:rsidRPr="00C25F89">
        <w:rPr>
          <w:rFonts w:ascii="David" w:hAnsi="David" w:cs="David" w:hint="cs"/>
          <w:i/>
          <w:iCs/>
          <w:color w:val="00B050"/>
          <w:rtl/>
        </w:rPr>
        <w:t>הוא</w:t>
      </w:r>
      <w:r w:rsidRPr="00C25F89">
        <w:rPr>
          <w:rFonts w:ascii="David" w:hAnsi="David" w:cs="David"/>
          <w:i/>
          <w:iCs/>
          <w:color w:val="00B050"/>
          <w:rtl/>
        </w:rPr>
        <w:t xml:space="preserve"> </w:t>
      </w:r>
      <w:r w:rsidRPr="00C25F89">
        <w:rPr>
          <w:rFonts w:ascii="David" w:hAnsi="David" w:cs="David" w:hint="cs"/>
          <w:i/>
          <w:iCs/>
          <w:color w:val="00B050"/>
          <w:rtl/>
        </w:rPr>
        <w:t>מעשה</w:t>
      </w:r>
      <w:r w:rsidRPr="00C25F89">
        <w:rPr>
          <w:rFonts w:ascii="David" w:hAnsi="David" w:cs="David"/>
          <w:i/>
          <w:iCs/>
          <w:color w:val="00B050"/>
          <w:rtl/>
        </w:rPr>
        <w:t xml:space="preserve"> </w:t>
      </w:r>
      <w:r w:rsidRPr="00C25F89">
        <w:rPr>
          <w:rFonts w:ascii="David" w:hAnsi="David" w:cs="David" w:hint="cs"/>
          <w:i/>
          <w:iCs/>
          <w:color w:val="00B050"/>
          <w:rtl/>
        </w:rPr>
        <w:t>שאינו</w:t>
      </w:r>
      <w:r w:rsidRPr="00C25F89">
        <w:rPr>
          <w:rFonts w:ascii="David" w:hAnsi="David" w:cs="David"/>
          <w:i/>
          <w:iCs/>
          <w:color w:val="00B050"/>
          <w:rtl/>
        </w:rPr>
        <w:t xml:space="preserve"> </w:t>
      </w:r>
      <w:r w:rsidRPr="00C25F89">
        <w:rPr>
          <w:rFonts w:ascii="David" w:hAnsi="David" w:cs="David" w:hint="cs"/>
          <w:i/>
          <w:iCs/>
          <w:color w:val="00B050"/>
          <w:rtl/>
        </w:rPr>
        <w:t>כדין</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מחדל</w:t>
      </w:r>
      <w:r w:rsidRPr="00C25F89">
        <w:rPr>
          <w:rFonts w:ascii="David" w:hAnsi="David" w:cs="David"/>
          <w:i/>
          <w:iCs/>
          <w:color w:val="00B050"/>
          <w:rtl/>
        </w:rPr>
        <w:t xml:space="preserve"> </w:t>
      </w:r>
      <w:r w:rsidRPr="00C25F89">
        <w:rPr>
          <w:rFonts w:ascii="David" w:hAnsi="David" w:cs="David" w:hint="cs"/>
          <w:i/>
          <w:iCs/>
          <w:color w:val="00B050"/>
          <w:rtl/>
        </w:rPr>
        <w:t>מחובה</w:t>
      </w:r>
      <w:r w:rsidRPr="00C25F89">
        <w:rPr>
          <w:rFonts w:ascii="David" w:hAnsi="David" w:cs="David"/>
          <w:i/>
          <w:iCs/>
          <w:color w:val="00B050"/>
          <w:rtl/>
        </w:rPr>
        <w:t xml:space="preserve"> </w:t>
      </w:r>
      <w:r w:rsidRPr="00C25F89">
        <w:rPr>
          <w:rFonts w:ascii="David" w:hAnsi="David" w:cs="David" w:hint="cs"/>
          <w:i/>
          <w:iCs/>
          <w:color w:val="00B050"/>
          <w:rtl/>
        </w:rPr>
        <w:t>משפטית</w:t>
      </w:r>
      <w:r w:rsidRPr="00C25F89">
        <w:rPr>
          <w:rFonts w:ascii="David" w:hAnsi="David" w:cs="David"/>
          <w:i/>
          <w:iCs/>
          <w:color w:val="00B050"/>
          <w:rtl/>
        </w:rPr>
        <w:t xml:space="preserve">, </w:t>
      </w:r>
      <w:r w:rsidRPr="00C25F89">
        <w:rPr>
          <w:rFonts w:ascii="David" w:hAnsi="David" w:cs="David" w:hint="cs"/>
          <w:i/>
          <w:iCs/>
          <w:color w:val="00B050"/>
          <w:rtl/>
        </w:rPr>
        <w:t>כשהמעשה</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המחדל</w:t>
      </w:r>
      <w:r w:rsidRPr="00C25F89">
        <w:rPr>
          <w:rFonts w:ascii="David" w:hAnsi="David" w:cs="David"/>
          <w:i/>
          <w:iCs/>
          <w:color w:val="00B050"/>
          <w:rtl/>
        </w:rPr>
        <w:t xml:space="preserve"> </w:t>
      </w:r>
      <w:r w:rsidRPr="00C25F89">
        <w:rPr>
          <w:rFonts w:ascii="David" w:hAnsi="David" w:cs="David" w:hint="cs"/>
          <w:i/>
          <w:iCs/>
          <w:color w:val="00B050"/>
          <w:rtl/>
        </w:rPr>
        <w:t>מסכן</w:t>
      </w:r>
      <w:r w:rsidRPr="00C25F89">
        <w:rPr>
          <w:rFonts w:ascii="David" w:hAnsi="David" w:cs="David"/>
          <w:i/>
          <w:iCs/>
          <w:color w:val="00B050"/>
          <w:rtl/>
        </w:rPr>
        <w:t xml:space="preserve"> </w:t>
      </w:r>
      <w:r w:rsidRPr="00C25F89">
        <w:rPr>
          <w:rFonts w:ascii="David" w:hAnsi="David" w:cs="David" w:hint="cs"/>
          <w:i/>
          <w:iCs/>
          <w:color w:val="00B050"/>
          <w:rtl/>
        </w:rPr>
        <w:t>את</w:t>
      </w:r>
      <w:r w:rsidRPr="00C25F89">
        <w:rPr>
          <w:rFonts w:ascii="David" w:hAnsi="David" w:cs="David"/>
          <w:i/>
          <w:iCs/>
          <w:color w:val="00B050"/>
          <w:rtl/>
        </w:rPr>
        <w:t xml:space="preserve"> </w:t>
      </w:r>
      <w:r w:rsidRPr="00C25F89">
        <w:rPr>
          <w:rFonts w:ascii="David" w:hAnsi="David" w:cs="David" w:hint="cs"/>
          <w:i/>
          <w:iCs/>
          <w:color w:val="00B050"/>
          <w:rtl/>
        </w:rPr>
        <w:t>החיים</w:t>
      </w:r>
      <w:r w:rsidRPr="00C25F89">
        <w:rPr>
          <w:rFonts w:ascii="David" w:hAnsi="David" w:cs="David"/>
          <w:i/>
          <w:iCs/>
          <w:color w:val="00B050"/>
          <w:rtl/>
        </w:rPr>
        <w:t xml:space="preserve">, </w:t>
      </w:r>
      <w:r w:rsidRPr="00C25F89">
        <w:rPr>
          <w:rFonts w:ascii="David" w:hAnsi="David" w:cs="David" w:hint="cs"/>
          <w:i/>
          <w:iCs/>
          <w:color w:val="00B050"/>
          <w:rtl/>
        </w:rPr>
        <w:t>הבטיחות</w:t>
      </w:r>
      <w:r w:rsidRPr="00C25F89">
        <w:rPr>
          <w:rFonts w:ascii="David" w:hAnsi="David" w:cs="David"/>
          <w:i/>
          <w:iCs/>
          <w:color w:val="00B050"/>
          <w:rtl/>
        </w:rPr>
        <w:t xml:space="preserve">, </w:t>
      </w:r>
      <w:r w:rsidRPr="00C25F89">
        <w:rPr>
          <w:rFonts w:ascii="David" w:hAnsi="David" w:cs="David" w:hint="cs"/>
          <w:i/>
          <w:iCs/>
          <w:color w:val="00B050"/>
          <w:rtl/>
        </w:rPr>
        <w:t>הבריאות</w:t>
      </w:r>
      <w:r w:rsidRPr="00C25F89">
        <w:rPr>
          <w:rFonts w:ascii="David" w:hAnsi="David" w:cs="David"/>
          <w:i/>
          <w:iCs/>
          <w:color w:val="00B050"/>
          <w:rtl/>
        </w:rPr>
        <w:t xml:space="preserve">, </w:t>
      </w:r>
      <w:r w:rsidRPr="00C25F89">
        <w:rPr>
          <w:rFonts w:ascii="David" w:hAnsi="David" w:cs="David" w:hint="cs"/>
          <w:i/>
          <w:iCs/>
          <w:color w:val="00B050"/>
          <w:rtl/>
        </w:rPr>
        <w:t>הרכוש</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הנוחות</w:t>
      </w:r>
      <w:r w:rsidRPr="00C25F89">
        <w:rPr>
          <w:rFonts w:ascii="David" w:hAnsi="David" w:cs="David"/>
          <w:i/>
          <w:iCs/>
          <w:color w:val="00B050"/>
          <w:rtl/>
        </w:rPr>
        <w:t xml:space="preserve"> </w:t>
      </w:r>
      <w:r w:rsidRPr="00C25F89">
        <w:rPr>
          <w:rFonts w:ascii="David" w:hAnsi="David" w:cs="David" w:hint="cs"/>
          <w:i/>
          <w:iCs/>
          <w:color w:val="00B050"/>
          <w:rtl/>
        </w:rPr>
        <w:t>של</w:t>
      </w:r>
      <w:r w:rsidRPr="00C25F89">
        <w:rPr>
          <w:rFonts w:ascii="David" w:hAnsi="David" w:cs="David"/>
          <w:i/>
          <w:iCs/>
          <w:color w:val="00B050"/>
          <w:rtl/>
        </w:rPr>
        <w:t xml:space="preserve"> </w:t>
      </w:r>
      <w:r w:rsidRPr="00C25F89">
        <w:rPr>
          <w:rFonts w:ascii="David" w:hAnsi="David" w:cs="David" w:hint="cs"/>
          <w:i/>
          <w:iCs/>
          <w:color w:val="00B050"/>
          <w:rtl/>
        </w:rPr>
        <w:t>הציבור</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שהוא</w:t>
      </w:r>
      <w:r w:rsidRPr="00C25F89">
        <w:rPr>
          <w:rFonts w:ascii="David" w:hAnsi="David" w:cs="David"/>
          <w:i/>
          <w:iCs/>
          <w:color w:val="00B050"/>
          <w:rtl/>
        </w:rPr>
        <w:t xml:space="preserve"> </w:t>
      </w:r>
      <w:r w:rsidRPr="00C25F89">
        <w:rPr>
          <w:rFonts w:ascii="David" w:hAnsi="David" w:cs="David" w:hint="cs"/>
          <w:i/>
          <w:iCs/>
          <w:color w:val="00B050"/>
          <w:rtl/>
        </w:rPr>
        <w:t>מכשול</w:t>
      </w:r>
      <w:r w:rsidRPr="00C25F89">
        <w:rPr>
          <w:rFonts w:ascii="David" w:hAnsi="David" w:cs="David"/>
          <w:i/>
          <w:iCs/>
          <w:color w:val="00B050"/>
          <w:rtl/>
        </w:rPr>
        <w:t xml:space="preserve"> </w:t>
      </w:r>
      <w:r w:rsidRPr="00C25F89">
        <w:rPr>
          <w:rFonts w:ascii="David" w:hAnsi="David" w:cs="David" w:hint="cs"/>
          <w:i/>
          <w:iCs/>
          <w:color w:val="00B050"/>
          <w:rtl/>
        </w:rPr>
        <w:t>לציבור</w:t>
      </w:r>
      <w:r w:rsidRPr="00C25F89">
        <w:rPr>
          <w:rFonts w:ascii="David" w:hAnsi="David" w:cs="David"/>
          <w:i/>
          <w:iCs/>
          <w:color w:val="00B050"/>
          <w:rtl/>
        </w:rPr>
        <w:t xml:space="preserve"> </w:t>
      </w:r>
      <w:r w:rsidRPr="00C25F89">
        <w:rPr>
          <w:rFonts w:ascii="David" w:hAnsi="David" w:cs="David" w:hint="cs"/>
          <w:i/>
          <w:iCs/>
          <w:color w:val="00B050"/>
          <w:rtl/>
        </w:rPr>
        <w:t>להשתמש</w:t>
      </w:r>
      <w:r w:rsidRPr="00C25F89">
        <w:rPr>
          <w:rFonts w:ascii="David" w:hAnsi="David" w:cs="David"/>
          <w:i/>
          <w:iCs/>
          <w:color w:val="00B050"/>
          <w:rtl/>
        </w:rPr>
        <w:t xml:space="preserve"> </w:t>
      </w:r>
      <w:r w:rsidRPr="00C25F89">
        <w:rPr>
          <w:rFonts w:ascii="David" w:hAnsi="David" w:cs="David" w:hint="cs"/>
          <w:i/>
          <w:iCs/>
          <w:color w:val="00B050"/>
          <w:rtl/>
        </w:rPr>
        <w:t>בזכות</w:t>
      </w:r>
      <w:r w:rsidRPr="00C25F89">
        <w:rPr>
          <w:rFonts w:ascii="David" w:hAnsi="David" w:cs="David"/>
          <w:i/>
          <w:iCs/>
          <w:color w:val="00B050"/>
          <w:rtl/>
        </w:rPr>
        <w:t xml:space="preserve"> </w:t>
      </w:r>
      <w:r w:rsidRPr="00C25F89">
        <w:rPr>
          <w:rFonts w:ascii="David" w:hAnsi="David" w:cs="David" w:hint="cs"/>
          <w:i/>
          <w:iCs/>
          <w:color w:val="00B050"/>
          <w:rtl/>
        </w:rPr>
        <w:t>מזכויות</w:t>
      </w:r>
      <w:r w:rsidRPr="00C25F89">
        <w:rPr>
          <w:rFonts w:ascii="David" w:hAnsi="David" w:cs="David"/>
          <w:i/>
          <w:iCs/>
          <w:color w:val="00B050"/>
          <w:rtl/>
        </w:rPr>
        <w:t xml:space="preserve"> </w:t>
      </w:r>
      <w:r w:rsidRPr="00C25F89">
        <w:rPr>
          <w:rFonts w:ascii="David" w:hAnsi="David" w:cs="David" w:hint="cs"/>
          <w:i/>
          <w:iCs/>
          <w:color w:val="00B050"/>
          <w:rtl/>
        </w:rPr>
        <w:t>הכלל</w:t>
      </w:r>
      <w:r w:rsidRPr="002E2CE9">
        <w:rPr>
          <w:rFonts w:ascii="David" w:hAnsi="David" w:cs="David"/>
          <w:rtl/>
        </w:rPr>
        <w:t>.</w:t>
      </w:r>
      <w:r>
        <w:rPr>
          <w:rFonts w:ascii="David" w:hAnsi="David" w:cs="David" w:hint="cs"/>
          <w:rtl/>
        </w:rPr>
        <w:t>"</w:t>
      </w:r>
    </w:p>
    <w:p w14:paraId="7A4EDD57" w14:textId="77777777" w:rsidR="002E2CE9" w:rsidRDefault="002E2CE9" w:rsidP="002E2CE9">
      <w:pPr>
        <w:spacing w:line="276" w:lineRule="auto"/>
        <w:jc w:val="both"/>
        <w:rPr>
          <w:rFonts w:ascii="David" w:hAnsi="David" w:cs="David"/>
          <w:i/>
          <w:iCs/>
          <w:rtl/>
        </w:rPr>
      </w:pPr>
      <w:r w:rsidRPr="002E2CE9">
        <w:rPr>
          <w:rFonts w:ascii="David" w:hAnsi="David" w:cs="David" w:hint="cs"/>
          <w:b/>
          <w:bCs/>
          <w:u w:val="single"/>
          <w:rtl/>
        </w:rPr>
        <w:t xml:space="preserve">סעיף </w:t>
      </w:r>
      <w:r w:rsidRPr="002E2CE9">
        <w:rPr>
          <w:rFonts w:ascii="David" w:hAnsi="David" w:cs="David"/>
          <w:b/>
          <w:bCs/>
          <w:u w:val="single"/>
          <w:rtl/>
        </w:rPr>
        <w:t>44</w:t>
      </w:r>
      <w:r>
        <w:rPr>
          <w:rFonts w:ascii="David" w:hAnsi="David" w:cs="David" w:hint="cs"/>
          <w:b/>
          <w:bCs/>
          <w:u w:val="single"/>
          <w:rtl/>
        </w:rPr>
        <w:t xml:space="preserve"> </w:t>
      </w:r>
      <w:r w:rsidRPr="002E2CE9">
        <w:rPr>
          <w:rFonts w:ascii="David" w:hAnsi="David" w:cs="David" w:hint="cs"/>
          <w:b/>
          <w:bCs/>
          <w:u w:val="single"/>
          <w:rtl/>
        </w:rPr>
        <w:t>לפקודת הנזיקין</w:t>
      </w:r>
      <w:r>
        <w:rPr>
          <w:rFonts w:ascii="David" w:hAnsi="David" w:cs="David" w:hint="cs"/>
          <w:rtl/>
        </w:rPr>
        <w:t xml:space="preserve"> </w:t>
      </w:r>
      <w:r>
        <w:rPr>
          <w:rFonts w:ascii="David" w:hAnsi="David" w:cs="David"/>
          <w:rtl/>
        </w:rPr>
        <w:t>–</w:t>
      </w:r>
      <w:r w:rsidRPr="002E2CE9">
        <w:rPr>
          <w:rFonts w:ascii="David" w:hAnsi="David" w:cs="David"/>
          <w:rtl/>
        </w:rPr>
        <w:t xml:space="preserve"> </w:t>
      </w:r>
      <w:r w:rsidRPr="00C25F89">
        <w:rPr>
          <w:rFonts w:ascii="David" w:hAnsi="David" w:cs="David" w:hint="cs"/>
          <w:i/>
          <w:iCs/>
          <w:color w:val="00B050"/>
          <w:rtl/>
        </w:rPr>
        <w:t xml:space="preserve">"(א) </w:t>
      </w:r>
      <w:proofErr w:type="spellStart"/>
      <w:r w:rsidRPr="00C25F89">
        <w:rPr>
          <w:rFonts w:ascii="David" w:hAnsi="David" w:cs="David" w:hint="cs"/>
          <w:i/>
          <w:iCs/>
          <w:color w:val="00B050"/>
          <w:rtl/>
        </w:rPr>
        <w:t>מיטרד</w:t>
      </w:r>
      <w:proofErr w:type="spellEnd"/>
      <w:r w:rsidRPr="00C25F89">
        <w:rPr>
          <w:rFonts w:ascii="David" w:hAnsi="David" w:cs="David"/>
          <w:i/>
          <w:iCs/>
          <w:color w:val="00B050"/>
          <w:rtl/>
        </w:rPr>
        <w:t xml:space="preserve"> </w:t>
      </w:r>
      <w:r w:rsidRPr="00C25F89">
        <w:rPr>
          <w:rFonts w:ascii="David" w:hAnsi="David" w:cs="David" w:hint="cs"/>
          <w:i/>
          <w:iCs/>
          <w:color w:val="00B050"/>
          <w:rtl/>
        </w:rPr>
        <w:t>ליחיד</w:t>
      </w:r>
      <w:r w:rsidRPr="00C25F89">
        <w:rPr>
          <w:rFonts w:ascii="David" w:hAnsi="David" w:cs="David"/>
          <w:i/>
          <w:iCs/>
          <w:color w:val="00B050"/>
          <w:rtl/>
        </w:rPr>
        <w:t xml:space="preserve"> </w:t>
      </w:r>
      <w:r w:rsidRPr="00C25F89">
        <w:rPr>
          <w:rFonts w:ascii="David" w:hAnsi="David" w:cs="David" w:hint="cs"/>
          <w:i/>
          <w:iCs/>
          <w:color w:val="00B050"/>
          <w:rtl/>
        </w:rPr>
        <w:t>הוא</w:t>
      </w:r>
      <w:r w:rsidRPr="00C25F89">
        <w:rPr>
          <w:rFonts w:ascii="David" w:hAnsi="David" w:cs="David"/>
          <w:i/>
          <w:iCs/>
          <w:color w:val="00B050"/>
          <w:rtl/>
        </w:rPr>
        <w:t xml:space="preserve"> </w:t>
      </w:r>
      <w:r w:rsidRPr="00C25F89">
        <w:rPr>
          <w:rFonts w:ascii="David" w:hAnsi="David" w:cs="David" w:hint="cs"/>
          <w:i/>
          <w:iCs/>
          <w:color w:val="00B050"/>
          <w:rtl/>
        </w:rPr>
        <w:t>כשאדם</w:t>
      </w:r>
      <w:r w:rsidRPr="00C25F89">
        <w:rPr>
          <w:rFonts w:ascii="David" w:hAnsi="David" w:cs="David"/>
          <w:i/>
          <w:iCs/>
          <w:color w:val="00B050"/>
          <w:rtl/>
        </w:rPr>
        <w:t xml:space="preserve"> </w:t>
      </w:r>
      <w:r w:rsidRPr="00C25F89">
        <w:rPr>
          <w:rFonts w:ascii="David" w:hAnsi="David" w:cs="David" w:hint="cs"/>
          <w:i/>
          <w:iCs/>
          <w:color w:val="00B050"/>
          <w:rtl/>
        </w:rPr>
        <w:t>מתנהג</w:t>
      </w:r>
      <w:r w:rsidRPr="00C25F89">
        <w:rPr>
          <w:rFonts w:ascii="David" w:hAnsi="David" w:cs="David"/>
          <w:i/>
          <w:iCs/>
          <w:color w:val="00B050"/>
          <w:rtl/>
        </w:rPr>
        <w:t xml:space="preserve"> </w:t>
      </w:r>
      <w:r w:rsidRPr="00C25F89">
        <w:rPr>
          <w:rFonts w:ascii="David" w:hAnsi="David" w:cs="David" w:hint="cs"/>
          <w:i/>
          <w:iCs/>
          <w:color w:val="00B050"/>
          <w:rtl/>
        </w:rPr>
        <w:t>בעצמו</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מנהל</w:t>
      </w:r>
      <w:r w:rsidRPr="00C25F89">
        <w:rPr>
          <w:rFonts w:ascii="David" w:hAnsi="David" w:cs="David"/>
          <w:i/>
          <w:iCs/>
          <w:color w:val="00B050"/>
          <w:rtl/>
        </w:rPr>
        <w:t xml:space="preserve"> </w:t>
      </w:r>
      <w:r w:rsidRPr="00C25F89">
        <w:rPr>
          <w:rFonts w:ascii="David" w:hAnsi="David" w:cs="David" w:hint="cs"/>
          <w:i/>
          <w:iCs/>
          <w:color w:val="00B050"/>
          <w:rtl/>
        </w:rPr>
        <w:t>את</w:t>
      </w:r>
      <w:r w:rsidRPr="00C25F89">
        <w:rPr>
          <w:rFonts w:ascii="David" w:hAnsi="David" w:cs="David"/>
          <w:i/>
          <w:iCs/>
          <w:color w:val="00B050"/>
          <w:rtl/>
        </w:rPr>
        <w:t xml:space="preserve"> </w:t>
      </w:r>
      <w:r w:rsidRPr="00C25F89">
        <w:rPr>
          <w:rFonts w:ascii="David" w:hAnsi="David" w:cs="David" w:hint="cs"/>
          <w:i/>
          <w:iCs/>
          <w:color w:val="00B050"/>
          <w:rtl/>
        </w:rPr>
        <w:t>עסקו</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משתמש</w:t>
      </w:r>
      <w:r w:rsidRPr="00C25F89">
        <w:rPr>
          <w:rFonts w:ascii="David" w:hAnsi="David" w:cs="David"/>
          <w:i/>
          <w:iCs/>
          <w:color w:val="00B050"/>
          <w:rtl/>
        </w:rPr>
        <w:t xml:space="preserve"> </w:t>
      </w:r>
      <w:r w:rsidRPr="00C25F89">
        <w:rPr>
          <w:rFonts w:ascii="David" w:hAnsi="David" w:cs="David" w:hint="cs"/>
          <w:i/>
          <w:iCs/>
          <w:color w:val="00B050"/>
          <w:rtl/>
        </w:rPr>
        <w:t>במקרקעין</w:t>
      </w:r>
      <w:r w:rsidRPr="00C25F89">
        <w:rPr>
          <w:rFonts w:ascii="David" w:hAnsi="David" w:cs="David"/>
          <w:i/>
          <w:iCs/>
          <w:color w:val="00B050"/>
          <w:rtl/>
        </w:rPr>
        <w:t xml:space="preserve"> </w:t>
      </w:r>
      <w:proofErr w:type="spellStart"/>
      <w:r w:rsidRPr="00C25F89">
        <w:rPr>
          <w:rFonts w:ascii="David" w:hAnsi="David" w:cs="David" w:hint="cs"/>
          <w:i/>
          <w:iCs/>
          <w:color w:val="00B050"/>
          <w:rtl/>
        </w:rPr>
        <w:t>התפושים</w:t>
      </w:r>
      <w:proofErr w:type="spellEnd"/>
      <w:r w:rsidRPr="00C25F89">
        <w:rPr>
          <w:rFonts w:ascii="David" w:hAnsi="David" w:cs="David"/>
          <w:i/>
          <w:iCs/>
          <w:color w:val="00B050"/>
          <w:rtl/>
        </w:rPr>
        <w:t xml:space="preserve"> </w:t>
      </w:r>
      <w:r w:rsidRPr="00C25F89">
        <w:rPr>
          <w:rFonts w:ascii="David" w:hAnsi="David" w:cs="David" w:hint="cs"/>
          <w:i/>
          <w:iCs/>
          <w:color w:val="00B050"/>
          <w:rtl/>
        </w:rPr>
        <w:t>בידו</w:t>
      </w:r>
      <w:r w:rsidRPr="00C25F89">
        <w:rPr>
          <w:rFonts w:ascii="David" w:hAnsi="David" w:cs="David"/>
          <w:i/>
          <w:iCs/>
          <w:color w:val="00B050"/>
          <w:rtl/>
        </w:rPr>
        <w:t xml:space="preserve"> </w:t>
      </w:r>
      <w:r w:rsidRPr="00C25F89">
        <w:rPr>
          <w:rFonts w:ascii="David" w:hAnsi="David" w:cs="David" w:hint="cs"/>
          <w:i/>
          <w:iCs/>
          <w:color w:val="00B050"/>
          <w:rtl/>
        </w:rPr>
        <w:t>באופן</w:t>
      </w:r>
      <w:r w:rsidRPr="00C25F89">
        <w:rPr>
          <w:rFonts w:ascii="David" w:hAnsi="David" w:cs="David"/>
          <w:i/>
          <w:iCs/>
          <w:color w:val="00B050"/>
          <w:rtl/>
        </w:rPr>
        <w:t xml:space="preserve"> </w:t>
      </w:r>
      <w:r w:rsidRPr="00C25F89">
        <w:rPr>
          <w:rFonts w:ascii="David" w:hAnsi="David" w:cs="David" w:hint="cs"/>
          <w:i/>
          <w:iCs/>
          <w:color w:val="00B050"/>
          <w:rtl/>
        </w:rPr>
        <w:t>שיש</w:t>
      </w:r>
      <w:r w:rsidRPr="00C25F89">
        <w:rPr>
          <w:rFonts w:ascii="David" w:hAnsi="David" w:cs="David"/>
          <w:i/>
          <w:iCs/>
          <w:color w:val="00B050"/>
          <w:rtl/>
        </w:rPr>
        <w:t xml:space="preserve"> </w:t>
      </w:r>
      <w:r w:rsidRPr="00C25F89">
        <w:rPr>
          <w:rFonts w:ascii="David" w:hAnsi="David" w:cs="David" w:hint="cs"/>
          <w:i/>
          <w:iCs/>
          <w:color w:val="00B050"/>
          <w:rtl/>
        </w:rPr>
        <w:t>בו</w:t>
      </w:r>
      <w:r w:rsidRPr="00C25F89">
        <w:rPr>
          <w:rFonts w:ascii="David" w:hAnsi="David" w:cs="David"/>
          <w:i/>
          <w:iCs/>
          <w:color w:val="00B050"/>
          <w:rtl/>
        </w:rPr>
        <w:t xml:space="preserve"> </w:t>
      </w:r>
      <w:r w:rsidRPr="00C25F89">
        <w:rPr>
          <w:rFonts w:ascii="David" w:hAnsi="David" w:cs="David" w:hint="cs"/>
          <w:i/>
          <w:iCs/>
          <w:color w:val="00B050"/>
          <w:rtl/>
        </w:rPr>
        <w:t>הפרעה</w:t>
      </w:r>
      <w:r w:rsidRPr="00C25F89">
        <w:rPr>
          <w:rFonts w:ascii="David" w:hAnsi="David" w:cs="David"/>
          <w:i/>
          <w:iCs/>
          <w:color w:val="00B050"/>
          <w:rtl/>
        </w:rPr>
        <w:t xml:space="preserve"> </w:t>
      </w:r>
      <w:r w:rsidRPr="00C25F89">
        <w:rPr>
          <w:rFonts w:ascii="David" w:hAnsi="David" w:cs="David" w:hint="cs"/>
          <w:i/>
          <w:iCs/>
          <w:color w:val="00B050"/>
          <w:rtl/>
        </w:rPr>
        <w:t>של</w:t>
      </w:r>
      <w:r w:rsidRPr="00C25F89">
        <w:rPr>
          <w:rFonts w:ascii="David" w:hAnsi="David" w:cs="David"/>
          <w:i/>
          <w:iCs/>
          <w:color w:val="00B050"/>
          <w:rtl/>
        </w:rPr>
        <w:t xml:space="preserve"> </w:t>
      </w:r>
      <w:r w:rsidRPr="00C25F89">
        <w:rPr>
          <w:rFonts w:ascii="David" w:hAnsi="David" w:cs="David" w:hint="cs"/>
          <w:i/>
          <w:iCs/>
          <w:color w:val="00B050"/>
          <w:rtl/>
        </w:rPr>
        <w:t>ממש</w:t>
      </w:r>
      <w:r w:rsidRPr="00C25F89">
        <w:rPr>
          <w:rFonts w:ascii="David" w:hAnsi="David" w:cs="David"/>
          <w:i/>
          <w:iCs/>
          <w:color w:val="00B050"/>
          <w:rtl/>
        </w:rPr>
        <w:t xml:space="preserve"> </w:t>
      </w:r>
      <w:r w:rsidRPr="00C25F89">
        <w:rPr>
          <w:rFonts w:ascii="David" w:hAnsi="David" w:cs="David" w:hint="cs"/>
          <w:i/>
          <w:iCs/>
          <w:color w:val="00B050"/>
          <w:rtl/>
        </w:rPr>
        <w:t>לשימוש</w:t>
      </w:r>
      <w:r w:rsidRPr="00C25F89">
        <w:rPr>
          <w:rFonts w:ascii="David" w:hAnsi="David" w:cs="David"/>
          <w:i/>
          <w:iCs/>
          <w:color w:val="00B050"/>
          <w:rtl/>
        </w:rPr>
        <w:t xml:space="preserve"> </w:t>
      </w:r>
      <w:r w:rsidRPr="00C25F89">
        <w:rPr>
          <w:rFonts w:ascii="David" w:hAnsi="David" w:cs="David" w:hint="cs"/>
          <w:i/>
          <w:iCs/>
          <w:color w:val="00B050"/>
          <w:rtl/>
        </w:rPr>
        <w:t>סביר</w:t>
      </w:r>
      <w:r w:rsidRPr="00C25F89">
        <w:rPr>
          <w:rFonts w:ascii="David" w:hAnsi="David" w:cs="David"/>
          <w:i/>
          <w:iCs/>
          <w:color w:val="00B050"/>
          <w:rtl/>
        </w:rPr>
        <w:t xml:space="preserve"> </w:t>
      </w:r>
      <w:r w:rsidRPr="00C25F89">
        <w:rPr>
          <w:rFonts w:ascii="David" w:hAnsi="David" w:cs="David" w:hint="cs"/>
          <w:i/>
          <w:iCs/>
          <w:color w:val="00B050"/>
          <w:rtl/>
        </w:rPr>
        <w:t>במקרקעין</w:t>
      </w:r>
      <w:r w:rsidRPr="00C25F89">
        <w:rPr>
          <w:rFonts w:ascii="David" w:hAnsi="David" w:cs="David"/>
          <w:i/>
          <w:iCs/>
          <w:color w:val="00B050"/>
          <w:rtl/>
        </w:rPr>
        <w:t xml:space="preserve"> </w:t>
      </w:r>
      <w:r w:rsidRPr="00C25F89">
        <w:rPr>
          <w:rFonts w:ascii="David" w:hAnsi="David" w:cs="David" w:hint="cs"/>
          <w:i/>
          <w:iCs/>
          <w:color w:val="00B050"/>
          <w:rtl/>
        </w:rPr>
        <w:t>של</w:t>
      </w:r>
      <w:r w:rsidRPr="00C25F89">
        <w:rPr>
          <w:rFonts w:ascii="David" w:hAnsi="David" w:cs="David"/>
          <w:i/>
          <w:iCs/>
          <w:color w:val="00B050"/>
          <w:rtl/>
        </w:rPr>
        <w:t xml:space="preserve"> </w:t>
      </w:r>
      <w:r w:rsidRPr="00C25F89">
        <w:rPr>
          <w:rFonts w:ascii="David" w:hAnsi="David" w:cs="David" w:hint="cs"/>
          <w:i/>
          <w:iCs/>
          <w:color w:val="00B050"/>
          <w:rtl/>
        </w:rPr>
        <w:t>אדם</w:t>
      </w:r>
      <w:r w:rsidRPr="00C25F89">
        <w:rPr>
          <w:rFonts w:ascii="David" w:hAnsi="David" w:cs="David"/>
          <w:i/>
          <w:iCs/>
          <w:color w:val="00B050"/>
          <w:rtl/>
        </w:rPr>
        <w:t xml:space="preserve"> </w:t>
      </w:r>
      <w:r w:rsidRPr="00C25F89">
        <w:rPr>
          <w:rFonts w:ascii="David" w:hAnsi="David" w:cs="David" w:hint="cs"/>
          <w:i/>
          <w:iCs/>
          <w:color w:val="00B050"/>
          <w:rtl/>
        </w:rPr>
        <w:t>אחר</w:t>
      </w:r>
      <w:r w:rsidRPr="00C25F89">
        <w:rPr>
          <w:rFonts w:ascii="David" w:hAnsi="David" w:cs="David"/>
          <w:i/>
          <w:iCs/>
          <w:color w:val="00B050"/>
          <w:rtl/>
        </w:rPr>
        <w:t xml:space="preserve"> </w:t>
      </w:r>
      <w:r w:rsidRPr="00C25F89">
        <w:rPr>
          <w:rFonts w:ascii="David" w:hAnsi="David" w:cs="David" w:hint="cs"/>
          <w:i/>
          <w:iCs/>
          <w:color w:val="00B050"/>
          <w:rtl/>
        </w:rPr>
        <w:t>או</w:t>
      </w:r>
      <w:r w:rsidRPr="00C25F89">
        <w:rPr>
          <w:rFonts w:ascii="David" w:hAnsi="David" w:cs="David"/>
          <w:i/>
          <w:iCs/>
          <w:color w:val="00B050"/>
          <w:rtl/>
        </w:rPr>
        <w:t xml:space="preserve"> </w:t>
      </w:r>
      <w:r w:rsidRPr="00C25F89">
        <w:rPr>
          <w:rFonts w:ascii="David" w:hAnsi="David" w:cs="David" w:hint="cs"/>
          <w:i/>
          <w:iCs/>
          <w:color w:val="00B050"/>
          <w:rtl/>
        </w:rPr>
        <w:t>להנאה</w:t>
      </w:r>
      <w:r w:rsidRPr="00C25F89">
        <w:rPr>
          <w:rFonts w:ascii="David" w:hAnsi="David" w:cs="David"/>
          <w:i/>
          <w:iCs/>
          <w:color w:val="00B050"/>
          <w:rtl/>
        </w:rPr>
        <w:t xml:space="preserve"> </w:t>
      </w:r>
      <w:r w:rsidRPr="00C25F89">
        <w:rPr>
          <w:rFonts w:ascii="David" w:hAnsi="David" w:cs="David" w:hint="cs"/>
          <w:i/>
          <w:iCs/>
          <w:color w:val="00B050"/>
          <w:rtl/>
        </w:rPr>
        <w:t>סבירה</w:t>
      </w:r>
      <w:r w:rsidRPr="00C25F89">
        <w:rPr>
          <w:rFonts w:ascii="David" w:hAnsi="David" w:cs="David"/>
          <w:i/>
          <w:iCs/>
          <w:color w:val="00B050"/>
          <w:rtl/>
        </w:rPr>
        <w:t xml:space="preserve"> </w:t>
      </w:r>
      <w:r w:rsidRPr="00C25F89">
        <w:rPr>
          <w:rFonts w:ascii="David" w:hAnsi="David" w:cs="David" w:hint="cs"/>
          <w:i/>
          <w:iCs/>
          <w:color w:val="00B050"/>
          <w:rtl/>
        </w:rPr>
        <w:t>מהם</w:t>
      </w:r>
      <w:r w:rsidRPr="00C25F89">
        <w:rPr>
          <w:rFonts w:ascii="David" w:hAnsi="David" w:cs="David"/>
          <w:i/>
          <w:iCs/>
          <w:color w:val="00B050"/>
          <w:rtl/>
        </w:rPr>
        <w:t xml:space="preserve"> </w:t>
      </w:r>
      <w:r w:rsidRPr="00C25F89">
        <w:rPr>
          <w:rFonts w:ascii="David" w:hAnsi="David" w:cs="David" w:hint="cs"/>
          <w:i/>
          <w:iCs/>
          <w:color w:val="00B050"/>
          <w:rtl/>
        </w:rPr>
        <w:t>בהתחשב</w:t>
      </w:r>
      <w:r w:rsidRPr="00C25F89">
        <w:rPr>
          <w:rFonts w:ascii="David" w:hAnsi="David" w:cs="David"/>
          <w:i/>
          <w:iCs/>
          <w:color w:val="00B050"/>
          <w:rtl/>
        </w:rPr>
        <w:t xml:space="preserve"> </w:t>
      </w:r>
      <w:r w:rsidRPr="00C25F89">
        <w:rPr>
          <w:rFonts w:ascii="David" w:hAnsi="David" w:cs="David" w:hint="cs"/>
          <w:i/>
          <w:iCs/>
          <w:color w:val="00B050"/>
          <w:rtl/>
        </w:rPr>
        <w:t>עם</w:t>
      </w:r>
      <w:r w:rsidRPr="00C25F89">
        <w:rPr>
          <w:rFonts w:ascii="David" w:hAnsi="David" w:cs="David"/>
          <w:i/>
          <w:iCs/>
          <w:color w:val="00B050"/>
          <w:rtl/>
        </w:rPr>
        <w:t xml:space="preserve"> </w:t>
      </w:r>
      <w:r w:rsidRPr="00C25F89">
        <w:rPr>
          <w:rFonts w:ascii="David" w:hAnsi="David" w:cs="David" w:hint="cs"/>
          <w:i/>
          <w:iCs/>
          <w:color w:val="00B050"/>
          <w:rtl/>
        </w:rPr>
        <w:t>מקומם</w:t>
      </w:r>
      <w:r w:rsidRPr="00C25F89">
        <w:rPr>
          <w:rFonts w:ascii="David" w:hAnsi="David" w:cs="David"/>
          <w:i/>
          <w:iCs/>
          <w:color w:val="00B050"/>
          <w:rtl/>
        </w:rPr>
        <w:t xml:space="preserve"> </w:t>
      </w:r>
      <w:r w:rsidRPr="00C25F89">
        <w:rPr>
          <w:rFonts w:ascii="David" w:hAnsi="David" w:cs="David" w:hint="cs"/>
          <w:i/>
          <w:iCs/>
          <w:color w:val="00B050"/>
          <w:rtl/>
        </w:rPr>
        <w:t>וטיבם</w:t>
      </w:r>
      <w:r w:rsidRPr="00C25F89">
        <w:rPr>
          <w:rFonts w:ascii="David" w:hAnsi="David" w:cs="David"/>
          <w:i/>
          <w:iCs/>
          <w:color w:val="00B050"/>
          <w:rtl/>
        </w:rPr>
        <w:t xml:space="preserve">; </w:t>
      </w:r>
      <w:r w:rsidRPr="00C25F89">
        <w:rPr>
          <w:rFonts w:ascii="David" w:hAnsi="David" w:cs="David" w:hint="cs"/>
          <w:i/>
          <w:iCs/>
          <w:color w:val="00B050"/>
          <w:rtl/>
        </w:rPr>
        <w:t>אך</w:t>
      </w:r>
      <w:r w:rsidRPr="00C25F89">
        <w:rPr>
          <w:rFonts w:ascii="David" w:hAnsi="David" w:cs="David"/>
          <w:i/>
          <w:iCs/>
          <w:color w:val="00B050"/>
          <w:rtl/>
        </w:rPr>
        <w:t xml:space="preserve"> </w:t>
      </w:r>
      <w:r w:rsidRPr="00C25F89">
        <w:rPr>
          <w:rFonts w:ascii="David" w:hAnsi="David" w:cs="David" w:hint="cs"/>
          <w:i/>
          <w:iCs/>
          <w:color w:val="00B050"/>
          <w:rtl/>
        </w:rPr>
        <w:t>לא</w:t>
      </w:r>
      <w:r w:rsidRPr="00C25F89">
        <w:rPr>
          <w:rFonts w:ascii="David" w:hAnsi="David" w:cs="David"/>
          <w:i/>
          <w:iCs/>
          <w:color w:val="00B050"/>
          <w:rtl/>
        </w:rPr>
        <w:t xml:space="preserve"> </w:t>
      </w:r>
      <w:r w:rsidRPr="00C25F89">
        <w:rPr>
          <w:rFonts w:ascii="David" w:hAnsi="David" w:cs="David" w:hint="cs"/>
          <w:i/>
          <w:iCs/>
          <w:color w:val="00B050"/>
          <w:rtl/>
        </w:rPr>
        <w:t>ייפרע</w:t>
      </w:r>
      <w:r w:rsidRPr="00C25F89">
        <w:rPr>
          <w:rFonts w:ascii="David" w:hAnsi="David" w:cs="David"/>
          <w:i/>
          <w:iCs/>
          <w:color w:val="00B050"/>
          <w:rtl/>
        </w:rPr>
        <w:t xml:space="preserve"> </w:t>
      </w:r>
      <w:r w:rsidRPr="00C25F89">
        <w:rPr>
          <w:rFonts w:ascii="David" w:hAnsi="David" w:cs="David" w:hint="cs"/>
          <w:i/>
          <w:iCs/>
          <w:color w:val="00B050"/>
          <w:rtl/>
        </w:rPr>
        <w:t>אדם</w:t>
      </w:r>
      <w:r w:rsidRPr="00C25F89">
        <w:rPr>
          <w:rFonts w:ascii="David" w:hAnsi="David" w:cs="David"/>
          <w:i/>
          <w:iCs/>
          <w:color w:val="00B050"/>
          <w:rtl/>
        </w:rPr>
        <w:t xml:space="preserve"> </w:t>
      </w:r>
      <w:r w:rsidRPr="00C25F89">
        <w:rPr>
          <w:rFonts w:ascii="David" w:hAnsi="David" w:cs="David" w:hint="cs"/>
          <w:i/>
          <w:iCs/>
          <w:color w:val="00B050"/>
          <w:rtl/>
        </w:rPr>
        <w:t>פיצויים</w:t>
      </w:r>
      <w:r w:rsidRPr="00C25F89">
        <w:rPr>
          <w:rFonts w:ascii="David" w:hAnsi="David" w:cs="David"/>
          <w:i/>
          <w:iCs/>
          <w:color w:val="00B050"/>
          <w:rtl/>
        </w:rPr>
        <w:t xml:space="preserve"> </w:t>
      </w:r>
      <w:r w:rsidRPr="00C25F89">
        <w:rPr>
          <w:rFonts w:ascii="David" w:hAnsi="David" w:cs="David" w:hint="cs"/>
          <w:i/>
          <w:iCs/>
          <w:color w:val="00B050"/>
          <w:rtl/>
        </w:rPr>
        <w:t>בעד</w:t>
      </w:r>
      <w:r w:rsidRPr="00C25F89">
        <w:rPr>
          <w:rFonts w:ascii="David" w:hAnsi="David" w:cs="David"/>
          <w:i/>
          <w:iCs/>
          <w:color w:val="00B050"/>
          <w:rtl/>
        </w:rPr>
        <w:t xml:space="preserve"> </w:t>
      </w:r>
      <w:proofErr w:type="spellStart"/>
      <w:r w:rsidRPr="00C25F89">
        <w:rPr>
          <w:rFonts w:ascii="David" w:hAnsi="David" w:cs="David" w:hint="cs"/>
          <w:i/>
          <w:iCs/>
          <w:color w:val="00B050"/>
          <w:rtl/>
        </w:rPr>
        <w:t>מיטרד</w:t>
      </w:r>
      <w:proofErr w:type="spellEnd"/>
      <w:r w:rsidRPr="00C25F89">
        <w:rPr>
          <w:rFonts w:ascii="David" w:hAnsi="David" w:cs="David"/>
          <w:i/>
          <w:iCs/>
          <w:color w:val="00B050"/>
          <w:rtl/>
        </w:rPr>
        <w:t xml:space="preserve"> </w:t>
      </w:r>
      <w:r w:rsidRPr="00C25F89">
        <w:rPr>
          <w:rFonts w:ascii="David" w:hAnsi="David" w:cs="David" w:hint="cs"/>
          <w:i/>
          <w:iCs/>
          <w:color w:val="00B050"/>
          <w:rtl/>
        </w:rPr>
        <w:t>ליחיד</w:t>
      </w:r>
      <w:r w:rsidRPr="00C25F89">
        <w:rPr>
          <w:rFonts w:ascii="David" w:hAnsi="David" w:cs="David"/>
          <w:i/>
          <w:iCs/>
          <w:color w:val="00B050"/>
          <w:rtl/>
        </w:rPr>
        <w:t xml:space="preserve"> </w:t>
      </w:r>
      <w:r w:rsidRPr="00C25F89">
        <w:rPr>
          <w:rFonts w:ascii="David" w:hAnsi="David" w:cs="David" w:hint="cs"/>
          <w:i/>
          <w:iCs/>
          <w:color w:val="00B050"/>
          <w:rtl/>
        </w:rPr>
        <w:t>אלא</w:t>
      </w:r>
      <w:r w:rsidRPr="00C25F89">
        <w:rPr>
          <w:rFonts w:ascii="David" w:hAnsi="David" w:cs="David"/>
          <w:i/>
          <w:iCs/>
          <w:color w:val="00B050"/>
          <w:rtl/>
        </w:rPr>
        <w:t xml:space="preserve"> </w:t>
      </w:r>
      <w:r w:rsidRPr="00C25F89">
        <w:rPr>
          <w:rFonts w:ascii="David" w:hAnsi="David" w:cs="David" w:hint="cs"/>
          <w:i/>
          <w:iCs/>
          <w:color w:val="00B050"/>
          <w:rtl/>
        </w:rPr>
        <w:t>אם</w:t>
      </w:r>
      <w:r w:rsidRPr="00C25F89">
        <w:rPr>
          <w:rFonts w:ascii="David" w:hAnsi="David" w:cs="David"/>
          <w:i/>
          <w:iCs/>
          <w:color w:val="00B050"/>
          <w:rtl/>
        </w:rPr>
        <w:t xml:space="preserve"> </w:t>
      </w:r>
      <w:r w:rsidRPr="00C25F89">
        <w:rPr>
          <w:rFonts w:ascii="David" w:hAnsi="David" w:cs="David" w:hint="cs"/>
          <w:i/>
          <w:iCs/>
          <w:color w:val="00B050"/>
          <w:rtl/>
        </w:rPr>
        <w:t>סבל</w:t>
      </w:r>
      <w:r w:rsidRPr="00C25F89">
        <w:rPr>
          <w:rFonts w:ascii="David" w:hAnsi="David" w:cs="David"/>
          <w:i/>
          <w:iCs/>
          <w:color w:val="00B050"/>
          <w:rtl/>
        </w:rPr>
        <w:t xml:space="preserve"> </w:t>
      </w:r>
      <w:r w:rsidRPr="00C25F89">
        <w:rPr>
          <w:rFonts w:ascii="David" w:hAnsi="David" w:cs="David" w:hint="cs"/>
          <w:i/>
          <w:iCs/>
          <w:color w:val="00B050"/>
          <w:rtl/>
        </w:rPr>
        <w:t>ממנו</w:t>
      </w:r>
      <w:r w:rsidRPr="00C25F89">
        <w:rPr>
          <w:rFonts w:ascii="David" w:hAnsi="David" w:cs="David"/>
          <w:i/>
          <w:iCs/>
          <w:color w:val="00B050"/>
          <w:rtl/>
        </w:rPr>
        <w:t xml:space="preserve"> </w:t>
      </w:r>
      <w:r w:rsidRPr="00C25F89">
        <w:rPr>
          <w:rFonts w:ascii="David" w:hAnsi="David" w:cs="David" w:hint="cs"/>
          <w:i/>
          <w:iCs/>
          <w:color w:val="00B050"/>
          <w:rtl/>
        </w:rPr>
        <w:t>נזק</w:t>
      </w:r>
      <w:r w:rsidRPr="002E2CE9">
        <w:rPr>
          <w:rFonts w:ascii="David" w:hAnsi="David" w:cs="David"/>
          <w:i/>
          <w:iCs/>
          <w:rtl/>
        </w:rPr>
        <w:t>.</w:t>
      </w:r>
    </w:p>
    <w:p w14:paraId="4D233A3D" w14:textId="3E8E3DD4" w:rsidR="002E2CE9" w:rsidRDefault="002E2CE9" w:rsidP="002E2CE9">
      <w:pPr>
        <w:spacing w:line="276" w:lineRule="auto"/>
        <w:jc w:val="both"/>
        <w:rPr>
          <w:rFonts w:ascii="David" w:hAnsi="David" w:cs="David"/>
          <w:i/>
          <w:iCs/>
          <w:rtl/>
        </w:rPr>
      </w:pPr>
      <w:r w:rsidRPr="00C25F89">
        <w:rPr>
          <w:rFonts w:ascii="David" w:hAnsi="David" w:cs="David"/>
          <w:i/>
          <w:iCs/>
          <w:color w:val="00B050"/>
          <w:rtl/>
        </w:rPr>
        <w:lastRenderedPageBreak/>
        <w:t>(</w:t>
      </w:r>
      <w:r w:rsidRPr="00C25F89">
        <w:rPr>
          <w:rFonts w:ascii="David" w:hAnsi="David" w:cs="David" w:hint="cs"/>
          <w:i/>
          <w:iCs/>
          <w:color w:val="00B050"/>
          <w:rtl/>
        </w:rPr>
        <w:t>ב</w:t>
      </w:r>
      <w:r w:rsidRPr="00C25F89">
        <w:rPr>
          <w:rFonts w:ascii="David" w:hAnsi="David" w:cs="David"/>
          <w:i/>
          <w:iCs/>
          <w:color w:val="00B050"/>
          <w:rtl/>
        </w:rPr>
        <w:t xml:space="preserve">) </w:t>
      </w:r>
      <w:r w:rsidRPr="00C25F89">
        <w:rPr>
          <w:rFonts w:ascii="David" w:hAnsi="David" w:cs="David" w:hint="cs"/>
          <w:i/>
          <w:iCs/>
          <w:color w:val="00B050"/>
          <w:rtl/>
        </w:rPr>
        <w:t>הוראות</w:t>
      </w:r>
      <w:r w:rsidRPr="00C25F89">
        <w:rPr>
          <w:rFonts w:ascii="David" w:hAnsi="David" w:cs="David"/>
          <w:i/>
          <w:iCs/>
          <w:color w:val="00B050"/>
          <w:rtl/>
        </w:rPr>
        <w:t xml:space="preserve"> </w:t>
      </w:r>
      <w:r w:rsidRPr="00C25F89">
        <w:rPr>
          <w:rFonts w:ascii="David" w:hAnsi="David" w:cs="David" w:hint="cs"/>
          <w:i/>
          <w:iCs/>
          <w:color w:val="00B050"/>
          <w:rtl/>
        </w:rPr>
        <w:t>סעיף</w:t>
      </w:r>
      <w:r w:rsidRPr="00C25F89">
        <w:rPr>
          <w:rFonts w:ascii="David" w:hAnsi="David" w:cs="David"/>
          <w:i/>
          <w:iCs/>
          <w:color w:val="00B050"/>
          <w:rtl/>
        </w:rPr>
        <w:t xml:space="preserve"> </w:t>
      </w:r>
      <w:r w:rsidRPr="00C25F89">
        <w:rPr>
          <w:rFonts w:ascii="David" w:hAnsi="David" w:cs="David" w:hint="cs"/>
          <w:i/>
          <w:iCs/>
          <w:color w:val="00B050"/>
          <w:rtl/>
        </w:rPr>
        <w:t>זה</w:t>
      </w:r>
      <w:r w:rsidRPr="00C25F89">
        <w:rPr>
          <w:rFonts w:ascii="David" w:hAnsi="David" w:cs="David"/>
          <w:i/>
          <w:iCs/>
          <w:color w:val="00B050"/>
          <w:rtl/>
        </w:rPr>
        <w:t xml:space="preserve"> </w:t>
      </w:r>
      <w:r w:rsidRPr="00C25F89">
        <w:rPr>
          <w:rFonts w:ascii="David" w:hAnsi="David" w:cs="David" w:hint="cs"/>
          <w:i/>
          <w:iCs/>
          <w:color w:val="00B050"/>
          <w:rtl/>
        </w:rPr>
        <w:t>לא</w:t>
      </w:r>
      <w:r w:rsidRPr="00C25F89">
        <w:rPr>
          <w:rFonts w:ascii="David" w:hAnsi="David" w:cs="David"/>
          <w:i/>
          <w:iCs/>
          <w:color w:val="00B050"/>
          <w:rtl/>
        </w:rPr>
        <w:t xml:space="preserve"> </w:t>
      </w:r>
      <w:r w:rsidRPr="00C25F89">
        <w:rPr>
          <w:rFonts w:ascii="David" w:hAnsi="David" w:cs="David" w:hint="cs"/>
          <w:i/>
          <w:iCs/>
          <w:color w:val="00B050"/>
          <w:rtl/>
        </w:rPr>
        <w:t>יחולו</w:t>
      </w:r>
      <w:r w:rsidRPr="00C25F89">
        <w:rPr>
          <w:rFonts w:ascii="David" w:hAnsi="David" w:cs="David"/>
          <w:i/>
          <w:iCs/>
          <w:color w:val="00B050"/>
          <w:rtl/>
        </w:rPr>
        <w:t xml:space="preserve"> </w:t>
      </w:r>
      <w:r w:rsidRPr="00C25F89">
        <w:rPr>
          <w:rFonts w:ascii="David" w:hAnsi="David" w:cs="David" w:hint="cs"/>
          <w:i/>
          <w:iCs/>
          <w:color w:val="00B050"/>
          <w:rtl/>
        </w:rPr>
        <w:t>על</w:t>
      </w:r>
      <w:r w:rsidRPr="00C25F89">
        <w:rPr>
          <w:rFonts w:ascii="David" w:hAnsi="David" w:cs="David"/>
          <w:i/>
          <w:iCs/>
          <w:color w:val="00B050"/>
          <w:rtl/>
        </w:rPr>
        <w:t xml:space="preserve"> </w:t>
      </w:r>
      <w:r w:rsidRPr="00C25F89">
        <w:rPr>
          <w:rFonts w:ascii="David" w:hAnsi="David" w:cs="David" w:hint="cs"/>
          <w:i/>
          <w:iCs/>
          <w:color w:val="00B050"/>
          <w:rtl/>
        </w:rPr>
        <w:t>הפרעה</w:t>
      </w:r>
      <w:r w:rsidRPr="00C25F89">
        <w:rPr>
          <w:rFonts w:ascii="David" w:hAnsi="David" w:cs="David"/>
          <w:i/>
          <w:iCs/>
          <w:color w:val="00B050"/>
          <w:rtl/>
        </w:rPr>
        <w:t xml:space="preserve"> </w:t>
      </w:r>
      <w:r w:rsidRPr="00C25F89">
        <w:rPr>
          <w:rFonts w:ascii="David" w:hAnsi="David" w:cs="David" w:hint="cs"/>
          <w:i/>
          <w:iCs/>
          <w:color w:val="00B050"/>
          <w:rtl/>
        </w:rPr>
        <w:t>לאור</w:t>
      </w:r>
      <w:r w:rsidRPr="00C25F89">
        <w:rPr>
          <w:rFonts w:ascii="David" w:hAnsi="David" w:cs="David"/>
          <w:i/>
          <w:iCs/>
          <w:color w:val="00B050"/>
          <w:rtl/>
        </w:rPr>
        <w:t xml:space="preserve"> </w:t>
      </w:r>
      <w:r w:rsidRPr="00C25F89">
        <w:rPr>
          <w:rFonts w:ascii="David" w:hAnsi="David" w:cs="David" w:hint="cs"/>
          <w:i/>
          <w:iCs/>
          <w:color w:val="00B050"/>
          <w:rtl/>
        </w:rPr>
        <w:t>שמש</w:t>
      </w:r>
      <w:r w:rsidRPr="002E2CE9">
        <w:rPr>
          <w:rFonts w:ascii="David" w:hAnsi="David" w:cs="David"/>
          <w:i/>
          <w:iCs/>
          <w:rtl/>
        </w:rPr>
        <w:t>.</w:t>
      </w:r>
      <w:r w:rsidRPr="002E2CE9">
        <w:rPr>
          <w:rFonts w:ascii="David" w:hAnsi="David" w:cs="David" w:hint="cs"/>
          <w:i/>
          <w:iCs/>
          <w:rtl/>
        </w:rPr>
        <w:t>"</w:t>
      </w:r>
    </w:p>
    <w:p w14:paraId="2E62F566" w14:textId="778B269C" w:rsidR="002E2CE9" w:rsidRDefault="002E2CE9" w:rsidP="002E2CE9">
      <w:pPr>
        <w:spacing w:line="276" w:lineRule="auto"/>
        <w:jc w:val="both"/>
        <w:rPr>
          <w:rFonts w:ascii="David" w:hAnsi="David" w:cs="David"/>
          <w:rtl/>
        </w:rPr>
      </w:pPr>
      <w:r>
        <w:rPr>
          <w:rFonts w:ascii="David" w:hAnsi="David" w:cs="David" w:hint="cs"/>
          <w:rtl/>
        </w:rPr>
        <w:t xml:space="preserve">ישנן הרבה פעולות סביבתיות שנמצאות </w:t>
      </w:r>
      <w:r w:rsidR="009F2E84">
        <w:rPr>
          <w:rFonts w:ascii="David" w:hAnsi="David" w:cs="David" w:hint="cs"/>
          <w:rtl/>
        </w:rPr>
        <w:t>בהגדרות המטרד בפקודה ועושים בהן שימוש רב.</w:t>
      </w:r>
      <w:r>
        <w:rPr>
          <w:rFonts w:ascii="David" w:hAnsi="David" w:cs="David" w:hint="cs"/>
          <w:rtl/>
        </w:rPr>
        <w:t xml:space="preserve"> החוק מאפשר ליועמ"ש של הממשלה להגיש תביעה של מטרד לציבור, </w:t>
      </w:r>
      <w:r w:rsidR="009F2E84">
        <w:rPr>
          <w:rFonts w:ascii="David" w:hAnsi="David" w:cs="David" w:hint="cs"/>
          <w:rtl/>
        </w:rPr>
        <w:t>כיוון שהוא אמור להיות מייצגו. כאשר</w:t>
      </w:r>
      <w:r>
        <w:rPr>
          <w:rFonts w:ascii="David" w:hAnsi="David" w:cs="David" w:hint="cs"/>
          <w:rtl/>
        </w:rPr>
        <w:t xml:space="preserve"> יש פגיעה אישית ניתן להגיש מטרד ליחיד.</w:t>
      </w:r>
    </w:p>
    <w:p w14:paraId="2E81AEEB" w14:textId="4F8DB777" w:rsidR="002E2CE9" w:rsidRDefault="002E2CE9" w:rsidP="0086085D">
      <w:pPr>
        <w:spacing w:line="276" w:lineRule="auto"/>
        <w:jc w:val="both"/>
        <w:rPr>
          <w:rFonts w:ascii="David" w:hAnsi="David" w:cs="David"/>
          <w:rtl/>
        </w:rPr>
      </w:pPr>
      <w:r>
        <w:rPr>
          <w:rFonts w:ascii="David" w:hAnsi="David" w:cs="David" w:hint="cs"/>
          <w:rtl/>
        </w:rPr>
        <w:t>נסתכל על פסק דין ש</w:t>
      </w:r>
      <w:r w:rsidR="009F2E84">
        <w:rPr>
          <w:rFonts w:ascii="David" w:hAnsi="David" w:cs="David" w:hint="cs"/>
          <w:rtl/>
        </w:rPr>
        <w:t xml:space="preserve">ביקש לעשות שימוש בעוולת המטרד כדי להשיג מטרות סביבתיות. מדובר באחת התביעות הראשונות שמגלה את הקושי ביישום הכללים בעולם התעשייתי. </w:t>
      </w:r>
    </w:p>
    <w:p w14:paraId="04E60952" w14:textId="49ADB5B2" w:rsidR="0086085D" w:rsidRPr="0086085D" w:rsidRDefault="0086085D" w:rsidP="0086085D">
      <w:pPr>
        <w:spacing w:after="0" w:line="276" w:lineRule="auto"/>
        <w:jc w:val="both"/>
        <w:rPr>
          <w:rFonts w:ascii="David" w:hAnsi="David" w:cs="David"/>
          <w:b/>
          <w:bCs/>
          <w:rtl/>
        </w:rPr>
      </w:pPr>
      <w:r w:rsidRPr="0086085D">
        <w:rPr>
          <w:rFonts w:ascii="David" w:hAnsi="David" w:cs="David"/>
          <w:b/>
          <w:bCs/>
          <w:highlight w:val="cyan"/>
        </w:rPr>
        <w:t xml:space="preserve">Madison v. Ducktown </w:t>
      </w:r>
      <w:proofErr w:type="spellStart"/>
      <w:r w:rsidRPr="0086085D">
        <w:rPr>
          <w:rFonts w:ascii="David" w:hAnsi="David" w:cs="David"/>
          <w:b/>
          <w:bCs/>
          <w:highlight w:val="cyan"/>
        </w:rPr>
        <w:t>Suulfur</w:t>
      </w:r>
      <w:proofErr w:type="spellEnd"/>
      <w:r w:rsidRPr="0086085D">
        <w:rPr>
          <w:rFonts w:ascii="David" w:hAnsi="David" w:cs="David"/>
          <w:b/>
          <w:bCs/>
          <w:highlight w:val="cyan"/>
        </w:rPr>
        <w:t xml:space="preserve"> (1904)</w:t>
      </w:r>
      <w:r w:rsidR="007A28C8">
        <w:rPr>
          <w:rFonts w:ascii="David" w:hAnsi="David" w:cs="David" w:hint="cs"/>
          <w:b/>
          <w:bCs/>
          <w:rtl/>
        </w:rPr>
        <w:t xml:space="preserve"> </w:t>
      </w:r>
      <w:r w:rsidR="007A28C8" w:rsidRPr="007A28C8">
        <w:rPr>
          <w:rFonts w:ascii="David" w:hAnsi="David" w:cs="David" w:hint="cs"/>
          <w:b/>
          <w:bCs/>
          <w:highlight w:val="lightGray"/>
          <w:rtl/>
        </w:rPr>
        <w:t>נתינת צו מניעה תלויה בבחינת מאזן הנוחות ורמת הפגיעה של הצדדים</w:t>
      </w:r>
      <w:r w:rsidR="007A28C8">
        <w:rPr>
          <w:rFonts w:ascii="David" w:hAnsi="David" w:cs="David" w:hint="cs"/>
          <w:b/>
          <w:bCs/>
          <w:rtl/>
        </w:rPr>
        <w:t xml:space="preserve"> </w:t>
      </w:r>
    </w:p>
    <w:p w14:paraId="37E84CDB" w14:textId="1AB4E5CD" w:rsidR="0086085D" w:rsidRDefault="0086085D" w:rsidP="0002372A">
      <w:pPr>
        <w:spacing w:after="0" w:line="276" w:lineRule="auto"/>
        <w:jc w:val="both"/>
        <w:rPr>
          <w:rFonts w:ascii="David" w:hAnsi="David" w:cs="David"/>
          <w:rtl/>
        </w:rPr>
      </w:pPr>
      <w:r w:rsidRPr="0086085D">
        <w:rPr>
          <w:rFonts w:ascii="David" w:hAnsi="David" w:cs="David" w:hint="cs"/>
          <w:b/>
          <w:bCs/>
          <w:u w:val="single"/>
          <w:rtl/>
        </w:rPr>
        <w:t>העובדות</w:t>
      </w:r>
      <w:r>
        <w:rPr>
          <w:rFonts w:ascii="David" w:hAnsi="David" w:cs="David" w:hint="cs"/>
          <w:rtl/>
        </w:rPr>
        <w:t>:</w:t>
      </w:r>
      <w:r w:rsidR="00A84DE3">
        <w:rPr>
          <w:rFonts w:ascii="David" w:hAnsi="David" w:cs="David" w:hint="cs"/>
          <w:rtl/>
        </w:rPr>
        <w:t xml:space="preserve"> </w:t>
      </w:r>
      <w:r>
        <w:rPr>
          <w:rFonts w:ascii="David" w:hAnsi="David" w:cs="David" w:hint="cs"/>
          <w:rtl/>
        </w:rPr>
        <w:t xml:space="preserve">דאקטאון היא חברה שמפעילה מפעל כור למיצוי של עפרות מתכת. </w:t>
      </w:r>
      <w:r w:rsidR="00A84DE3">
        <w:rPr>
          <w:rFonts w:ascii="David" w:hAnsi="David" w:cs="David" w:hint="cs"/>
          <w:rtl/>
        </w:rPr>
        <w:t>הליך הזיקוק</w:t>
      </w:r>
      <w:r>
        <w:rPr>
          <w:rFonts w:ascii="David" w:hAnsi="David" w:cs="David" w:hint="cs"/>
          <w:rtl/>
        </w:rPr>
        <w:t xml:space="preserve"> פולט המון גזים</w:t>
      </w:r>
      <w:r w:rsidR="00A84DE3">
        <w:rPr>
          <w:rFonts w:ascii="David" w:hAnsi="David" w:cs="David" w:hint="cs"/>
          <w:rtl/>
        </w:rPr>
        <w:t xml:space="preserve"> מזהמים </w:t>
      </w:r>
      <w:r>
        <w:rPr>
          <w:rFonts w:ascii="David" w:hAnsi="David" w:cs="David" w:hint="cs"/>
          <w:rtl/>
        </w:rPr>
        <w:t>והפעילות שלו גורמת לנזקים סביבתיים מאוד משמעותיים לבעל</w:t>
      </w:r>
      <w:r w:rsidR="00A84DE3">
        <w:rPr>
          <w:rFonts w:ascii="David" w:hAnsi="David" w:cs="David" w:hint="cs"/>
          <w:rtl/>
        </w:rPr>
        <w:t>י</w:t>
      </w:r>
      <w:r>
        <w:rPr>
          <w:rFonts w:ascii="David" w:hAnsi="David" w:cs="David" w:hint="cs"/>
          <w:rtl/>
        </w:rPr>
        <w:t xml:space="preserve"> החוות בסביבה</w:t>
      </w:r>
      <w:r w:rsidR="00A84DE3">
        <w:rPr>
          <w:rFonts w:ascii="David" w:hAnsi="David" w:cs="David" w:hint="cs"/>
          <w:rtl/>
        </w:rPr>
        <w:t>, כמו הרס של כל בוסתני התפוחים, הרס העצים והחוות.</w:t>
      </w:r>
      <w:r>
        <w:rPr>
          <w:rFonts w:ascii="David" w:hAnsi="David" w:cs="David" w:hint="cs"/>
          <w:rtl/>
        </w:rPr>
        <w:t xml:space="preserve"> </w:t>
      </w:r>
      <w:r w:rsidR="00A84DE3">
        <w:rPr>
          <w:rFonts w:ascii="David" w:hAnsi="David" w:cs="David" w:hint="cs"/>
          <w:rtl/>
        </w:rPr>
        <w:t>מכאן שאיכות חייהם של בעלי החוות נפגמה וכך גם כושר השתכרותם. התושבים הפכו לעניים ולחולים.</w:t>
      </w:r>
      <w:r w:rsidR="00D237B8">
        <w:rPr>
          <w:rFonts w:ascii="David" w:hAnsi="David" w:cs="David" w:hint="cs"/>
          <w:rtl/>
        </w:rPr>
        <w:t xml:space="preserve"> בהינתן חוסר היכולת לחיות בסביבה של המפעל</w:t>
      </w:r>
      <w:r w:rsidR="00A84DE3">
        <w:rPr>
          <w:rFonts w:ascii="David" w:hAnsi="David" w:cs="David" w:hint="cs"/>
          <w:rtl/>
        </w:rPr>
        <w:t xml:space="preserve">, בעלי החוות </w:t>
      </w:r>
      <w:r w:rsidR="00D237B8">
        <w:rPr>
          <w:rFonts w:ascii="David" w:hAnsi="David" w:cs="David" w:hint="cs"/>
          <w:rtl/>
        </w:rPr>
        <w:t xml:space="preserve">תובעים ומבקשים מבימ"ש צו מניעה למפעל </w:t>
      </w:r>
      <w:r w:rsidR="00A84DE3">
        <w:rPr>
          <w:rFonts w:ascii="David" w:hAnsi="David" w:cs="David" w:hint="cs"/>
          <w:rtl/>
        </w:rPr>
        <w:t>שי</w:t>
      </w:r>
      <w:r w:rsidR="00D237B8">
        <w:rPr>
          <w:rFonts w:ascii="David" w:hAnsi="David" w:cs="David" w:hint="cs"/>
          <w:rtl/>
        </w:rPr>
        <w:t>מנע ממנו להמשיך לפעול</w:t>
      </w:r>
      <w:r w:rsidR="00A84DE3">
        <w:rPr>
          <w:rFonts w:ascii="David" w:hAnsi="David" w:cs="David" w:hint="cs"/>
          <w:rtl/>
        </w:rPr>
        <w:t xml:space="preserve"> ויוביל לסגירתו. </w:t>
      </w:r>
      <w:r w:rsidR="00D237B8">
        <w:rPr>
          <w:rFonts w:ascii="David" w:hAnsi="David" w:cs="David" w:hint="cs"/>
          <w:rtl/>
        </w:rPr>
        <w:t xml:space="preserve"> </w:t>
      </w:r>
    </w:p>
    <w:p w14:paraId="7D703ADB" w14:textId="500F17E3" w:rsidR="0002372A" w:rsidRDefault="0002372A" w:rsidP="0002372A">
      <w:pPr>
        <w:spacing w:line="276" w:lineRule="auto"/>
        <w:jc w:val="both"/>
        <w:rPr>
          <w:rFonts w:ascii="David" w:hAnsi="David" w:cs="David"/>
          <w:rtl/>
        </w:rPr>
      </w:pPr>
      <w:r w:rsidRPr="0002372A">
        <w:rPr>
          <w:rFonts w:ascii="David" w:hAnsi="David" w:cs="David" w:hint="cs"/>
          <w:b/>
          <w:bCs/>
          <w:highlight w:val="green"/>
          <w:u w:val="single"/>
          <w:rtl/>
        </w:rPr>
        <w:t>בימ"ש</w:t>
      </w:r>
      <w:r>
        <w:rPr>
          <w:rFonts w:ascii="David" w:hAnsi="David" w:cs="David" w:hint="cs"/>
          <w:rtl/>
        </w:rPr>
        <w:t>: התובעים חיו באזור לפני תחילת הפעילות</w:t>
      </w:r>
      <w:r w:rsidR="00FF5A0F">
        <w:rPr>
          <w:rFonts w:ascii="David" w:hAnsi="David" w:cs="David" w:hint="cs"/>
          <w:rtl/>
        </w:rPr>
        <w:t xml:space="preserve"> של המפעל. הדבר מבטא את הכלל המשפטי "</w:t>
      </w:r>
      <w:r w:rsidR="00FF5A0F" w:rsidRPr="00FF5A0F">
        <w:rPr>
          <w:rFonts w:ascii="David" w:hAnsi="David" w:cs="David" w:hint="cs"/>
          <w:b/>
          <w:bCs/>
          <w:rtl/>
        </w:rPr>
        <w:t>הבא אל המפגע</w:t>
      </w:r>
      <w:r w:rsidR="00FF5A0F">
        <w:rPr>
          <w:rFonts w:ascii="David" w:hAnsi="David" w:cs="David" w:hint="cs"/>
          <w:rtl/>
        </w:rPr>
        <w:t>". משמע מי שבא אל המפגע אינו זכאי לפיצוי, כיוון שהמפגע היה קיים כבר. אך בענייננו הם היו שם לפני יצירת המפגע</w:t>
      </w:r>
      <w:r>
        <w:rPr>
          <w:rFonts w:ascii="David" w:hAnsi="David" w:cs="David" w:hint="cs"/>
          <w:rtl/>
        </w:rPr>
        <w:t xml:space="preserve">. </w:t>
      </w:r>
    </w:p>
    <w:p w14:paraId="63225D74" w14:textId="77777777" w:rsidR="00812218" w:rsidRDefault="00812218" w:rsidP="0002372A">
      <w:pPr>
        <w:spacing w:line="276" w:lineRule="auto"/>
        <w:jc w:val="both"/>
        <w:rPr>
          <w:rFonts w:ascii="David" w:hAnsi="David" w:cs="David"/>
          <w:rtl/>
        </w:rPr>
      </w:pPr>
      <w:r>
        <w:rPr>
          <w:rFonts w:ascii="David" w:hAnsi="David" w:cs="David" w:hint="cs"/>
          <w:rtl/>
        </w:rPr>
        <w:t xml:space="preserve">העותרים מבקשים צו מניעה המהווה סעד מן היושר. </w:t>
      </w:r>
    </w:p>
    <w:p w14:paraId="52331C81" w14:textId="7A25B24D" w:rsidR="0002372A" w:rsidRPr="00812218" w:rsidRDefault="00812218">
      <w:pPr>
        <w:pStyle w:val="a9"/>
        <w:numPr>
          <w:ilvl w:val="0"/>
          <w:numId w:val="18"/>
        </w:numPr>
        <w:spacing w:line="276" w:lineRule="auto"/>
        <w:jc w:val="both"/>
        <w:rPr>
          <w:rFonts w:ascii="David" w:hAnsi="David" w:cs="David"/>
          <w:rtl/>
        </w:rPr>
      </w:pPr>
      <w:r w:rsidRPr="00812218">
        <w:rPr>
          <w:rFonts w:ascii="David" w:hAnsi="David" w:cs="David" w:hint="cs"/>
          <w:b/>
          <w:bCs/>
          <w:rtl/>
        </w:rPr>
        <w:t>סעד מן היושר</w:t>
      </w:r>
      <w:r w:rsidRPr="00812218">
        <w:rPr>
          <w:rFonts w:ascii="David" w:hAnsi="David" w:cs="David" w:hint="cs"/>
          <w:rtl/>
        </w:rPr>
        <w:t xml:space="preserve"> </w:t>
      </w:r>
      <w:r w:rsidRPr="00812218">
        <w:rPr>
          <w:rFonts w:ascii="David" w:hAnsi="David" w:cs="David"/>
          <w:rtl/>
        </w:rPr>
        <w:t>–</w:t>
      </w:r>
      <w:r>
        <w:rPr>
          <w:rFonts w:ascii="David" w:hAnsi="David" w:cs="David" w:hint="cs"/>
          <w:rtl/>
        </w:rPr>
        <w:t xml:space="preserve"> </w:t>
      </w:r>
      <w:r w:rsidR="00D603B5" w:rsidRPr="00812218">
        <w:rPr>
          <w:rFonts w:ascii="David" w:hAnsi="David" w:cs="David" w:hint="cs"/>
          <w:rtl/>
        </w:rPr>
        <w:t>צו</w:t>
      </w:r>
      <w:r>
        <w:rPr>
          <w:rFonts w:ascii="David" w:hAnsi="David" w:cs="David" w:hint="cs"/>
          <w:rtl/>
        </w:rPr>
        <w:t>וי</w:t>
      </w:r>
      <w:r w:rsidR="00D603B5" w:rsidRPr="00812218">
        <w:rPr>
          <w:rFonts w:ascii="David" w:hAnsi="David" w:cs="David" w:hint="cs"/>
          <w:rtl/>
        </w:rPr>
        <w:t xml:space="preserve"> מניעה התפתחו במשפט המקובל האנגלי ב</w:t>
      </w:r>
      <w:r>
        <w:rPr>
          <w:rFonts w:ascii="David" w:hAnsi="David" w:cs="David" w:hint="cs"/>
          <w:rtl/>
        </w:rPr>
        <w:t>בתי המשפט</w:t>
      </w:r>
      <w:r w:rsidR="00D603B5" w:rsidRPr="00812218">
        <w:rPr>
          <w:rFonts w:ascii="David" w:hAnsi="David" w:cs="David" w:hint="cs"/>
          <w:rtl/>
        </w:rPr>
        <w:t xml:space="preserve">. במשפט האנגלי לא הייתה אופציה שבימ"ש יורה למישהו להפסיק </w:t>
      </w:r>
      <w:r>
        <w:rPr>
          <w:rFonts w:ascii="David" w:hAnsi="David" w:cs="David" w:hint="cs"/>
          <w:rtl/>
        </w:rPr>
        <w:t xml:space="preserve">פעילות מסוימת. השופטים הבינו שיש מקרים שבהם </w:t>
      </w:r>
      <w:r w:rsidR="008860A7">
        <w:rPr>
          <w:rFonts w:ascii="David" w:hAnsi="David" w:cs="David" w:hint="cs"/>
          <w:rtl/>
        </w:rPr>
        <w:t>פיצויים הם לא הפתרון, ו</w:t>
      </w:r>
      <w:r>
        <w:rPr>
          <w:rFonts w:ascii="David" w:hAnsi="David" w:cs="David" w:hint="cs"/>
          <w:rtl/>
        </w:rPr>
        <w:t xml:space="preserve">הצדק דורש מהם </w:t>
      </w:r>
      <w:r w:rsidR="008860A7">
        <w:rPr>
          <w:rFonts w:ascii="David" w:hAnsi="David" w:cs="David" w:hint="cs"/>
          <w:rtl/>
        </w:rPr>
        <w:t>את היכולת להורות על הפסקת</w:t>
      </w:r>
      <w:r>
        <w:rPr>
          <w:rFonts w:ascii="David" w:hAnsi="David" w:cs="David" w:hint="cs"/>
          <w:rtl/>
        </w:rPr>
        <w:t xml:space="preserve"> פעילו</w:t>
      </w:r>
      <w:r w:rsidR="008860A7">
        <w:rPr>
          <w:rFonts w:ascii="David" w:hAnsi="David" w:cs="David" w:hint="cs"/>
          <w:rtl/>
        </w:rPr>
        <w:t>ת</w:t>
      </w:r>
      <w:r>
        <w:rPr>
          <w:rFonts w:ascii="David" w:hAnsi="David" w:cs="David" w:hint="cs"/>
          <w:rtl/>
        </w:rPr>
        <w:t>. משכך השופטים פיתחו את צו המניעה כסעד מן היושר, מפני שהוא מעוגן ומגיע</w:t>
      </w:r>
      <w:r w:rsidR="00D603B5" w:rsidRPr="00812218">
        <w:rPr>
          <w:rFonts w:ascii="David" w:hAnsi="David" w:cs="David" w:hint="cs"/>
          <w:rtl/>
        </w:rPr>
        <w:t xml:space="preserve"> מתפיסה של יושר וצדק.</w:t>
      </w:r>
    </w:p>
    <w:p w14:paraId="487D53AA" w14:textId="428AF089" w:rsidR="00D603B5" w:rsidRDefault="00D603B5" w:rsidP="008860A7">
      <w:pPr>
        <w:spacing w:line="276" w:lineRule="auto"/>
        <w:jc w:val="both"/>
        <w:rPr>
          <w:rFonts w:ascii="David" w:hAnsi="David" w:cs="David"/>
          <w:rtl/>
        </w:rPr>
      </w:pPr>
      <w:r>
        <w:rPr>
          <w:rFonts w:ascii="David" w:hAnsi="David" w:cs="David" w:hint="cs"/>
          <w:rtl/>
        </w:rPr>
        <w:t>עם זאת בעולם של צדק</w:t>
      </w:r>
      <w:r w:rsidR="008860A7">
        <w:rPr>
          <w:rFonts w:ascii="David" w:hAnsi="David" w:cs="David" w:hint="cs"/>
          <w:rtl/>
        </w:rPr>
        <w:t>,</w:t>
      </w:r>
      <w:r>
        <w:rPr>
          <w:rFonts w:ascii="David" w:hAnsi="David" w:cs="David" w:hint="cs"/>
          <w:rtl/>
        </w:rPr>
        <w:t xml:space="preserve"> </w:t>
      </w:r>
      <w:r w:rsidR="008860A7">
        <w:rPr>
          <w:rFonts w:ascii="David" w:hAnsi="David" w:cs="David" w:hint="cs"/>
          <w:rtl/>
        </w:rPr>
        <w:t xml:space="preserve">מזכיר לנו </w:t>
      </w:r>
      <w:r>
        <w:rPr>
          <w:rFonts w:ascii="David" w:hAnsi="David" w:cs="David" w:hint="cs"/>
          <w:rtl/>
        </w:rPr>
        <w:t>בימ"ש שיש חרי</w:t>
      </w:r>
      <w:r w:rsidR="008860A7">
        <w:rPr>
          <w:rFonts w:ascii="David" w:hAnsi="David" w:cs="David" w:hint="cs"/>
          <w:rtl/>
        </w:rPr>
        <w:t xml:space="preserve">ג </w:t>
      </w:r>
      <w:r w:rsidR="008860A7">
        <w:rPr>
          <w:rFonts w:ascii="David" w:hAnsi="David" w:cs="David"/>
          <w:rtl/>
        </w:rPr>
        <w:t>–</w:t>
      </w:r>
      <w:r w:rsidR="008860A7">
        <w:rPr>
          <w:rFonts w:ascii="David" w:hAnsi="David" w:cs="David" w:hint="cs"/>
          <w:rtl/>
        </w:rPr>
        <w:t xml:space="preserve"> למרות שהפעילות שאני עושה גורמת לנזק ואינה צודקת, זה לא הוגן לגרום לי להפסיק את הפעילות </w:t>
      </w:r>
      <w:r w:rsidR="008860A7" w:rsidRPr="0074635B">
        <w:rPr>
          <w:rFonts w:ascii="David" w:hAnsi="David" w:cs="David" w:hint="cs"/>
          <w:b/>
          <w:bCs/>
          <w:rtl/>
        </w:rPr>
        <w:t>אם הנזק שיגרם לי מזה שבימ"ש יורה לי להפסיק, הוא משמעותית יותר גדול</w:t>
      </w:r>
      <w:r w:rsidR="004E1E62">
        <w:rPr>
          <w:rFonts w:ascii="David" w:hAnsi="David" w:cs="David" w:hint="cs"/>
          <w:b/>
          <w:bCs/>
          <w:rtl/>
        </w:rPr>
        <w:t>,</w:t>
      </w:r>
      <w:r w:rsidR="008860A7" w:rsidRPr="0074635B">
        <w:rPr>
          <w:rFonts w:ascii="David" w:hAnsi="David" w:cs="David" w:hint="cs"/>
          <w:b/>
          <w:bCs/>
          <w:rtl/>
        </w:rPr>
        <w:t xml:space="preserve"> מאשר הנזק שנגרם למי שמבקש את צו המניעה</w:t>
      </w:r>
      <w:r w:rsidR="0074635B">
        <w:rPr>
          <w:rFonts w:ascii="David" w:hAnsi="David" w:cs="David" w:hint="cs"/>
          <w:rtl/>
        </w:rPr>
        <w:t xml:space="preserve">. במקרים כאלה ישנה עדיפות לתרופות אחרות, מפני שבעולם של צדק נצטרך לבחון את המקרה באופן רחב ולא צר. </w:t>
      </w:r>
    </w:p>
    <w:p w14:paraId="017D8E26" w14:textId="6CAE0603" w:rsidR="00D603B5" w:rsidRDefault="00D603B5" w:rsidP="0002372A">
      <w:pPr>
        <w:spacing w:line="276" w:lineRule="auto"/>
        <w:jc w:val="both"/>
        <w:rPr>
          <w:rFonts w:ascii="David" w:hAnsi="David" w:cs="David"/>
          <w:rtl/>
        </w:rPr>
      </w:pPr>
      <w:r>
        <w:rPr>
          <w:rFonts w:ascii="David" w:hAnsi="David" w:cs="David" w:hint="cs"/>
          <w:rtl/>
        </w:rPr>
        <w:t xml:space="preserve">הנתבעות השקיעו </w:t>
      </w:r>
      <w:r w:rsidR="00333FF8">
        <w:rPr>
          <w:rFonts w:ascii="David" w:hAnsi="David" w:cs="David" w:hint="cs"/>
          <w:rtl/>
        </w:rPr>
        <w:t>המון כסף</w:t>
      </w:r>
      <w:r>
        <w:rPr>
          <w:rFonts w:ascii="David" w:hAnsi="David" w:cs="David" w:hint="cs"/>
          <w:rtl/>
        </w:rPr>
        <w:t xml:space="preserve"> בהפחתת זיהום ו</w:t>
      </w:r>
      <w:r w:rsidR="00333FF8">
        <w:rPr>
          <w:rFonts w:ascii="David" w:hAnsi="David" w:cs="David" w:hint="cs"/>
          <w:rtl/>
        </w:rPr>
        <w:t>לא נמצאה טכנולוגיה טובה יותר מזו לזיקוק העופרת. המפעל לא עושה שום דבר שאינו חוקי.</w:t>
      </w:r>
      <w:r w:rsidR="004F2448">
        <w:rPr>
          <w:rFonts w:ascii="David" w:hAnsi="David" w:cs="David" w:hint="cs"/>
          <w:rtl/>
        </w:rPr>
        <w:t xml:space="preserve"> </w:t>
      </w:r>
      <w:r w:rsidR="004F2448" w:rsidRPr="007A28C8">
        <w:rPr>
          <w:rFonts w:ascii="David" w:hAnsi="David" w:cs="David" w:hint="cs"/>
          <w:b/>
          <w:bCs/>
          <w:rtl/>
        </w:rPr>
        <w:t>המפעל עשה את המקסימום כדי להפחית את הזיהום ככל שניתן</w:t>
      </w:r>
      <w:r w:rsidR="004F2448">
        <w:rPr>
          <w:rFonts w:ascii="David" w:hAnsi="David" w:cs="David" w:hint="cs"/>
          <w:rtl/>
        </w:rPr>
        <w:t>.</w:t>
      </w:r>
      <w:r>
        <w:rPr>
          <w:rFonts w:ascii="David" w:hAnsi="David" w:cs="David" w:hint="cs"/>
          <w:rtl/>
        </w:rPr>
        <w:t xml:space="preserve"> </w:t>
      </w:r>
      <w:r w:rsidR="004F2448">
        <w:rPr>
          <w:rFonts w:ascii="David" w:hAnsi="David" w:cs="David" w:hint="cs"/>
          <w:rtl/>
        </w:rPr>
        <w:t>יתרה מזו, המפעל ממוקם בגבול מדינת טנסי שהוא מרוחק מאוד ממרכז המדינה. לאן נרחי</w:t>
      </w:r>
      <w:r w:rsidR="0002502C">
        <w:rPr>
          <w:rFonts w:ascii="David" w:hAnsi="David" w:cs="David" w:hint="cs"/>
          <w:rtl/>
        </w:rPr>
        <w:t>ק</w:t>
      </w:r>
      <w:r w:rsidR="004F2448">
        <w:rPr>
          <w:rFonts w:ascii="David" w:hAnsi="David" w:cs="David" w:hint="cs"/>
          <w:rtl/>
        </w:rPr>
        <w:t xml:space="preserve"> את המפעל? אין יותר מרוחק מזה.</w:t>
      </w:r>
      <w:r>
        <w:rPr>
          <w:rFonts w:ascii="David" w:hAnsi="David" w:cs="David" w:hint="cs"/>
          <w:rtl/>
        </w:rPr>
        <w:t xml:space="preserve"> </w:t>
      </w:r>
    </w:p>
    <w:p w14:paraId="2FFA5086" w14:textId="41598C51" w:rsidR="00D603B5" w:rsidRDefault="007A28C8" w:rsidP="007A28C8">
      <w:pPr>
        <w:spacing w:line="276" w:lineRule="auto"/>
        <w:jc w:val="both"/>
        <w:rPr>
          <w:rFonts w:ascii="David" w:hAnsi="David" w:cs="David"/>
          <w:rtl/>
        </w:rPr>
      </w:pPr>
      <w:r>
        <w:rPr>
          <w:rFonts w:ascii="David" w:hAnsi="David" w:cs="David" w:hint="cs"/>
          <w:rtl/>
        </w:rPr>
        <w:t>מבחינת תרומה כלכלית, המפעל מהווה</w:t>
      </w:r>
      <w:r w:rsidR="00D603B5">
        <w:rPr>
          <w:rFonts w:ascii="David" w:hAnsi="David" w:cs="David" w:hint="cs"/>
          <w:rtl/>
        </w:rPr>
        <w:t xml:space="preserve"> </w:t>
      </w:r>
      <w:r>
        <w:rPr>
          <w:rFonts w:ascii="David" w:hAnsi="David" w:cs="David" w:hint="cs"/>
          <w:rtl/>
        </w:rPr>
        <w:t xml:space="preserve">את </w:t>
      </w:r>
      <w:r w:rsidR="00D603B5">
        <w:rPr>
          <w:rFonts w:ascii="David" w:hAnsi="David" w:cs="David" w:hint="cs"/>
          <w:rtl/>
        </w:rPr>
        <w:t>מרכז החיים הכלכלי של ההתיישבות באזור. חצי מהמיסים במחוז</w:t>
      </w:r>
      <w:r>
        <w:rPr>
          <w:rFonts w:ascii="David" w:hAnsi="David" w:cs="David" w:hint="cs"/>
          <w:rtl/>
        </w:rPr>
        <w:t xml:space="preserve"> משולמים ע"י המפעל והוא מעסיק את רוב תושבי האזור. משכך, סגירתו תוביל להגדלת האבטלה במחוז. לא נוכל להרשות לנזק של כמה בעלות חוות קטנים להוביל לחורבן כלכלי של כל האזור ולאובדן מיליונים.</w:t>
      </w:r>
      <w:r w:rsidR="00D603B5">
        <w:rPr>
          <w:rFonts w:ascii="David" w:hAnsi="David" w:cs="David" w:hint="cs"/>
          <w:rtl/>
        </w:rPr>
        <w:t xml:space="preserve"> </w:t>
      </w:r>
      <w:r>
        <w:rPr>
          <w:rFonts w:ascii="David" w:hAnsi="David" w:cs="David" w:hint="cs"/>
          <w:rtl/>
        </w:rPr>
        <w:t xml:space="preserve">לכן </w:t>
      </w:r>
      <w:r w:rsidR="00D603B5" w:rsidRPr="007A28C8">
        <w:rPr>
          <w:rFonts w:ascii="David" w:hAnsi="David" w:cs="David" w:hint="cs"/>
          <w:u w:val="single"/>
          <w:rtl/>
        </w:rPr>
        <w:t>בבדיקת מאזן הנוחות</w:t>
      </w:r>
      <w:r>
        <w:rPr>
          <w:rFonts w:ascii="David" w:hAnsi="David" w:cs="David" w:hint="cs"/>
          <w:rtl/>
        </w:rPr>
        <w:t xml:space="preserve"> </w:t>
      </w:r>
      <w:r>
        <w:rPr>
          <w:rFonts w:ascii="David" w:hAnsi="David" w:cs="David"/>
          <w:rtl/>
        </w:rPr>
        <w:t>–</w:t>
      </w:r>
      <w:r w:rsidR="00D603B5">
        <w:rPr>
          <w:rFonts w:ascii="David" w:hAnsi="David" w:cs="David" w:hint="cs"/>
          <w:rtl/>
        </w:rPr>
        <w:t xml:space="preserve"> </w:t>
      </w:r>
      <w:r w:rsidR="00D603B5" w:rsidRPr="007A28C8">
        <w:rPr>
          <w:rFonts w:ascii="David" w:hAnsi="David" w:cs="David" w:hint="cs"/>
          <w:b/>
          <w:bCs/>
          <w:highlight w:val="yellow"/>
          <w:rtl/>
        </w:rPr>
        <w:t xml:space="preserve">הנזק </w:t>
      </w:r>
      <w:r w:rsidRPr="007A28C8">
        <w:rPr>
          <w:rFonts w:ascii="David" w:hAnsi="David" w:cs="David" w:hint="cs"/>
          <w:b/>
          <w:bCs/>
          <w:highlight w:val="yellow"/>
          <w:rtl/>
        </w:rPr>
        <w:t>מסגירת ה</w:t>
      </w:r>
      <w:r w:rsidR="00D603B5" w:rsidRPr="007A28C8">
        <w:rPr>
          <w:rFonts w:ascii="David" w:hAnsi="David" w:cs="David" w:hint="cs"/>
          <w:b/>
          <w:bCs/>
          <w:highlight w:val="yellow"/>
          <w:rtl/>
        </w:rPr>
        <w:t>מפעל עו</w:t>
      </w:r>
      <w:r w:rsidRPr="007A28C8">
        <w:rPr>
          <w:rFonts w:ascii="David" w:hAnsi="David" w:cs="David" w:hint="cs"/>
          <w:b/>
          <w:bCs/>
          <w:highlight w:val="yellow"/>
          <w:rtl/>
        </w:rPr>
        <w:t>ל</w:t>
      </w:r>
      <w:r w:rsidR="00D603B5" w:rsidRPr="007A28C8">
        <w:rPr>
          <w:rFonts w:ascii="David" w:hAnsi="David" w:cs="David" w:hint="cs"/>
          <w:b/>
          <w:bCs/>
          <w:highlight w:val="yellow"/>
          <w:rtl/>
        </w:rPr>
        <w:t>ה בעשרות מונים על הנזק של ה</w:t>
      </w:r>
      <w:r w:rsidRPr="007A28C8">
        <w:rPr>
          <w:rFonts w:ascii="David" w:hAnsi="David" w:cs="David" w:hint="cs"/>
          <w:b/>
          <w:bCs/>
          <w:highlight w:val="yellow"/>
          <w:rtl/>
        </w:rPr>
        <w:t>תובעים</w:t>
      </w:r>
      <w:r w:rsidR="00D603B5" w:rsidRPr="007A28C8">
        <w:rPr>
          <w:rFonts w:ascii="David" w:hAnsi="David" w:cs="David" w:hint="cs"/>
          <w:b/>
          <w:bCs/>
          <w:highlight w:val="yellow"/>
          <w:rtl/>
        </w:rPr>
        <w:t>, ולכן זה לא יהיה צודק לתת צו מניעה בנסיבות האלה</w:t>
      </w:r>
      <w:r w:rsidR="00D603B5">
        <w:rPr>
          <w:rFonts w:ascii="David" w:hAnsi="David" w:cs="David" w:hint="cs"/>
          <w:rtl/>
        </w:rPr>
        <w:t xml:space="preserve">. </w:t>
      </w:r>
    </w:p>
    <w:p w14:paraId="290FC035" w14:textId="16B4AFDF" w:rsidR="00D603B5" w:rsidRDefault="004937AD" w:rsidP="0002372A">
      <w:pPr>
        <w:spacing w:line="276" w:lineRule="auto"/>
        <w:jc w:val="both"/>
        <w:rPr>
          <w:rFonts w:ascii="David" w:hAnsi="David" w:cs="David"/>
          <w:rtl/>
        </w:rPr>
      </w:pPr>
      <w:r>
        <w:rPr>
          <w:rFonts w:ascii="David" w:hAnsi="David" w:cs="David" w:hint="cs"/>
          <w:rtl/>
        </w:rPr>
        <w:t>אמנם התובעים לא מקבלים תרופה שמבוססת על עקרונות הצדק, אך בימ"ש לא משאירם ללא סעד</w:t>
      </w:r>
      <w:r w:rsidR="004E1E62">
        <w:rPr>
          <w:rFonts w:ascii="David" w:hAnsi="David" w:cs="David" w:hint="cs"/>
          <w:rtl/>
        </w:rPr>
        <w:t xml:space="preserve">, והם </w:t>
      </w:r>
      <w:r>
        <w:rPr>
          <w:rFonts w:ascii="David" w:hAnsi="David" w:cs="David" w:hint="cs"/>
          <w:rtl/>
        </w:rPr>
        <w:t>מקבלים פיצויים על נזקיהם</w:t>
      </w:r>
      <w:r w:rsidR="00D603B5">
        <w:rPr>
          <w:rFonts w:ascii="David" w:hAnsi="David" w:cs="David" w:hint="cs"/>
          <w:rtl/>
        </w:rPr>
        <w:t>.</w:t>
      </w:r>
      <w:r w:rsidR="004310F6">
        <w:rPr>
          <w:rFonts w:ascii="David" w:hAnsi="David" w:cs="David" w:hint="cs"/>
          <w:rtl/>
        </w:rPr>
        <w:t xml:space="preserve"> </w:t>
      </w:r>
    </w:p>
    <w:p w14:paraId="4DAA7D3D" w14:textId="54EB59C1" w:rsidR="009C5091" w:rsidRPr="009C5091" w:rsidRDefault="009C5091" w:rsidP="009C5091">
      <w:pPr>
        <w:spacing w:line="276" w:lineRule="auto"/>
        <w:jc w:val="center"/>
        <w:rPr>
          <w:rFonts w:ascii="David" w:hAnsi="David" w:cs="David"/>
          <w:b/>
          <w:bCs/>
          <w:rtl/>
        </w:rPr>
      </w:pPr>
      <w:r>
        <w:rPr>
          <w:rFonts w:ascii="David" w:hAnsi="David" w:cs="David" w:hint="cs"/>
          <w:b/>
          <w:bCs/>
          <w:rtl/>
        </w:rPr>
        <w:t xml:space="preserve">שיעור 4 </w:t>
      </w:r>
      <w:r>
        <w:rPr>
          <w:rFonts w:ascii="David" w:hAnsi="David" w:cs="David"/>
          <w:b/>
          <w:bCs/>
          <w:rtl/>
        </w:rPr>
        <w:t>–</w:t>
      </w:r>
      <w:r>
        <w:rPr>
          <w:rFonts w:ascii="David" w:hAnsi="David" w:cs="David" w:hint="cs"/>
          <w:b/>
          <w:bCs/>
          <w:rtl/>
        </w:rPr>
        <w:t xml:space="preserve"> 27/11/2024 </w:t>
      </w:r>
    </w:p>
    <w:p w14:paraId="5CF21087" w14:textId="7A570214" w:rsidR="004310F6" w:rsidRPr="004310F6" w:rsidRDefault="004310F6" w:rsidP="004310F6">
      <w:pPr>
        <w:spacing w:after="0" w:line="276" w:lineRule="auto"/>
        <w:jc w:val="both"/>
        <w:rPr>
          <w:rFonts w:ascii="David" w:hAnsi="David" w:cs="David"/>
          <w:b/>
          <w:bCs/>
          <w:rtl/>
        </w:rPr>
      </w:pPr>
      <w:r w:rsidRPr="004310F6">
        <w:rPr>
          <w:rFonts w:ascii="David" w:hAnsi="David" w:cs="David" w:hint="cs"/>
          <w:b/>
          <w:bCs/>
          <w:highlight w:val="cyan"/>
          <w:rtl/>
        </w:rPr>
        <w:t xml:space="preserve">פס"ד אתא חברה לטקסטיל נ' זאב שוורץ </w:t>
      </w:r>
      <w:r w:rsidRPr="00936399">
        <w:rPr>
          <w:rFonts w:ascii="David" w:hAnsi="David" w:cs="David" w:hint="cs"/>
          <w:b/>
          <w:bCs/>
          <w:highlight w:val="cyan"/>
          <w:rtl/>
        </w:rPr>
        <w:t>(1976</w:t>
      </w:r>
      <w:r w:rsidR="00936399" w:rsidRPr="00936399">
        <w:rPr>
          <w:rFonts w:ascii="David" w:hAnsi="David" w:cs="David" w:hint="cs"/>
          <w:b/>
          <w:bCs/>
          <w:highlight w:val="cyan"/>
          <w:rtl/>
        </w:rPr>
        <w:t>)</w:t>
      </w:r>
    </w:p>
    <w:p w14:paraId="5D41C2C1" w14:textId="771AC8E0" w:rsidR="004310F6" w:rsidRDefault="004310F6" w:rsidP="004310F6">
      <w:pPr>
        <w:spacing w:after="0" w:line="276" w:lineRule="auto"/>
        <w:jc w:val="both"/>
        <w:rPr>
          <w:rFonts w:ascii="David" w:hAnsi="David" w:cs="David"/>
          <w:rtl/>
        </w:rPr>
      </w:pPr>
      <w:r w:rsidRPr="004310F6">
        <w:rPr>
          <w:rFonts w:ascii="David" w:hAnsi="David" w:cs="David" w:hint="cs"/>
          <w:b/>
          <w:bCs/>
          <w:u w:val="single"/>
          <w:rtl/>
        </w:rPr>
        <w:t>העובדות</w:t>
      </w:r>
      <w:r>
        <w:rPr>
          <w:rFonts w:ascii="David" w:hAnsi="David" w:cs="David" w:hint="cs"/>
          <w:rtl/>
        </w:rPr>
        <w:t xml:space="preserve">: </w:t>
      </w:r>
      <w:r w:rsidR="00024A26">
        <w:rPr>
          <w:rFonts w:ascii="David" w:hAnsi="David" w:cs="David" w:hint="cs"/>
          <w:rtl/>
        </w:rPr>
        <w:t xml:space="preserve">בשנת 1933 הוקם מפעל אתא בחיפה, </w:t>
      </w:r>
      <w:r w:rsidR="00E8394D">
        <w:rPr>
          <w:rFonts w:ascii="David" w:hAnsi="David" w:cs="David" w:hint="cs"/>
          <w:rtl/>
        </w:rPr>
        <w:t>ש</w:t>
      </w:r>
      <w:r w:rsidR="00024A26">
        <w:rPr>
          <w:rFonts w:ascii="David" w:hAnsi="David" w:cs="David" w:hint="cs"/>
          <w:rtl/>
        </w:rPr>
        <w:t xml:space="preserve">היה המפעל הגדול ביותר בתחום הטקסטיל בישראל. </w:t>
      </w:r>
      <w:r>
        <w:rPr>
          <w:rFonts w:ascii="David" w:hAnsi="David" w:cs="David" w:hint="cs"/>
          <w:rtl/>
        </w:rPr>
        <w:t>המפעל הוקם</w:t>
      </w:r>
      <w:r w:rsidR="00024A26">
        <w:rPr>
          <w:rFonts w:ascii="David" w:hAnsi="David" w:cs="David" w:hint="cs"/>
          <w:rtl/>
        </w:rPr>
        <w:t xml:space="preserve"> ע"י </w:t>
      </w:r>
      <w:r>
        <w:rPr>
          <w:rFonts w:ascii="David" w:hAnsi="David" w:cs="David" w:hint="cs"/>
          <w:rtl/>
        </w:rPr>
        <w:t>מפא"י בראיית עולם סוציאליסטים</w:t>
      </w:r>
      <w:r w:rsidR="00024A26">
        <w:rPr>
          <w:rFonts w:ascii="David" w:hAnsi="David" w:cs="David" w:hint="cs"/>
          <w:rtl/>
        </w:rPr>
        <w:t xml:space="preserve">, היו בו גן ילדים ובתי ספר כדי שההורים יוכלו לעבוד. </w:t>
      </w:r>
      <w:r>
        <w:rPr>
          <w:rFonts w:ascii="David" w:hAnsi="David" w:cs="David" w:hint="cs"/>
          <w:rtl/>
        </w:rPr>
        <w:t>אתא הלך וגדל והפך למפעל עצום</w:t>
      </w:r>
      <w:r w:rsidR="00024A26">
        <w:rPr>
          <w:rFonts w:ascii="David" w:hAnsi="David" w:cs="David" w:hint="cs"/>
          <w:rtl/>
        </w:rPr>
        <w:t xml:space="preserve"> שהעסיק 1600 ע</w:t>
      </w:r>
      <w:r w:rsidR="009C5091">
        <w:rPr>
          <w:rFonts w:ascii="David" w:hAnsi="David" w:cs="David" w:hint="cs"/>
          <w:rtl/>
        </w:rPr>
        <w:t>ו</w:t>
      </w:r>
      <w:r w:rsidR="00024A26">
        <w:rPr>
          <w:rFonts w:ascii="David" w:hAnsi="David" w:cs="David" w:hint="cs"/>
          <w:rtl/>
        </w:rPr>
        <w:t>בדים,</w:t>
      </w:r>
      <w:r>
        <w:rPr>
          <w:rFonts w:ascii="David" w:hAnsi="David" w:cs="David" w:hint="cs"/>
          <w:rtl/>
        </w:rPr>
        <w:t xml:space="preserve"> יצר המון מוצרי טקסטיל ושלט כמעט כמונופול בשוק הטקסטיל בארץ</w:t>
      </w:r>
      <w:r w:rsidR="00024A26">
        <w:rPr>
          <w:rFonts w:ascii="David" w:hAnsi="David" w:cs="David" w:hint="cs"/>
          <w:rtl/>
        </w:rPr>
        <w:t xml:space="preserve">. </w:t>
      </w:r>
      <w:r>
        <w:rPr>
          <w:rFonts w:ascii="David" w:hAnsi="David" w:cs="David" w:hint="cs"/>
          <w:rtl/>
        </w:rPr>
        <w:t>בשנת 1936 זאב שוורץ ק</w:t>
      </w:r>
      <w:r w:rsidR="00024A26">
        <w:rPr>
          <w:rFonts w:ascii="David" w:hAnsi="David" w:cs="David" w:hint="cs"/>
          <w:rtl/>
        </w:rPr>
        <w:t>נה</w:t>
      </w:r>
      <w:r>
        <w:rPr>
          <w:rFonts w:ascii="David" w:hAnsi="David" w:cs="David" w:hint="cs"/>
          <w:rtl/>
        </w:rPr>
        <w:t xml:space="preserve"> חלקת קרקע ליד המפעל</w:t>
      </w:r>
      <w:r w:rsidR="00024A26">
        <w:rPr>
          <w:rFonts w:ascii="David" w:hAnsi="David" w:cs="David" w:hint="cs"/>
          <w:rtl/>
        </w:rPr>
        <w:t xml:space="preserve"> במרחק 7 מטרים מהגדר, כך ש</w:t>
      </w:r>
      <w:r>
        <w:rPr>
          <w:rFonts w:ascii="David" w:hAnsi="David" w:cs="David" w:hint="cs"/>
          <w:rtl/>
        </w:rPr>
        <w:t>חדר השינה שלו פנה למפעל.</w:t>
      </w:r>
      <w:r w:rsidR="00024A26">
        <w:rPr>
          <w:rFonts w:ascii="David" w:hAnsi="David" w:cs="David" w:hint="cs"/>
          <w:rtl/>
        </w:rPr>
        <w:t xml:space="preserve"> </w:t>
      </w:r>
      <w:r>
        <w:rPr>
          <w:rFonts w:ascii="David" w:hAnsi="David" w:cs="David" w:hint="cs"/>
          <w:rtl/>
        </w:rPr>
        <w:t>ב1955 הפעילות ב</w:t>
      </w:r>
      <w:r w:rsidR="00024A26">
        <w:rPr>
          <w:rFonts w:ascii="David" w:hAnsi="David" w:cs="David" w:hint="cs"/>
          <w:rtl/>
        </w:rPr>
        <w:t xml:space="preserve">מפעל </w:t>
      </w:r>
      <w:r w:rsidR="009C5091">
        <w:rPr>
          <w:rFonts w:ascii="David" w:hAnsi="David" w:cs="David" w:hint="cs"/>
          <w:rtl/>
        </w:rPr>
        <w:t>כללה</w:t>
      </w:r>
      <w:r w:rsidR="00024A26">
        <w:rPr>
          <w:rFonts w:ascii="David" w:hAnsi="David" w:cs="David" w:hint="cs"/>
          <w:rtl/>
        </w:rPr>
        <w:t xml:space="preserve"> שימוש בהמון מכונות וייצור תעשייתי שנדרש לקירור</w:t>
      </w:r>
      <w:r w:rsidR="003C756C">
        <w:rPr>
          <w:rFonts w:ascii="David" w:hAnsi="David" w:cs="David" w:hint="cs"/>
          <w:rtl/>
        </w:rPr>
        <w:t>, כך</w:t>
      </w:r>
      <w:r w:rsidR="00024A26">
        <w:rPr>
          <w:rFonts w:ascii="David" w:hAnsi="David" w:cs="David" w:hint="cs"/>
          <w:rtl/>
        </w:rPr>
        <w:t xml:space="preserve"> </w:t>
      </w:r>
      <w:r w:rsidR="003C756C">
        <w:rPr>
          <w:rFonts w:ascii="David" w:hAnsi="David" w:cs="David" w:hint="cs"/>
          <w:rtl/>
        </w:rPr>
        <w:t>ש</w:t>
      </w:r>
      <w:r w:rsidR="00024A26">
        <w:rPr>
          <w:rFonts w:ascii="David" w:hAnsi="David" w:cs="David" w:hint="cs"/>
          <w:rtl/>
        </w:rPr>
        <w:t xml:space="preserve">אתא </w:t>
      </w:r>
      <w:r w:rsidR="003C756C">
        <w:rPr>
          <w:rFonts w:ascii="David" w:hAnsi="David" w:cs="David" w:hint="cs"/>
          <w:rtl/>
        </w:rPr>
        <w:t>ה</w:t>
      </w:r>
      <w:r w:rsidR="00024A26">
        <w:rPr>
          <w:rFonts w:ascii="David" w:hAnsi="David" w:cs="David" w:hint="cs"/>
          <w:rtl/>
        </w:rPr>
        <w:t>תקין מתקני קירור שי</w:t>
      </w:r>
      <w:r w:rsidR="002D0817">
        <w:rPr>
          <w:rFonts w:ascii="David" w:hAnsi="David" w:cs="David" w:hint="cs"/>
          <w:rtl/>
        </w:rPr>
        <w:t>צרו</w:t>
      </w:r>
      <w:r w:rsidR="00024A26">
        <w:rPr>
          <w:rFonts w:ascii="David" w:hAnsi="David" w:cs="David" w:hint="cs"/>
          <w:rtl/>
        </w:rPr>
        <w:t xml:space="preserve"> רעש חזק ובלתי נסבל. </w:t>
      </w:r>
      <w:r>
        <w:rPr>
          <w:rFonts w:ascii="David" w:hAnsi="David" w:cs="David" w:hint="cs"/>
          <w:rtl/>
        </w:rPr>
        <w:t xml:space="preserve">מר שוורץ מגיש תביעה לבימ"ש המחוזי בבקשה שיוציא צו מניעה נגד המשך הפעילות של אתא. </w:t>
      </w:r>
    </w:p>
    <w:p w14:paraId="1612E71F" w14:textId="48F0FA50" w:rsidR="004310F6" w:rsidRDefault="004310F6" w:rsidP="004310F6">
      <w:pPr>
        <w:spacing w:after="0" w:line="276" w:lineRule="auto"/>
        <w:jc w:val="both"/>
        <w:rPr>
          <w:rFonts w:ascii="David" w:hAnsi="David" w:cs="David"/>
          <w:rtl/>
        </w:rPr>
      </w:pPr>
      <w:r w:rsidRPr="004310F6">
        <w:rPr>
          <w:rFonts w:ascii="David" w:hAnsi="David" w:cs="David" w:hint="cs"/>
          <w:b/>
          <w:bCs/>
          <w:u w:val="single"/>
          <w:rtl/>
        </w:rPr>
        <w:t>המחוזי</w:t>
      </w:r>
      <w:r>
        <w:rPr>
          <w:rFonts w:ascii="David" w:hAnsi="David" w:cs="David" w:hint="cs"/>
          <w:rtl/>
        </w:rPr>
        <w:t xml:space="preserve">: נעתר לבקשתו של שוורץ ומוציא צו מניעה כנגד אתא. </w:t>
      </w:r>
      <w:r w:rsidR="00CC4A6F">
        <w:rPr>
          <w:rFonts w:ascii="David" w:hAnsi="David" w:cs="David" w:hint="cs"/>
          <w:rtl/>
        </w:rPr>
        <w:t xml:space="preserve">אתא מערערת לעליון. </w:t>
      </w:r>
    </w:p>
    <w:p w14:paraId="596133E2" w14:textId="7E905E07" w:rsidR="00DB5C3E" w:rsidRDefault="009C5091" w:rsidP="00DB5C3E">
      <w:pPr>
        <w:spacing w:line="276" w:lineRule="auto"/>
        <w:jc w:val="both"/>
        <w:rPr>
          <w:rFonts w:ascii="David" w:hAnsi="David" w:cs="David"/>
          <w:rtl/>
        </w:rPr>
      </w:pPr>
      <w:r w:rsidRPr="009C5091">
        <w:rPr>
          <w:rFonts w:ascii="David" w:hAnsi="David" w:cs="David" w:hint="cs"/>
          <w:b/>
          <w:bCs/>
          <w:u w:val="single"/>
          <w:rtl/>
        </w:rPr>
        <w:t>טענות אתא</w:t>
      </w:r>
      <w:r>
        <w:rPr>
          <w:rFonts w:ascii="David" w:hAnsi="David" w:cs="David" w:hint="cs"/>
          <w:rtl/>
        </w:rPr>
        <w:t>:</w:t>
      </w:r>
      <w:r w:rsidR="00524890">
        <w:rPr>
          <w:rFonts w:ascii="David" w:hAnsi="David" w:cs="David" w:hint="cs"/>
          <w:rtl/>
        </w:rPr>
        <w:t xml:space="preserve"> </w:t>
      </w:r>
      <w:r w:rsidR="00DB5C3E">
        <w:rPr>
          <w:rFonts w:ascii="David" w:hAnsi="David" w:cs="David" w:hint="cs"/>
          <w:rtl/>
        </w:rPr>
        <w:t xml:space="preserve">במהלך הדיון והערעור אתא מעלה מספר טענות </w:t>
      </w:r>
      <w:r w:rsidR="00DB5C3E">
        <w:rPr>
          <w:rFonts w:ascii="David" w:hAnsi="David" w:cs="David"/>
          <w:rtl/>
        </w:rPr>
        <w:t>–</w:t>
      </w:r>
    </w:p>
    <w:p w14:paraId="6CE1EDA1" w14:textId="77777777" w:rsidR="003E7E94" w:rsidRPr="003E7E94" w:rsidRDefault="009C5091">
      <w:pPr>
        <w:pStyle w:val="a9"/>
        <w:numPr>
          <w:ilvl w:val="0"/>
          <w:numId w:val="19"/>
        </w:numPr>
        <w:spacing w:line="276" w:lineRule="auto"/>
        <w:jc w:val="both"/>
        <w:rPr>
          <w:rFonts w:ascii="David" w:hAnsi="David" w:cs="David"/>
        </w:rPr>
      </w:pPr>
      <w:r w:rsidRPr="00DB5C3E">
        <w:rPr>
          <w:rFonts w:ascii="David" w:hAnsi="David" w:cs="David" w:hint="cs"/>
          <w:b/>
          <w:bCs/>
          <w:rtl/>
        </w:rPr>
        <w:t>מה זה רעש מטריד</w:t>
      </w:r>
      <w:r>
        <w:rPr>
          <w:rFonts w:ascii="David" w:hAnsi="David" w:cs="David" w:hint="cs"/>
          <w:rtl/>
        </w:rPr>
        <w:t xml:space="preserve"> </w:t>
      </w:r>
      <w:r>
        <w:rPr>
          <w:rFonts w:ascii="David" w:hAnsi="David" w:cs="David"/>
          <w:rtl/>
        </w:rPr>
        <w:t>–</w:t>
      </w:r>
      <w:r>
        <w:rPr>
          <w:rFonts w:ascii="David" w:hAnsi="David" w:cs="David" w:hint="cs"/>
          <w:rtl/>
        </w:rPr>
        <w:t xml:space="preserve"> באותה התקופה לא הייתה הסכמה מוחלטת לגבי נזקים של רעש</w:t>
      </w:r>
      <w:r w:rsidR="00B820B1">
        <w:rPr>
          <w:rFonts w:ascii="David" w:hAnsi="David" w:cs="David" w:hint="cs"/>
          <w:rtl/>
        </w:rPr>
        <w:t xml:space="preserve">, הייתה הכרה בנוגע לנזקי זיהום אוויר, גז, או ריח אך מהו נזק רעש? </w:t>
      </w:r>
      <w:r>
        <w:rPr>
          <w:rFonts w:ascii="David" w:hAnsi="David" w:cs="David" w:hint="cs"/>
          <w:rtl/>
        </w:rPr>
        <w:t>כולנו מרעישים בצורה כזו או אחרת.</w:t>
      </w:r>
      <w:r w:rsidR="00524890">
        <w:rPr>
          <w:rFonts w:ascii="David" w:hAnsi="David" w:cs="David" w:hint="cs"/>
          <w:rtl/>
        </w:rPr>
        <w:t xml:space="preserve"> </w:t>
      </w:r>
    </w:p>
    <w:p w14:paraId="54693B90" w14:textId="686E5C90" w:rsidR="009C5091" w:rsidRDefault="009C5091" w:rsidP="003E7E94">
      <w:pPr>
        <w:pStyle w:val="a9"/>
        <w:spacing w:line="276" w:lineRule="auto"/>
        <w:jc w:val="both"/>
        <w:rPr>
          <w:rFonts w:ascii="David" w:hAnsi="David" w:cs="David"/>
        </w:rPr>
      </w:pPr>
      <w:r w:rsidRPr="00A41A3E">
        <w:rPr>
          <w:rFonts w:ascii="David" w:hAnsi="David" w:cs="David" w:hint="cs"/>
          <w:u w:val="single"/>
          <w:rtl/>
        </w:rPr>
        <w:t>בי</w:t>
      </w:r>
      <w:r w:rsidR="00B820B1" w:rsidRPr="00A41A3E">
        <w:rPr>
          <w:rFonts w:ascii="David" w:hAnsi="David" w:cs="David" w:hint="cs"/>
          <w:u w:val="single"/>
          <w:rtl/>
        </w:rPr>
        <w:t>מ"ש</w:t>
      </w:r>
      <w:r w:rsidR="00A41A3E">
        <w:rPr>
          <w:rFonts w:ascii="David" w:hAnsi="David" w:cs="David" w:hint="cs"/>
          <w:u w:val="single"/>
          <w:rtl/>
        </w:rPr>
        <w:t>:</w:t>
      </w:r>
      <w:r w:rsidR="000265EC">
        <w:rPr>
          <w:rFonts w:ascii="David" w:hAnsi="David" w:cs="David" w:hint="cs"/>
          <w:rtl/>
        </w:rPr>
        <w:t xml:space="preserve"> בוחן בעזרת עדויות מומחים וקובע כי ה</w:t>
      </w:r>
      <w:r>
        <w:rPr>
          <w:rFonts w:ascii="David" w:hAnsi="David" w:cs="David" w:hint="cs"/>
          <w:rtl/>
        </w:rPr>
        <w:t xml:space="preserve">רעש המקסימלי </w:t>
      </w:r>
      <w:r w:rsidR="000265EC">
        <w:rPr>
          <w:rFonts w:ascii="David" w:hAnsi="David" w:cs="David" w:hint="cs"/>
          <w:rtl/>
        </w:rPr>
        <w:t xml:space="preserve">אותו ניתן לסבול באזור מגורים שלא יגרום לבעיות רפואיות הוא עד 45 דציבלים. </w:t>
      </w:r>
      <w:r w:rsidRPr="000265EC">
        <w:rPr>
          <w:rFonts w:ascii="David" w:hAnsi="David" w:cs="David" w:hint="cs"/>
          <w:b/>
          <w:bCs/>
          <w:rtl/>
        </w:rPr>
        <w:t>בדיר</w:t>
      </w:r>
      <w:r w:rsidR="000265EC" w:rsidRPr="000265EC">
        <w:rPr>
          <w:rFonts w:ascii="David" w:hAnsi="David" w:cs="David" w:hint="cs"/>
          <w:b/>
          <w:bCs/>
          <w:rtl/>
        </w:rPr>
        <w:t>תו</w:t>
      </w:r>
      <w:r w:rsidRPr="000265EC">
        <w:rPr>
          <w:rFonts w:ascii="David" w:hAnsi="David" w:cs="David" w:hint="cs"/>
          <w:b/>
          <w:bCs/>
          <w:rtl/>
        </w:rPr>
        <w:t xml:space="preserve"> של שוורץ נמדדו 57</w:t>
      </w:r>
      <w:r w:rsidR="000265EC" w:rsidRPr="000265EC">
        <w:rPr>
          <w:rFonts w:ascii="David" w:hAnsi="David" w:cs="David" w:hint="cs"/>
          <w:b/>
          <w:bCs/>
          <w:rtl/>
        </w:rPr>
        <w:t>, כך שבימ"ש דוחה את טענתו של אתא</w:t>
      </w:r>
      <w:r w:rsidR="000265EC">
        <w:rPr>
          <w:rFonts w:ascii="David" w:hAnsi="David" w:cs="David" w:hint="cs"/>
          <w:rtl/>
        </w:rPr>
        <w:t>.</w:t>
      </w:r>
      <w:r w:rsidR="00524890">
        <w:rPr>
          <w:rFonts w:ascii="David" w:hAnsi="David" w:cs="David" w:hint="cs"/>
          <w:rtl/>
        </w:rPr>
        <w:t xml:space="preserve"> </w:t>
      </w:r>
    </w:p>
    <w:p w14:paraId="4B391884" w14:textId="77777777" w:rsidR="003E7E94" w:rsidRPr="003E7E94" w:rsidRDefault="009C5091">
      <w:pPr>
        <w:pStyle w:val="a9"/>
        <w:numPr>
          <w:ilvl w:val="0"/>
          <w:numId w:val="19"/>
        </w:numPr>
        <w:spacing w:line="276" w:lineRule="auto"/>
        <w:jc w:val="both"/>
        <w:rPr>
          <w:rFonts w:ascii="David" w:hAnsi="David" w:cs="David"/>
        </w:rPr>
      </w:pPr>
      <w:r w:rsidRPr="00DB5C3E">
        <w:rPr>
          <w:rFonts w:ascii="David" w:hAnsi="David" w:cs="David" w:hint="cs"/>
          <w:b/>
          <w:bCs/>
          <w:rtl/>
        </w:rPr>
        <w:lastRenderedPageBreak/>
        <w:t>שיהוי</w:t>
      </w:r>
      <w:r>
        <w:rPr>
          <w:rFonts w:ascii="David" w:hAnsi="David" w:cs="David" w:hint="cs"/>
          <w:rtl/>
        </w:rPr>
        <w:t xml:space="preserve"> </w:t>
      </w:r>
      <w:r>
        <w:rPr>
          <w:rFonts w:ascii="David" w:hAnsi="David" w:cs="David"/>
          <w:rtl/>
        </w:rPr>
        <w:t>–</w:t>
      </w:r>
      <w:r>
        <w:rPr>
          <w:rFonts w:ascii="David" w:hAnsi="David" w:cs="David" w:hint="cs"/>
          <w:rtl/>
        </w:rPr>
        <w:t xml:space="preserve"> מגדלי הקירור</w:t>
      </w:r>
      <w:r w:rsidR="00DB5C3E">
        <w:rPr>
          <w:rFonts w:ascii="David" w:hAnsi="David" w:cs="David" w:hint="cs"/>
          <w:rtl/>
        </w:rPr>
        <w:t xml:space="preserve"> ש</w:t>
      </w:r>
      <w:r>
        <w:rPr>
          <w:rFonts w:ascii="David" w:hAnsi="David" w:cs="David" w:hint="cs"/>
          <w:rtl/>
        </w:rPr>
        <w:t xml:space="preserve">כנגדם טוען </w:t>
      </w:r>
      <w:r w:rsidR="00DB5C3E">
        <w:rPr>
          <w:rFonts w:ascii="David" w:hAnsi="David" w:cs="David" w:hint="cs"/>
          <w:rtl/>
        </w:rPr>
        <w:t>שוורץ</w:t>
      </w:r>
      <w:r>
        <w:rPr>
          <w:rFonts w:ascii="David" w:hAnsi="David" w:cs="David" w:hint="cs"/>
          <w:rtl/>
        </w:rPr>
        <w:t xml:space="preserve"> הותקנו בשנת 55'</w:t>
      </w:r>
      <w:r w:rsidR="00DB5C3E">
        <w:rPr>
          <w:rFonts w:ascii="David" w:hAnsi="David" w:cs="David" w:hint="cs"/>
          <w:rtl/>
        </w:rPr>
        <w:t xml:space="preserve">, לעומת התביעה אשר מתנהלת בשנת 76'. שיהוי של מעל 20 שנה </w:t>
      </w:r>
      <w:r w:rsidR="00A41A3E">
        <w:rPr>
          <w:rFonts w:ascii="David" w:hAnsi="David" w:cs="David" w:hint="cs"/>
          <w:rtl/>
        </w:rPr>
        <w:t xml:space="preserve">בנקיטת הליכים משפטיים, </w:t>
      </w:r>
      <w:r w:rsidR="00DB5C3E">
        <w:rPr>
          <w:rFonts w:ascii="David" w:hAnsi="David" w:cs="David" w:hint="cs"/>
          <w:rtl/>
        </w:rPr>
        <w:t xml:space="preserve">מלמד על כך ששוורץ ויתר על זכויותיו. </w:t>
      </w:r>
    </w:p>
    <w:p w14:paraId="25403795" w14:textId="076BBCDD" w:rsidR="009C5091" w:rsidRDefault="00A41A3E" w:rsidP="003E7E94">
      <w:pPr>
        <w:pStyle w:val="a9"/>
        <w:spacing w:line="276" w:lineRule="auto"/>
        <w:jc w:val="both"/>
        <w:rPr>
          <w:rFonts w:ascii="David" w:hAnsi="David" w:cs="David"/>
        </w:rPr>
      </w:pPr>
      <w:r w:rsidRPr="00A41A3E">
        <w:rPr>
          <w:rFonts w:ascii="David" w:hAnsi="David" w:cs="David" w:hint="cs"/>
          <w:u w:val="single"/>
          <w:rtl/>
        </w:rPr>
        <w:t>בימ"ש</w:t>
      </w:r>
      <w:r>
        <w:rPr>
          <w:rFonts w:ascii="David" w:hAnsi="David" w:cs="David" w:hint="cs"/>
          <w:rtl/>
        </w:rPr>
        <w:t xml:space="preserve">: טוען שההפך הוא הנכון, מר שוורץ פעל כראוי. הוא אינו מיהר לרוץ לכותלי בימ"ש אלא פנה לאתא במכתבים, ניסה להגיע לפשרה ולפנות לעירייה. רק לאחר שמיצה את כל הפעולות, בחר לפנות. שוורץ עשה את מירב המאמצים </w:t>
      </w:r>
      <w:r w:rsidR="001671A1">
        <w:rPr>
          <w:rFonts w:ascii="David" w:hAnsi="David" w:cs="David" w:hint="cs"/>
          <w:rtl/>
        </w:rPr>
        <w:t xml:space="preserve">על מנת להימנע מפנייה לבימ"ש </w:t>
      </w:r>
      <w:r>
        <w:rPr>
          <w:rFonts w:ascii="David" w:hAnsi="David" w:cs="David" w:hint="cs"/>
          <w:rtl/>
        </w:rPr>
        <w:t>ולנהל הליך משפטי</w:t>
      </w:r>
      <w:r w:rsidR="001671A1">
        <w:rPr>
          <w:rFonts w:ascii="David" w:hAnsi="David" w:cs="David" w:hint="cs"/>
          <w:rtl/>
        </w:rPr>
        <w:t>.</w:t>
      </w:r>
      <w:r>
        <w:rPr>
          <w:rFonts w:ascii="David" w:hAnsi="David" w:cs="David" w:hint="cs"/>
          <w:rtl/>
        </w:rPr>
        <w:t xml:space="preserve"> משכך לא השתהה</w:t>
      </w:r>
      <w:r w:rsidR="001671A1">
        <w:rPr>
          <w:rFonts w:ascii="David" w:hAnsi="David" w:cs="David" w:hint="cs"/>
          <w:rtl/>
        </w:rPr>
        <w:t xml:space="preserve"> </w:t>
      </w:r>
      <w:r>
        <w:rPr>
          <w:rFonts w:ascii="David" w:hAnsi="David" w:cs="David" w:hint="cs"/>
          <w:rtl/>
        </w:rPr>
        <w:t>אלא עמד על זכויותיו</w:t>
      </w:r>
      <w:r w:rsidR="001671A1">
        <w:rPr>
          <w:rFonts w:ascii="David" w:hAnsi="David" w:cs="David" w:hint="cs"/>
          <w:rtl/>
        </w:rPr>
        <w:t>,</w:t>
      </w:r>
      <w:r>
        <w:rPr>
          <w:rFonts w:ascii="David" w:hAnsi="David" w:cs="David" w:hint="cs"/>
          <w:rtl/>
        </w:rPr>
        <w:t xml:space="preserve"> רק לא במסגרת ההליך המשפטי. </w:t>
      </w:r>
      <w:r w:rsidR="009C5091">
        <w:rPr>
          <w:rFonts w:ascii="David" w:hAnsi="David" w:cs="David" w:hint="cs"/>
          <w:rtl/>
        </w:rPr>
        <w:t xml:space="preserve">בימ"ש רוצה לעודד אנשים שמנסים לפתור </w:t>
      </w:r>
      <w:r w:rsidR="001671A1">
        <w:rPr>
          <w:rFonts w:ascii="David" w:hAnsi="David" w:cs="David" w:hint="cs"/>
          <w:rtl/>
        </w:rPr>
        <w:t>בעיות</w:t>
      </w:r>
      <w:r w:rsidR="009C5091">
        <w:rPr>
          <w:rFonts w:ascii="David" w:hAnsi="David" w:cs="David" w:hint="cs"/>
          <w:rtl/>
        </w:rPr>
        <w:t xml:space="preserve"> בדרכים אחרות. </w:t>
      </w:r>
      <w:r w:rsidR="009C5091" w:rsidRPr="00524890">
        <w:rPr>
          <w:rFonts w:ascii="David" w:hAnsi="David" w:cs="David" w:hint="cs"/>
          <w:b/>
          <w:bCs/>
          <w:rtl/>
        </w:rPr>
        <w:t>טענת השיהוי נדחתה</w:t>
      </w:r>
      <w:r w:rsidR="009C5091">
        <w:rPr>
          <w:rFonts w:ascii="David" w:hAnsi="David" w:cs="David" w:hint="cs"/>
          <w:rtl/>
        </w:rPr>
        <w:t xml:space="preserve">. </w:t>
      </w:r>
    </w:p>
    <w:p w14:paraId="16D42C38" w14:textId="77777777" w:rsidR="003E7E94" w:rsidRPr="003E7E94" w:rsidRDefault="009C5091">
      <w:pPr>
        <w:pStyle w:val="a9"/>
        <w:numPr>
          <w:ilvl w:val="0"/>
          <w:numId w:val="19"/>
        </w:numPr>
        <w:spacing w:line="276" w:lineRule="auto"/>
        <w:jc w:val="both"/>
        <w:rPr>
          <w:rFonts w:ascii="David" w:hAnsi="David" w:cs="David"/>
        </w:rPr>
      </w:pPr>
      <w:r w:rsidRPr="00DB5C3E">
        <w:rPr>
          <w:rFonts w:ascii="David" w:hAnsi="David" w:cs="David" w:hint="cs"/>
          <w:b/>
          <w:bCs/>
          <w:rtl/>
        </w:rPr>
        <w:t>מאזן הנוחות</w:t>
      </w:r>
      <w:r>
        <w:rPr>
          <w:rFonts w:ascii="David" w:hAnsi="David" w:cs="David" w:hint="cs"/>
          <w:rtl/>
        </w:rPr>
        <w:t xml:space="preserve"> </w:t>
      </w:r>
      <w:r>
        <w:rPr>
          <w:rFonts w:ascii="David" w:hAnsi="David" w:cs="David"/>
          <w:rtl/>
        </w:rPr>
        <w:t>–</w:t>
      </w:r>
      <w:r>
        <w:rPr>
          <w:rFonts w:ascii="David" w:hAnsi="David" w:cs="David" w:hint="cs"/>
          <w:rtl/>
        </w:rPr>
        <w:t xml:space="preserve"> המפעל מעסיק באופן ישיר ועקיף אלפי עובדים </w:t>
      </w:r>
      <w:r w:rsidR="003E7E94">
        <w:rPr>
          <w:rFonts w:ascii="David" w:hAnsi="David" w:cs="David" w:hint="cs"/>
          <w:rtl/>
        </w:rPr>
        <w:t>ו</w:t>
      </w:r>
      <w:r>
        <w:rPr>
          <w:rFonts w:ascii="David" w:hAnsi="David" w:cs="David" w:hint="cs"/>
          <w:rtl/>
        </w:rPr>
        <w:t>מייצא לחול במיליונים. צו מניעה כנגד המפעל יפגע בכלכלה האזורית</w:t>
      </w:r>
      <w:r w:rsidR="003E7E94">
        <w:rPr>
          <w:rFonts w:ascii="David" w:hAnsi="David" w:cs="David" w:hint="cs"/>
          <w:rtl/>
        </w:rPr>
        <w:t>,</w:t>
      </w:r>
      <w:r>
        <w:rPr>
          <w:rFonts w:ascii="David" w:hAnsi="David" w:cs="David" w:hint="cs"/>
          <w:rtl/>
        </w:rPr>
        <w:t xml:space="preserve"> הלאומית ובפרנסה של </w:t>
      </w:r>
      <w:r w:rsidR="003E7E94">
        <w:rPr>
          <w:rFonts w:ascii="David" w:hAnsi="David" w:cs="David" w:hint="cs"/>
          <w:rtl/>
        </w:rPr>
        <w:t xml:space="preserve">אלפי </w:t>
      </w:r>
      <w:r>
        <w:rPr>
          <w:rFonts w:ascii="David" w:hAnsi="David" w:cs="David" w:hint="cs"/>
          <w:rtl/>
        </w:rPr>
        <w:t xml:space="preserve">אנשים. </w:t>
      </w:r>
    </w:p>
    <w:p w14:paraId="46635E4F" w14:textId="021FEE39" w:rsidR="009C5091" w:rsidRPr="00B92A40" w:rsidRDefault="009C5091" w:rsidP="003E7E94">
      <w:pPr>
        <w:pStyle w:val="a9"/>
        <w:spacing w:line="276" w:lineRule="auto"/>
        <w:jc w:val="both"/>
        <w:rPr>
          <w:rFonts w:ascii="David" w:hAnsi="David" w:cs="David"/>
          <w:b/>
          <w:bCs/>
        </w:rPr>
      </w:pPr>
      <w:r w:rsidRPr="003E7E94">
        <w:rPr>
          <w:rFonts w:ascii="David" w:hAnsi="David" w:cs="David" w:hint="cs"/>
          <w:u w:val="single"/>
          <w:rtl/>
        </w:rPr>
        <w:t>בימ"ש</w:t>
      </w:r>
      <w:r w:rsidR="003E7E94">
        <w:rPr>
          <w:rFonts w:ascii="David" w:hAnsi="David" w:cs="David" w:hint="cs"/>
          <w:rtl/>
        </w:rPr>
        <w:t>:</w:t>
      </w:r>
      <w:r>
        <w:rPr>
          <w:rFonts w:ascii="David" w:hAnsi="David" w:cs="David" w:hint="cs"/>
          <w:rtl/>
        </w:rPr>
        <w:t xml:space="preserve"> </w:t>
      </w:r>
      <w:r w:rsidR="003E7E94">
        <w:rPr>
          <w:rFonts w:ascii="David" w:hAnsi="David" w:cs="David" w:hint="cs"/>
          <w:rtl/>
        </w:rPr>
        <w:t>ישנה הבחנה בין סוגי המשפט.</w:t>
      </w:r>
      <w:r>
        <w:rPr>
          <w:rFonts w:ascii="David" w:hAnsi="David" w:cs="David" w:hint="cs"/>
          <w:rtl/>
        </w:rPr>
        <w:t xml:space="preserve"> </w:t>
      </w:r>
      <w:r w:rsidRPr="009C5091">
        <w:rPr>
          <w:rFonts w:ascii="David" w:hAnsi="David" w:cs="David" w:hint="cs"/>
          <w:b/>
          <w:bCs/>
          <w:highlight w:val="cyan"/>
          <w:rtl/>
        </w:rPr>
        <w:t>בדאקטאון</w:t>
      </w:r>
      <w:r>
        <w:rPr>
          <w:rFonts w:ascii="David" w:hAnsi="David" w:cs="David" w:hint="cs"/>
          <w:rtl/>
        </w:rPr>
        <w:t xml:space="preserve"> התייחסו לצו מניעה כתרופה של היושר</w:t>
      </w:r>
      <w:r w:rsidR="003E7E94">
        <w:rPr>
          <w:rFonts w:ascii="David" w:hAnsi="David" w:cs="David" w:hint="cs"/>
          <w:rtl/>
        </w:rPr>
        <w:t>, אך</w:t>
      </w:r>
      <w:r>
        <w:rPr>
          <w:rFonts w:ascii="David" w:hAnsi="David" w:cs="David" w:hint="cs"/>
          <w:rtl/>
        </w:rPr>
        <w:t xml:space="preserve"> במשפט הישראלי שאלות של </w:t>
      </w:r>
      <w:r w:rsidR="003E7E94">
        <w:rPr>
          <w:rFonts w:ascii="David" w:hAnsi="David" w:cs="David" w:hint="cs"/>
          <w:rtl/>
        </w:rPr>
        <w:t xml:space="preserve">מאזן הנוחות ידונו רק בדיון לצו מניעה זמני עד להכרעה בדין. </w:t>
      </w:r>
      <w:r>
        <w:rPr>
          <w:rFonts w:ascii="David" w:hAnsi="David" w:cs="David" w:hint="cs"/>
          <w:rtl/>
        </w:rPr>
        <w:t>כאשר אנו מכריעים בדין</w:t>
      </w:r>
      <w:r w:rsidR="003E7E94">
        <w:rPr>
          <w:rFonts w:ascii="David" w:hAnsi="David" w:cs="David" w:hint="cs"/>
          <w:rtl/>
        </w:rPr>
        <w:t xml:space="preserve"> עצמו אנו לא נעסוק בשאלות של נוחות אלא נשאל מה אומר החוק. </w:t>
      </w:r>
      <w:r>
        <w:rPr>
          <w:rFonts w:ascii="David" w:hAnsi="David" w:cs="David" w:hint="cs"/>
          <w:rtl/>
        </w:rPr>
        <w:t>החוק</w:t>
      </w:r>
      <w:r w:rsidR="003E7E94">
        <w:rPr>
          <w:rFonts w:ascii="David" w:hAnsi="David" w:cs="David" w:hint="cs"/>
          <w:rtl/>
        </w:rPr>
        <w:t xml:space="preserve"> קובע שאתא לא יכולה לפעול בדרך שבה פועלת ואין זה רלוונטי איזה צד יפגע יותר.</w:t>
      </w:r>
      <w:r>
        <w:rPr>
          <w:rFonts w:ascii="David" w:hAnsi="David" w:cs="David" w:hint="cs"/>
          <w:rtl/>
        </w:rPr>
        <w:t xml:space="preserve"> </w:t>
      </w:r>
      <w:r w:rsidRPr="00B92A40">
        <w:rPr>
          <w:rFonts w:ascii="David" w:hAnsi="David" w:cs="David" w:hint="cs"/>
          <w:b/>
          <w:bCs/>
          <w:rtl/>
        </w:rPr>
        <w:t xml:space="preserve">בימ"ש </w:t>
      </w:r>
      <w:r w:rsidR="00B92A40" w:rsidRPr="00B92A40">
        <w:rPr>
          <w:rFonts w:ascii="David" w:hAnsi="David" w:cs="David" w:hint="cs"/>
          <w:b/>
          <w:bCs/>
          <w:rtl/>
        </w:rPr>
        <w:t xml:space="preserve">אינו מתנגד להטלת צו מניעה קבוע, ודוחה את הטענה. </w:t>
      </w:r>
    </w:p>
    <w:p w14:paraId="6754CCA0" w14:textId="77777777" w:rsidR="00B92A40" w:rsidRPr="00B92A40" w:rsidRDefault="00DB5C3E">
      <w:pPr>
        <w:pStyle w:val="a9"/>
        <w:numPr>
          <w:ilvl w:val="0"/>
          <w:numId w:val="19"/>
        </w:numPr>
        <w:spacing w:line="276" w:lineRule="auto"/>
        <w:jc w:val="both"/>
        <w:rPr>
          <w:rFonts w:ascii="David" w:hAnsi="David" w:cs="David"/>
        </w:rPr>
      </w:pPr>
      <w:r>
        <w:rPr>
          <w:rFonts w:ascii="David" w:hAnsi="David" w:cs="David" w:hint="cs"/>
          <w:b/>
          <w:bCs/>
          <w:rtl/>
        </w:rPr>
        <w:t xml:space="preserve">זה </w:t>
      </w:r>
      <w:r w:rsidR="009C5091" w:rsidRPr="00DB5C3E">
        <w:rPr>
          <w:rFonts w:ascii="David" w:hAnsi="David" w:cs="David" w:hint="cs"/>
          <w:b/>
          <w:bCs/>
          <w:rtl/>
        </w:rPr>
        <w:t>לא אנחנו</w:t>
      </w:r>
      <w:r w:rsidR="009C5091">
        <w:rPr>
          <w:rFonts w:ascii="David" w:hAnsi="David" w:cs="David" w:hint="cs"/>
          <w:rtl/>
        </w:rPr>
        <w:t xml:space="preserve"> </w:t>
      </w:r>
      <w:r w:rsidR="009C5091">
        <w:rPr>
          <w:rFonts w:ascii="David" w:hAnsi="David" w:cs="David"/>
          <w:rtl/>
        </w:rPr>
        <w:t>–</w:t>
      </w:r>
      <w:r w:rsidR="009C5091">
        <w:rPr>
          <w:rFonts w:ascii="David" w:hAnsi="David" w:cs="David" w:hint="cs"/>
          <w:rtl/>
        </w:rPr>
        <w:t xml:space="preserve"> </w:t>
      </w:r>
      <w:r w:rsidR="00B92A40">
        <w:rPr>
          <w:rFonts w:ascii="David" w:hAnsi="David" w:cs="David" w:hint="cs"/>
          <w:rtl/>
        </w:rPr>
        <w:t xml:space="preserve">אתא טוענת שיש לידם מפעל נוסף לייצור </w:t>
      </w:r>
      <w:r w:rsidR="009C5091">
        <w:rPr>
          <w:rFonts w:ascii="David" w:hAnsi="David" w:cs="David" w:hint="cs"/>
          <w:rtl/>
        </w:rPr>
        <w:t>ביסקוויטים</w:t>
      </w:r>
      <w:r w:rsidR="00B92A40">
        <w:rPr>
          <w:rFonts w:ascii="David" w:hAnsi="David" w:cs="David" w:hint="cs"/>
          <w:rtl/>
        </w:rPr>
        <w:t xml:space="preserve">, כך שהוא מקור הרכש הבעייתי. מדוע נקבע שאתא היא האחראית לייצור הרעש? מדובר בניסיון לפרק את הקש"ס של המעוול. </w:t>
      </w:r>
    </w:p>
    <w:p w14:paraId="4AC8F0C4" w14:textId="38D974F6" w:rsidR="009C5091" w:rsidRDefault="009C5091" w:rsidP="00B92A40">
      <w:pPr>
        <w:pStyle w:val="a9"/>
        <w:spacing w:line="276" w:lineRule="auto"/>
        <w:jc w:val="both"/>
        <w:rPr>
          <w:rFonts w:ascii="David" w:hAnsi="David" w:cs="David"/>
        </w:rPr>
      </w:pPr>
      <w:r w:rsidRPr="00B92A40">
        <w:rPr>
          <w:rFonts w:ascii="David" w:hAnsi="David" w:cs="David" w:hint="cs"/>
          <w:u w:val="single"/>
          <w:rtl/>
        </w:rPr>
        <w:t>בימ"ש</w:t>
      </w:r>
      <w:r w:rsidR="00B92A40">
        <w:rPr>
          <w:rFonts w:ascii="David" w:hAnsi="David" w:cs="David" w:hint="cs"/>
          <w:rtl/>
        </w:rPr>
        <w:t xml:space="preserve">: נעזר </w:t>
      </w:r>
      <w:r w:rsidR="000916D9">
        <w:rPr>
          <w:rFonts w:ascii="David" w:hAnsi="David" w:cs="David" w:hint="cs"/>
          <w:rtl/>
        </w:rPr>
        <w:t>ב</w:t>
      </w:r>
      <w:r w:rsidR="00B92A40">
        <w:rPr>
          <w:rFonts w:ascii="David" w:hAnsi="David" w:cs="David" w:hint="cs"/>
          <w:rtl/>
        </w:rPr>
        <w:t>דעות מומחים ו</w:t>
      </w:r>
      <w:r>
        <w:rPr>
          <w:rFonts w:ascii="David" w:hAnsi="David" w:cs="David" w:hint="cs"/>
          <w:rtl/>
        </w:rPr>
        <w:t xml:space="preserve">קובע </w:t>
      </w:r>
      <w:r w:rsidR="00B92A40">
        <w:rPr>
          <w:rFonts w:ascii="David" w:hAnsi="David" w:cs="David" w:hint="cs"/>
          <w:rtl/>
        </w:rPr>
        <w:t>ש</w:t>
      </w:r>
      <w:r>
        <w:rPr>
          <w:rFonts w:ascii="David" w:hAnsi="David" w:cs="David" w:hint="cs"/>
          <w:rtl/>
        </w:rPr>
        <w:t>הרעש הוא ממגדלי הקירור של אתא</w:t>
      </w:r>
      <w:r w:rsidR="000916D9">
        <w:rPr>
          <w:rFonts w:ascii="David" w:hAnsi="David" w:cs="David" w:hint="cs"/>
          <w:rtl/>
        </w:rPr>
        <w:t>, ו</w:t>
      </w:r>
      <w:r w:rsidR="00524890" w:rsidRPr="00524890">
        <w:rPr>
          <w:rFonts w:ascii="David" w:hAnsi="David" w:cs="David" w:hint="cs"/>
          <w:b/>
          <w:bCs/>
          <w:rtl/>
        </w:rPr>
        <w:t>דוחה את הטענה</w:t>
      </w:r>
      <w:r w:rsidR="00524890">
        <w:rPr>
          <w:rFonts w:ascii="David" w:hAnsi="David" w:cs="David" w:hint="cs"/>
          <w:rtl/>
        </w:rPr>
        <w:t xml:space="preserve">. </w:t>
      </w:r>
    </w:p>
    <w:p w14:paraId="1BD7DBF7" w14:textId="3584BE2C" w:rsidR="00260623" w:rsidRDefault="00DB5C3E">
      <w:pPr>
        <w:pStyle w:val="a9"/>
        <w:numPr>
          <w:ilvl w:val="0"/>
          <w:numId w:val="19"/>
        </w:numPr>
        <w:spacing w:line="276" w:lineRule="auto"/>
        <w:jc w:val="both"/>
        <w:rPr>
          <w:rFonts w:ascii="David" w:hAnsi="David" w:cs="David"/>
        </w:rPr>
      </w:pPr>
      <w:r>
        <w:rPr>
          <w:rFonts w:ascii="David" w:hAnsi="David" w:cs="David" w:hint="cs"/>
          <w:b/>
          <w:bCs/>
          <w:rtl/>
        </w:rPr>
        <w:t>מדובר</w:t>
      </w:r>
      <w:r w:rsidR="009C5091" w:rsidRPr="00DB5C3E">
        <w:rPr>
          <w:rFonts w:ascii="David" w:hAnsi="David" w:cs="David" w:hint="cs"/>
          <w:b/>
          <w:bCs/>
          <w:rtl/>
        </w:rPr>
        <w:t xml:space="preserve"> </w:t>
      </w:r>
      <w:r w:rsidR="0079313A">
        <w:rPr>
          <w:rFonts w:ascii="David" w:hAnsi="David" w:cs="David" w:hint="cs"/>
          <w:b/>
          <w:bCs/>
          <w:rtl/>
        </w:rPr>
        <w:t>ב</w:t>
      </w:r>
      <w:r w:rsidR="009C5091" w:rsidRPr="00DB5C3E">
        <w:rPr>
          <w:rFonts w:ascii="David" w:hAnsi="David" w:cs="David" w:hint="cs"/>
          <w:b/>
          <w:bCs/>
          <w:rtl/>
        </w:rPr>
        <w:t>אזור תעשייה</w:t>
      </w:r>
      <w:r w:rsidR="009C5091">
        <w:rPr>
          <w:rFonts w:ascii="David" w:hAnsi="David" w:cs="David" w:hint="cs"/>
          <w:rtl/>
        </w:rPr>
        <w:t xml:space="preserve"> </w:t>
      </w:r>
      <w:r w:rsidR="009C5091">
        <w:rPr>
          <w:rFonts w:ascii="David" w:hAnsi="David" w:cs="David"/>
          <w:rtl/>
        </w:rPr>
        <w:t>–</w:t>
      </w:r>
      <w:r w:rsidR="00260623">
        <w:rPr>
          <w:rFonts w:ascii="David" w:hAnsi="David" w:cs="David" w:hint="cs"/>
          <w:rtl/>
        </w:rPr>
        <w:t xml:space="preserve"> אתא טוענת שהיא נמצא באזור תעשייה וזהו מקומם של המפעלים. בדומה לטענת </w:t>
      </w:r>
      <w:r w:rsidR="00260623" w:rsidRPr="00260623">
        <w:rPr>
          <w:rFonts w:ascii="David" w:hAnsi="David" w:cs="David" w:hint="cs"/>
          <w:b/>
          <w:bCs/>
          <w:highlight w:val="cyan"/>
          <w:rtl/>
        </w:rPr>
        <w:t>דאקטאון</w:t>
      </w:r>
      <w:r w:rsidR="00260623">
        <w:rPr>
          <w:rFonts w:ascii="David" w:hAnsi="David" w:cs="David" w:hint="cs"/>
          <w:rtl/>
        </w:rPr>
        <w:t xml:space="preserve"> ומפעלי העופרת, על כך שהם נמצאים במקום מאוד מרוחק, לאן יוכלו עוד ללכת?</w:t>
      </w:r>
      <w:r w:rsidR="009C5091">
        <w:rPr>
          <w:rFonts w:ascii="David" w:hAnsi="David" w:cs="David" w:hint="cs"/>
          <w:rtl/>
        </w:rPr>
        <w:t xml:space="preserve"> </w:t>
      </w:r>
    </w:p>
    <w:p w14:paraId="3EA17AFF" w14:textId="5367F836" w:rsidR="00524890" w:rsidRDefault="00260623" w:rsidP="00260623">
      <w:pPr>
        <w:pStyle w:val="a9"/>
        <w:spacing w:line="276" w:lineRule="auto"/>
        <w:jc w:val="both"/>
        <w:rPr>
          <w:rFonts w:ascii="David" w:hAnsi="David" w:cs="David"/>
        </w:rPr>
      </w:pPr>
      <w:r>
        <w:rPr>
          <w:rFonts w:ascii="David" w:hAnsi="David" w:cs="David" w:hint="cs"/>
          <w:u w:val="single"/>
          <w:rtl/>
        </w:rPr>
        <w:t>בימ"</w:t>
      </w:r>
      <w:r w:rsidRPr="00260623">
        <w:rPr>
          <w:rFonts w:ascii="David" w:hAnsi="David" w:cs="David" w:hint="cs"/>
          <w:rtl/>
        </w:rPr>
        <w:t>ש</w:t>
      </w:r>
      <w:r>
        <w:rPr>
          <w:rFonts w:ascii="David" w:hAnsi="David" w:cs="David" w:hint="cs"/>
          <w:rtl/>
        </w:rPr>
        <w:t xml:space="preserve">: למרות שמדובר באזור תעשייה לא תוכלו לעשות כל מה שתרצו בדרכים שגורמות לנזק לאחרים. הימצאות באזור תעשייה לא מאשרת למפעל לזהם ולהרעיש ולגרום למטרד לאחרים כמה שיחפצו. </w:t>
      </w:r>
      <w:r w:rsidRPr="00260623">
        <w:rPr>
          <w:rFonts w:ascii="David" w:hAnsi="David" w:cs="David" w:hint="cs"/>
          <w:b/>
          <w:bCs/>
          <w:rtl/>
        </w:rPr>
        <w:t xml:space="preserve">בימ"ש </w:t>
      </w:r>
      <w:r w:rsidR="00524890" w:rsidRPr="00524890">
        <w:rPr>
          <w:rFonts w:ascii="David" w:hAnsi="David" w:cs="David" w:hint="cs"/>
          <w:b/>
          <w:bCs/>
          <w:rtl/>
        </w:rPr>
        <w:t>דוחה את הטענה</w:t>
      </w:r>
      <w:r w:rsidR="00524890">
        <w:rPr>
          <w:rFonts w:ascii="David" w:hAnsi="David" w:cs="David" w:hint="cs"/>
          <w:rtl/>
        </w:rPr>
        <w:t xml:space="preserve">. </w:t>
      </w:r>
    </w:p>
    <w:p w14:paraId="3B2377AD" w14:textId="2724E964" w:rsidR="009C5091" w:rsidRPr="009C5091" w:rsidRDefault="008B61C9" w:rsidP="009C5091">
      <w:pPr>
        <w:spacing w:line="276" w:lineRule="auto"/>
        <w:jc w:val="both"/>
        <w:rPr>
          <w:rFonts w:ascii="David" w:hAnsi="David" w:cs="David"/>
        </w:rPr>
      </w:pPr>
      <w:r w:rsidRPr="008B61C9">
        <w:rPr>
          <w:rFonts w:ascii="David" w:hAnsi="David" w:cs="David" w:hint="cs"/>
          <w:b/>
          <w:bCs/>
          <w:u w:val="single"/>
          <w:rtl/>
        </w:rPr>
        <w:t>סוף דבר</w:t>
      </w:r>
      <w:r>
        <w:rPr>
          <w:rFonts w:ascii="David" w:hAnsi="David" w:cs="David" w:hint="cs"/>
          <w:rtl/>
        </w:rPr>
        <w:t xml:space="preserve">: </w:t>
      </w:r>
      <w:r w:rsidR="009C5091" w:rsidRPr="009C5091">
        <w:rPr>
          <w:rFonts w:ascii="David" w:hAnsi="David" w:cs="David" w:hint="cs"/>
          <w:rtl/>
        </w:rPr>
        <w:t>לאחר כל דחיית הטענות בימ"ש מוציא צו מניעה כנגד אתא</w:t>
      </w:r>
      <w:r w:rsidR="000E6E04">
        <w:rPr>
          <w:rFonts w:ascii="David" w:hAnsi="David" w:cs="David" w:hint="cs"/>
          <w:rtl/>
        </w:rPr>
        <w:t xml:space="preserve"> שמאפשר </w:t>
      </w:r>
      <w:r>
        <w:rPr>
          <w:rFonts w:ascii="David" w:hAnsi="David" w:cs="David" w:hint="cs"/>
          <w:rtl/>
        </w:rPr>
        <w:t>למנוע מאתא את המשך הפעילות</w:t>
      </w:r>
      <w:r w:rsidR="000E6E04">
        <w:rPr>
          <w:rFonts w:ascii="David" w:hAnsi="David" w:cs="David" w:hint="cs"/>
          <w:rtl/>
        </w:rPr>
        <w:t>.</w:t>
      </w:r>
      <w:r>
        <w:rPr>
          <w:rFonts w:ascii="David" w:hAnsi="David" w:cs="David" w:hint="cs"/>
          <w:rtl/>
        </w:rPr>
        <w:t xml:space="preserve"> שר האוצר למחרת מפקיע את ביתו של שוורץ, ונותן לו פיצוי, כי הוא צריך את הבית שלו מכוח צורך לאומי כלשהו. </w:t>
      </w:r>
    </w:p>
    <w:p w14:paraId="6DEF1D59" w14:textId="78A292F3" w:rsidR="00524890" w:rsidRPr="00697351" w:rsidRDefault="00524890" w:rsidP="00697351">
      <w:pPr>
        <w:spacing w:line="276" w:lineRule="auto"/>
        <w:jc w:val="both"/>
        <w:rPr>
          <w:rFonts w:ascii="David" w:hAnsi="David" w:cs="David"/>
          <w:rtl/>
        </w:rPr>
      </w:pPr>
      <w:r w:rsidRPr="00697351">
        <w:rPr>
          <w:rFonts w:ascii="David" w:hAnsi="David" w:cs="David" w:hint="cs"/>
          <w:u w:val="single"/>
          <w:rtl/>
        </w:rPr>
        <w:t>למה אנחנו לומדים את פסק הדין</w:t>
      </w:r>
      <w:r w:rsidRPr="00697351">
        <w:rPr>
          <w:rFonts w:ascii="David" w:hAnsi="David" w:cs="David" w:hint="cs"/>
          <w:rtl/>
        </w:rPr>
        <w:t xml:space="preserve">? </w:t>
      </w:r>
      <w:r w:rsidR="00817197" w:rsidRPr="00697351">
        <w:rPr>
          <w:rFonts w:ascii="David" w:hAnsi="David" w:cs="David" w:hint="cs"/>
          <w:rtl/>
        </w:rPr>
        <w:t>במקרה זה אנו למדים על גורם תעשייתי שמחצין עלויות ייצור על גורם פרטי, כאשר הגורם התעשייתי לא מייחס להם חשיבות. עם זאת, בפס"ד אדם אחד מקבל מבימ"ש את התרופה שרצה שהיא צו מניעה למרות כל הנזק שהדבר יגרום למפעל. בימ"ש מוכן להפסיק את פעילות המפעל שמעסיק אלפי אנשים</w:t>
      </w:r>
      <w:r w:rsidR="009C5091" w:rsidRPr="00697351">
        <w:rPr>
          <w:rFonts w:ascii="David" w:hAnsi="David" w:cs="David" w:hint="cs"/>
          <w:rtl/>
        </w:rPr>
        <w:t xml:space="preserve"> ובלבד שלא יגרם</w:t>
      </w:r>
      <w:r w:rsidR="00817197" w:rsidRPr="00697351">
        <w:rPr>
          <w:rFonts w:ascii="David" w:hAnsi="David" w:cs="David" w:hint="cs"/>
          <w:rtl/>
        </w:rPr>
        <w:t xml:space="preserve"> לאותו ה</w:t>
      </w:r>
      <w:r w:rsidR="009C5091" w:rsidRPr="00697351">
        <w:rPr>
          <w:rFonts w:ascii="David" w:hAnsi="David" w:cs="David" w:hint="cs"/>
          <w:rtl/>
        </w:rPr>
        <w:t xml:space="preserve">אדם </w:t>
      </w:r>
      <w:r w:rsidR="00817197" w:rsidRPr="00697351">
        <w:rPr>
          <w:rFonts w:ascii="David" w:hAnsi="David" w:cs="David" w:hint="cs"/>
          <w:rtl/>
        </w:rPr>
        <w:t>הבודד</w:t>
      </w:r>
      <w:r w:rsidR="00745B08" w:rsidRPr="00697351">
        <w:rPr>
          <w:rFonts w:ascii="David" w:hAnsi="David" w:cs="David" w:hint="cs"/>
          <w:rtl/>
        </w:rPr>
        <w:t>,</w:t>
      </w:r>
      <w:r w:rsidR="00817197" w:rsidRPr="00697351">
        <w:rPr>
          <w:rFonts w:ascii="David" w:hAnsi="David" w:cs="David" w:hint="cs"/>
          <w:rtl/>
        </w:rPr>
        <w:t xml:space="preserve"> </w:t>
      </w:r>
      <w:r w:rsidR="009C5091" w:rsidRPr="00697351">
        <w:rPr>
          <w:rFonts w:ascii="David" w:hAnsi="David" w:cs="David" w:hint="cs"/>
          <w:rtl/>
        </w:rPr>
        <w:t xml:space="preserve">הנזק שנגרם לו. </w:t>
      </w:r>
    </w:p>
    <w:p w14:paraId="2FF93625" w14:textId="0F7ECD62" w:rsidR="000F552D" w:rsidRDefault="00524890" w:rsidP="00524890">
      <w:pPr>
        <w:spacing w:line="276" w:lineRule="auto"/>
        <w:jc w:val="both"/>
        <w:rPr>
          <w:rFonts w:ascii="David" w:hAnsi="David" w:cs="David"/>
          <w:rtl/>
        </w:rPr>
      </w:pPr>
      <w:r w:rsidRPr="00524890">
        <w:rPr>
          <w:rFonts w:ascii="David" w:hAnsi="David" w:cs="David" w:hint="cs"/>
          <w:b/>
          <w:bCs/>
          <w:u w:val="single"/>
          <w:rtl/>
        </w:rPr>
        <w:t xml:space="preserve">אז </w:t>
      </w:r>
      <w:r w:rsidR="009C5091" w:rsidRPr="00524890">
        <w:rPr>
          <w:rFonts w:ascii="David" w:hAnsi="David" w:cs="David" w:hint="cs"/>
          <w:b/>
          <w:bCs/>
          <w:u w:val="single"/>
          <w:rtl/>
        </w:rPr>
        <w:t>מדוע צריך משפט סביבתי</w:t>
      </w:r>
      <w:r w:rsidR="009C5091">
        <w:rPr>
          <w:rFonts w:ascii="David" w:hAnsi="David" w:cs="David" w:hint="cs"/>
          <w:rtl/>
        </w:rPr>
        <w:t>? אם עוולת המטרד ואיסורים כמו הסגת גבול והגנות על קניין היחיד</w:t>
      </w:r>
      <w:r>
        <w:rPr>
          <w:rFonts w:ascii="David" w:hAnsi="David" w:cs="David" w:hint="cs"/>
          <w:rtl/>
        </w:rPr>
        <w:t xml:space="preserve">, מאפשרים לאדם אחד קטן לעצור את אחד המפעלים הגדולים ביותר בישראל, למה </w:t>
      </w:r>
      <w:r w:rsidR="00697351">
        <w:rPr>
          <w:rFonts w:ascii="David" w:hAnsi="David" w:cs="David" w:hint="cs"/>
          <w:rtl/>
        </w:rPr>
        <w:t>ש</w:t>
      </w:r>
      <w:r>
        <w:rPr>
          <w:rFonts w:ascii="David" w:hAnsi="David" w:cs="David" w:hint="cs"/>
          <w:rtl/>
        </w:rPr>
        <w:t>נצטרך את המבנה הרגולטורי</w:t>
      </w:r>
      <w:r w:rsidR="00697351">
        <w:rPr>
          <w:rFonts w:ascii="David" w:hAnsi="David" w:cs="David" w:hint="cs"/>
          <w:rtl/>
        </w:rPr>
        <w:t xml:space="preserve"> בדמות </w:t>
      </w:r>
      <w:r>
        <w:rPr>
          <w:rFonts w:ascii="David" w:hAnsi="David" w:cs="David" w:hint="cs"/>
          <w:rtl/>
        </w:rPr>
        <w:t xml:space="preserve">המשפט הסביבתי, אם היחיד יכול לפתור את הדברים הללו בעצמו באמצעות המשפט הפרטי? </w:t>
      </w:r>
    </w:p>
    <w:p w14:paraId="4AB50AA9" w14:textId="43AC0B8C" w:rsidR="00524890" w:rsidRDefault="00697351" w:rsidP="00524890">
      <w:pPr>
        <w:spacing w:line="276" w:lineRule="auto"/>
        <w:jc w:val="both"/>
        <w:rPr>
          <w:rFonts w:ascii="David" w:hAnsi="David" w:cs="David"/>
          <w:rtl/>
        </w:rPr>
      </w:pPr>
      <w:r>
        <w:rPr>
          <w:rFonts w:ascii="David" w:hAnsi="David" w:cs="David" w:hint="cs"/>
          <w:rtl/>
        </w:rPr>
        <w:t xml:space="preserve">כאמור, </w:t>
      </w:r>
      <w:r w:rsidR="00524890">
        <w:rPr>
          <w:rFonts w:ascii="David" w:hAnsi="David" w:cs="David" w:hint="cs"/>
          <w:rtl/>
        </w:rPr>
        <w:t xml:space="preserve">המשפט הסביבתי נולד מתוך הבנה שהמשפט הפרטי </w:t>
      </w:r>
      <w:r>
        <w:rPr>
          <w:rFonts w:ascii="David" w:hAnsi="David" w:cs="David" w:hint="cs"/>
          <w:rtl/>
        </w:rPr>
        <w:t>כבר אינו</w:t>
      </w:r>
      <w:r w:rsidR="00524890">
        <w:rPr>
          <w:rFonts w:ascii="David" w:hAnsi="David" w:cs="David" w:hint="cs"/>
          <w:rtl/>
        </w:rPr>
        <w:t xml:space="preserve"> מסוגל לתת מענה לבעיות סביבתיות שהלכו והתרבו עקב המהפכה התעשייתית.</w:t>
      </w:r>
      <w:r w:rsidR="00524890" w:rsidRPr="00524890">
        <w:rPr>
          <w:rFonts w:ascii="David" w:hAnsi="David" w:cs="David" w:hint="cs"/>
          <w:rtl/>
        </w:rPr>
        <w:t xml:space="preserve"> </w:t>
      </w:r>
    </w:p>
    <w:p w14:paraId="7C654ECF" w14:textId="1E66CA37" w:rsidR="00524890" w:rsidRDefault="00524890" w:rsidP="00524890">
      <w:pPr>
        <w:spacing w:line="276" w:lineRule="auto"/>
        <w:jc w:val="both"/>
        <w:rPr>
          <w:rFonts w:ascii="David" w:hAnsi="David" w:cs="David"/>
          <w:rtl/>
        </w:rPr>
      </w:pPr>
      <w:r w:rsidRPr="00524890">
        <w:rPr>
          <w:rFonts w:ascii="David" w:hAnsi="David" w:cs="David" w:hint="cs"/>
          <w:u w:val="single"/>
          <w:rtl/>
        </w:rPr>
        <w:t>מגבלות המשפט המקובל (קלאסי)</w:t>
      </w:r>
    </w:p>
    <w:p w14:paraId="08E2D850" w14:textId="36219628" w:rsidR="00524890" w:rsidRDefault="00524890">
      <w:pPr>
        <w:pStyle w:val="a9"/>
        <w:numPr>
          <w:ilvl w:val="0"/>
          <w:numId w:val="20"/>
        </w:numPr>
        <w:spacing w:line="276" w:lineRule="auto"/>
        <w:jc w:val="both"/>
        <w:rPr>
          <w:rFonts w:ascii="David" w:hAnsi="David" w:cs="David"/>
        </w:rPr>
      </w:pPr>
      <w:r w:rsidRPr="007D6F8D">
        <w:rPr>
          <w:rFonts w:ascii="David" w:hAnsi="David" w:cs="David" w:hint="cs"/>
          <w:b/>
          <w:bCs/>
          <w:rtl/>
        </w:rPr>
        <w:t>הוכחת נזק</w:t>
      </w:r>
      <w:r>
        <w:rPr>
          <w:rFonts w:ascii="David" w:hAnsi="David" w:cs="David" w:hint="cs"/>
          <w:rtl/>
        </w:rPr>
        <w:t xml:space="preserve"> </w:t>
      </w:r>
      <w:r>
        <w:rPr>
          <w:rFonts w:ascii="David" w:hAnsi="David" w:cs="David"/>
          <w:rtl/>
        </w:rPr>
        <w:t>–</w:t>
      </w:r>
      <w:r>
        <w:rPr>
          <w:rFonts w:ascii="David" w:hAnsi="David" w:cs="David" w:hint="cs"/>
          <w:rtl/>
        </w:rPr>
        <w:t xml:space="preserve"> </w:t>
      </w:r>
      <w:r w:rsidR="00753C67">
        <w:rPr>
          <w:rFonts w:ascii="David" w:hAnsi="David" w:cs="David" w:hint="cs"/>
          <w:rtl/>
        </w:rPr>
        <w:t>על מנת לקבל סעד מבימ"ש לרוב נצטרך להוכיח שנגרם לנו נזק. עם זאת, לא תמיד נדע להוכיח שנגרם נזק. לעיתים מדובר בנזק מצטבר כמו הופעת סרטן מזיהום אוויר לאחר 30 שנים. האם נחכה להתפרצות הסרטן כדי לפנות לבימ"ש? נעדיף לחסוך את ההליך הזה</w:t>
      </w:r>
      <w:r>
        <w:rPr>
          <w:rFonts w:ascii="David" w:hAnsi="David" w:cs="David" w:hint="cs"/>
          <w:rtl/>
        </w:rPr>
        <w:t>.</w:t>
      </w:r>
    </w:p>
    <w:p w14:paraId="0A2BE0B8" w14:textId="77777777" w:rsidR="002428F8" w:rsidRDefault="00524890">
      <w:pPr>
        <w:pStyle w:val="a9"/>
        <w:numPr>
          <w:ilvl w:val="0"/>
          <w:numId w:val="20"/>
        </w:numPr>
        <w:spacing w:line="276" w:lineRule="auto"/>
        <w:jc w:val="both"/>
        <w:rPr>
          <w:rFonts w:ascii="David" w:hAnsi="David" w:cs="David"/>
        </w:rPr>
      </w:pPr>
      <w:r w:rsidRPr="007D6F8D">
        <w:rPr>
          <w:rFonts w:ascii="David" w:hAnsi="David" w:cs="David" w:hint="cs"/>
          <w:b/>
          <w:bCs/>
          <w:rtl/>
        </w:rPr>
        <w:t>קשר סיבתי</w:t>
      </w:r>
      <w:r>
        <w:rPr>
          <w:rFonts w:ascii="David" w:hAnsi="David" w:cs="David" w:hint="cs"/>
          <w:rtl/>
        </w:rPr>
        <w:t xml:space="preserve"> </w:t>
      </w:r>
      <w:r>
        <w:rPr>
          <w:rFonts w:ascii="David" w:hAnsi="David" w:cs="David"/>
          <w:rtl/>
        </w:rPr>
        <w:t>–</w:t>
      </w:r>
      <w:r>
        <w:rPr>
          <w:rFonts w:ascii="David" w:hAnsi="David" w:cs="David" w:hint="cs"/>
          <w:rtl/>
        </w:rPr>
        <w:t xml:space="preserve"> גם אם נגרם לי נזק</w:t>
      </w:r>
      <w:r w:rsidR="001B5D02">
        <w:rPr>
          <w:rFonts w:ascii="David" w:hAnsi="David" w:cs="David" w:hint="cs"/>
          <w:rtl/>
        </w:rPr>
        <w:t>,</w:t>
      </w:r>
      <w:r>
        <w:rPr>
          <w:rFonts w:ascii="David" w:hAnsi="David" w:cs="David" w:hint="cs"/>
          <w:rtl/>
        </w:rPr>
        <w:t xml:space="preserve"> לא תמיד </w:t>
      </w:r>
      <w:r w:rsidR="001B5D02">
        <w:rPr>
          <w:rFonts w:ascii="David" w:hAnsi="David" w:cs="David" w:hint="cs"/>
          <w:rtl/>
        </w:rPr>
        <w:t>אדע לחבר בין הנזק לבין מי שאני טוען שגרם לי אותו.</w:t>
      </w:r>
      <w:r>
        <w:rPr>
          <w:rFonts w:ascii="David" w:hAnsi="David" w:cs="David" w:hint="cs"/>
          <w:rtl/>
        </w:rPr>
        <w:t xml:space="preserve"> במשפט </w:t>
      </w:r>
      <w:r w:rsidR="001B5D02">
        <w:rPr>
          <w:rFonts w:ascii="David" w:hAnsi="David" w:cs="David" w:hint="cs"/>
          <w:rtl/>
        </w:rPr>
        <w:t xml:space="preserve">קיים הצורך בהוכחת קשר סיבתי אשר קושר בין המעוול לבין הנזק שנגרם. </w:t>
      </w:r>
      <w:r w:rsidR="001B5D02" w:rsidRPr="001B5D02">
        <w:rPr>
          <w:rFonts w:ascii="David" w:hAnsi="David" w:cs="David" w:hint="cs"/>
          <w:b/>
          <w:bCs/>
          <w:highlight w:val="cyan"/>
          <w:rtl/>
        </w:rPr>
        <w:t xml:space="preserve">בפס"ד </w:t>
      </w:r>
      <w:r w:rsidRPr="001B5D02">
        <w:rPr>
          <w:rFonts w:ascii="David" w:hAnsi="David" w:cs="David" w:hint="cs"/>
          <w:b/>
          <w:bCs/>
          <w:highlight w:val="cyan"/>
          <w:rtl/>
        </w:rPr>
        <w:t>אתא</w:t>
      </w:r>
      <w:r w:rsidR="001B5D02">
        <w:rPr>
          <w:rFonts w:ascii="David" w:hAnsi="David" w:cs="David" w:hint="cs"/>
          <w:rtl/>
        </w:rPr>
        <w:t xml:space="preserve"> למשל, המפעל מנסה לטעון שהרעש לא מגיע ממנו ולכן מתנתק הקשר הסיבתי. </w:t>
      </w:r>
    </w:p>
    <w:p w14:paraId="1DCFAE57" w14:textId="7130C482" w:rsidR="00524890" w:rsidRPr="002428F8" w:rsidRDefault="002428F8" w:rsidP="002428F8">
      <w:pPr>
        <w:pStyle w:val="a9"/>
        <w:spacing w:line="276" w:lineRule="auto"/>
        <w:jc w:val="both"/>
        <w:rPr>
          <w:rFonts w:ascii="David" w:hAnsi="David" w:cs="David"/>
        </w:rPr>
      </w:pPr>
      <w:r w:rsidRPr="002428F8">
        <w:rPr>
          <w:rFonts w:ascii="David" w:hAnsi="David" w:cs="David" w:hint="cs"/>
          <w:rtl/>
        </w:rPr>
        <w:t xml:space="preserve">דוגמה </w:t>
      </w:r>
      <w:r>
        <w:rPr>
          <w:rFonts w:ascii="David" w:hAnsi="David" w:cs="David" w:hint="cs"/>
          <w:rtl/>
        </w:rPr>
        <w:t>לכך</w:t>
      </w:r>
      <w:r w:rsidRPr="002428F8">
        <w:rPr>
          <w:rFonts w:ascii="David" w:hAnsi="David" w:cs="David" w:hint="cs"/>
          <w:rtl/>
        </w:rPr>
        <w:t xml:space="preserve"> </w:t>
      </w:r>
      <w:r>
        <w:rPr>
          <w:rFonts w:ascii="David" w:hAnsi="David" w:cs="David" w:hint="cs"/>
          <w:rtl/>
        </w:rPr>
        <w:t xml:space="preserve">באה </w:t>
      </w:r>
      <w:r w:rsidRPr="002428F8">
        <w:rPr>
          <w:rFonts w:ascii="David" w:hAnsi="David" w:cs="David" w:hint="cs"/>
          <w:rtl/>
        </w:rPr>
        <w:t>לידי ביטוי ב</w:t>
      </w:r>
      <w:r w:rsidR="00524890" w:rsidRPr="002428F8">
        <w:rPr>
          <w:rFonts w:ascii="David" w:hAnsi="David" w:cs="David" w:hint="cs"/>
          <w:b/>
          <w:bCs/>
          <w:highlight w:val="cyan"/>
          <w:rtl/>
        </w:rPr>
        <w:t>פס"ד דקטאון</w:t>
      </w:r>
      <w:r w:rsidRPr="002428F8">
        <w:rPr>
          <w:rFonts w:ascii="David" w:hAnsi="David" w:cs="David" w:hint="cs"/>
          <w:rtl/>
        </w:rPr>
        <w:t>, אמנם מדובר בתוצאה יעילה חברתית ואי סגירת המפעל מקדמת קידמה לעומת יחידים שנפגעו. אך יש בתוצאת פס"ד הרגשה של אי צדק, על כך שאנשים שחיים כל חייהם במקום מסוים נאלצים לעזוב</w:t>
      </w:r>
      <w:r w:rsidR="00524890" w:rsidRPr="002428F8">
        <w:rPr>
          <w:rFonts w:ascii="David" w:hAnsi="David" w:cs="David" w:hint="cs"/>
          <w:rtl/>
        </w:rPr>
        <w:t xml:space="preserve"> בגלל פעילות תעשייתית של גוף. </w:t>
      </w:r>
      <w:r w:rsidRPr="002428F8">
        <w:rPr>
          <w:rFonts w:ascii="David" w:hAnsi="David" w:cs="David" w:hint="cs"/>
          <w:rtl/>
        </w:rPr>
        <w:t>מדובר</w:t>
      </w:r>
      <w:r w:rsidR="00524890" w:rsidRPr="002428F8">
        <w:rPr>
          <w:rFonts w:ascii="David" w:hAnsi="David" w:cs="David" w:hint="cs"/>
          <w:rtl/>
        </w:rPr>
        <w:t xml:space="preserve"> </w:t>
      </w:r>
      <w:r w:rsidRPr="002428F8">
        <w:rPr>
          <w:rFonts w:ascii="David" w:hAnsi="David" w:cs="David" w:hint="cs"/>
          <w:rtl/>
        </w:rPr>
        <w:t>ב</w:t>
      </w:r>
      <w:r w:rsidR="00524890" w:rsidRPr="002428F8">
        <w:rPr>
          <w:rFonts w:ascii="David" w:hAnsi="David" w:cs="David" w:hint="cs"/>
          <w:rtl/>
        </w:rPr>
        <w:t xml:space="preserve">אחד מפסקי הדין </w:t>
      </w:r>
      <w:r w:rsidRPr="002428F8">
        <w:rPr>
          <w:rFonts w:ascii="David" w:hAnsi="David" w:cs="David" w:hint="cs"/>
          <w:rtl/>
        </w:rPr>
        <w:t>שהעירו את תשומת הלב לכך שעלינו למצוא מערכת רגולטורית אחרת.</w:t>
      </w:r>
      <w:r w:rsidR="00524890" w:rsidRPr="002428F8">
        <w:rPr>
          <w:rFonts w:ascii="David" w:hAnsi="David" w:cs="David" w:hint="cs"/>
          <w:rtl/>
        </w:rPr>
        <w:t xml:space="preserve"> </w:t>
      </w:r>
    </w:p>
    <w:p w14:paraId="3405E8A9" w14:textId="77777777" w:rsidR="002428F8" w:rsidRDefault="00524890">
      <w:pPr>
        <w:pStyle w:val="a9"/>
        <w:numPr>
          <w:ilvl w:val="0"/>
          <w:numId w:val="15"/>
        </w:numPr>
        <w:spacing w:line="276" w:lineRule="auto"/>
        <w:jc w:val="both"/>
        <w:rPr>
          <w:rFonts w:ascii="David" w:hAnsi="David" w:cs="David"/>
        </w:rPr>
      </w:pPr>
      <w:r w:rsidRPr="007D6F8D">
        <w:rPr>
          <w:rFonts w:ascii="David" w:hAnsi="David" w:cs="David" w:hint="cs"/>
          <w:b/>
          <w:bCs/>
          <w:highlight w:val="cyan"/>
          <w:rtl/>
        </w:rPr>
        <w:t xml:space="preserve">פס"ד </w:t>
      </w:r>
      <w:r w:rsidRPr="007D6F8D">
        <w:rPr>
          <w:rFonts w:ascii="David" w:hAnsi="David" w:cs="David"/>
          <w:b/>
          <w:bCs/>
          <w:highlight w:val="cyan"/>
        </w:rPr>
        <w:t>Missouri v.</w:t>
      </w:r>
      <w:r w:rsidR="007D6F8D" w:rsidRPr="007D6F8D">
        <w:rPr>
          <w:rFonts w:ascii="David" w:hAnsi="David" w:cs="David"/>
          <w:b/>
          <w:bCs/>
          <w:highlight w:val="cyan"/>
        </w:rPr>
        <w:t xml:space="preserve"> </w:t>
      </w:r>
      <w:r w:rsidRPr="007D6F8D">
        <w:rPr>
          <w:rFonts w:ascii="David" w:hAnsi="David" w:cs="David"/>
          <w:b/>
          <w:bCs/>
          <w:highlight w:val="cyan"/>
        </w:rPr>
        <w:t>Illinois</w:t>
      </w:r>
      <w:r>
        <w:rPr>
          <w:rFonts w:ascii="David" w:hAnsi="David" w:cs="David" w:hint="cs"/>
          <w:rtl/>
        </w:rPr>
        <w:t xml:space="preserve"> </w:t>
      </w:r>
    </w:p>
    <w:p w14:paraId="65AA5CBD" w14:textId="67A08612" w:rsidR="002428F8" w:rsidRDefault="002428F8" w:rsidP="002428F8">
      <w:pPr>
        <w:pStyle w:val="a9"/>
        <w:spacing w:line="276" w:lineRule="auto"/>
        <w:ind w:left="1440"/>
        <w:jc w:val="both"/>
        <w:rPr>
          <w:rFonts w:ascii="David" w:hAnsi="David" w:cs="David"/>
          <w:rtl/>
        </w:rPr>
      </w:pPr>
      <w:r w:rsidRPr="002428F8">
        <w:rPr>
          <w:rFonts w:ascii="David" w:hAnsi="David" w:cs="David" w:hint="cs"/>
          <w:b/>
          <w:bCs/>
          <w:u w:val="single"/>
          <w:rtl/>
        </w:rPr>
        <w:t>העובדות</w:t>
      </w:r>
      <w:r>
        <w:rPr>
          <w:rFonts w:ascii="David" w:hAnsi="David" w:cs="David" w:hint="cs"/>
          <w:rtl/>
        </w:rPr>
        <w:t>: עוסק בשתי מדינות בארה"ב. במדינת אלינוי נמצא</w:t>
      </w:r>
      <w:r w:rsidR="00960A42">
        <w:rPr>
          <w:rFonts w:ascii="David" w:hAnsi="David" w:cs="David" w:hint="cs"/>
          <w:rtl/>
        </w:rPr>
        <w:t>ת</w:t>
      </w:r>
      <w:r>
        <w:rPr>
          <w:rFonts w:ascii="David" w:hAnsi="David" w:cs="David" w:hint="cs"/>
          <w:rtl/>
        </w:rPr>
        <w:t xml:space="preserve"> העיר שיקגו שיושבת על גדות </w:t>
      </w:r>
      <w:r w:rsidR="00960A42">
        <w:rPr>
          <w:rFonts w:ascii="David" w:hAnsi="David" w:cs="David" w:hint="cs"/>
          <w:rtl/>
        </w:rPr>
        <w:t>נ</w:t>
      </w:r>
      <w:r>
        <w:rPr>
          <w:rFonts w:ascii="David" w:hAnsi="David" w:cs="David" w:hint="cs"/>
          <w:rtl/>
        </w:rPr>
        <w:t>הר מישיגן. העיר שהופכת למטרופולין, שופכת את הביוב שלה לנהר ממנו הם גם שותים.</w:t>
      </w:r>
      <w:r w:rsidR="00960A42">
        <w:rPr>
          <w:rFonts w:ascii="David" w:hAnsi="David" w:cs="David" w:hint="cs"/>
          <w:rtl/>
        </w:rPr>
        <w:t xml:space="preserve"> </w:t>
      </w:r>
      <w:r w:rsidR="00524890">
        <w:rPr>
          <w:rFonts w:ascii="David" w:hAnsi="David" w:cs="David" w:hint="cs"/>
          <w:rtl/>
        </w:rPr>
        <w:t>שיקגו</w:t>
      </w:r>
      <w:r>
        <w:rPr>
          <w:rFonts w:ascii="David" w:hAnsi="David" w:cs="David" w:hint="cs"/>
          <w:rtl/>
        </w:rPr>
        <w:t xml:space="preserve"> החליטה לבנות תעלת ביוב שזורמת משיקגו ועד לנהר האלינוי. עם זאת, בעיר סנט לואיס במדינת מיזורי אשר נמצאת בסמוך לנהר, החלה עלייה חדה במקרי הטיפוס, שנגרמ</w:t>
      </w:r>
      <w:r w:rsidR="00960A42">
        <w:rPr>
          <w:rFonts w:ascii="David" w:hAnsi="David" w:cs="David" w:hint="cs"/>
          <w:rtl/>
        </w:rPr>
        <w:t xml:space="preserve">ת </w:t>
      </w:r>
      <w:r>
        <w:rPr>
          <w:rFonts w:ascii="David" w:hAnsi="David" w:cs="David" w:hint="cs"/>
          <w:rtl/>
        </w:rPr>
        <w:t xml:space="preserve">כתוצאה מחשיפה לחיידקים צואתיים. </w:t>
      </w:r>
      <w:r w:rsidR="00524890">
        <w:rPr>
          <w:rFonts w:ascii="David" w:hAnsi="David" w:cs="David" w:hint="cs"/>
          <w:rtl/>
        </w:rPr>
        <w:t xml:space="preserve">מתוך רצון למנוע את הזיהום, מדינת מיזורי תובעת את מדינת אלינוי בבימ"ש העליון של ארה"ב, ומבקשת </w:t>
      </w:r>
      <w:r>
        <w:rPr>
          <w:rFonts w:ascii="David" w:hAnsi="David" w:cs="David" w:hint="cs"/>
          <w:rtl/>
        </w:rPr>
        <w:t>מ</w:t>
      </w:r>
      <w:r w:rsidR="00524890">
        <w:rPr>
          <w:rFonts w:ascii="David" w:hAnsi="David" w:cs="David" w:hint="cs"/>
          <w:rtl/>
        </w:rPr>
        <w:t>בימ"ש</w:t>
      </w:r>
      <w:r>
        <w:rPr>
          <w:rFonts w:ascii="David" w:hAnsi="David" w:cs="David" w:hint="cs"/>
          <w:rtl/>
        </w:rPr>
        <w:t xml:space="preserve"> הטלת צו מניעה שיאסור על שיקגו להמשיך ולשפוך את הביוב לנהר האלינוי. </w:t>
      </w:r>
    </w:p>
    <w:p w14:paraId="0C3E076C" w14:textId="2EE013F6" w:rsidR="00524890" w:rsidRDefault="002428F8" w:rsidP="002428F8">
      <w:pPr>
        <w:pStyle w:val="a9"/>
        <w:spacing w:line="276" w:lineRule="auto"/>
        <w:ind w:left="1440"/>
        <w:jc w:val="both"/>
        <w:rPr>
          <w:rFonts w:ascii="David" w:hAnsi="David" w:cs="David"/>
        </w:rPr>
      </w:pPr>
      <w:r>
        <w:rPr>
          <w:rFonts w:ascii="David" w:hAnsi="David" w:cs="David" w:hint="cs"/>
          <w:b/>
          <w:bCs/>
          <w:u w:val="single"/>
          <w:rtl/>
        </w:rPr>
        <w:lastRenderedPageBreak/>
        <w:t>דיון</w:t>
      </w:r>
      <w:r w:rsidRPr="002428F8">
        <w:rPr>
          <w:rFonts w:ascii="David" w:hAnsi="David" w:cs="David" w:hint="cs"/>
          <w:rtl/>
        </w:rPr>
        <w:t>:</w:t>
      </w:r>
      <w:r>
        <w:rPr>
          <w:rFonts w:ascii="David" w:hAnsi="David" w:cs="David" w:hint="cs"/>
          <w:rtl/>
        </w:rPr>
        <w:t xml:space="preserve"> בימ"ש נעזר בדעות מומחים וקובע שאמנם המדע כיום מודע לכך שחשיפה לחיידקים צואתיים גורמת למחלת הטיפוס, אך מעבר לזה,</w:t>
      </w:r>
      <w:r w:rsidR="007D6F8D">
        <w:rPr>
          <w:rFonts w:ascii="David" w:hAnsi="David" w:cs="David" w:hint="cs"/>
          <w:rtl/>
        </w:rPr>
        <w:t xml:space="preserve"> כל היתר מוטל בספק.</w:t>
      </w:r>
      <w:r>
        <w:rPr>
          <w:rFonts w:ascii="David" w:hAnsi="David" w:cs="David" w:hint="cs"/>
          <w:rtl/>
        </w:rPr>
        <w:t xml:space="preserve"> בימ"ש לא יודעת אם העלייה אכן נגרמה מהחיידקים שהגיעו משיקגו. אין מידע באשר למשך היטהרות המים וקצב זרימתם. </w:t>
      </w:r>
      <w:r w:rsidRPr="002428F8">
        <w:rPr>
          <w:rFonts w:ascii="David" w:hAnsi="David" w:cs="David" w:hint="cs"/>
          <w:b/>
          <w:bCs/>
          <w:highlight w:val="yellow"/>
          <w:rtl/>
        </w:rPr>
        <w:t xml:space="preserve">לא ניתן להוכיח במדויק שהביוב הוא זה שגרם לעלייה במחלה, ולכן אין </w:t>
      </w:r>
      <w:r w:rsidR="007D6F8D" w:rsidRPr="002428F8">
        <w:rPr>
          <w:rFonts w:ascii="David" w:hAnsi="David" w:cs="David" w:hint="cs"/>
          <w:b/>
          <w:bCs/>
          <w:highlight w:val="yellow"/>
          <w:rtl/>
        </w:rPr>
        <w:t>קש"ס.</w:t>
      </w:r>
      <w:r w:rsidR="007D6F8D">
        <w:rPr>
          <w:rFonts w:ascii="David" w:hAnsi="David" w:cs="David" w:hint="cs"/>
          <w:rtl/>
        </w:rPr>
        <w:t xml:space="preserve"> </w:t>
      </w:r>
      <w:r w:rsidR="00960A42">
        <w:rPr>
          <w:rFonts w:ascii="David" w:hAnsi="David" w:cs="David" w:hint="cs"/>
          <w:rtl/>
        </w:rPr>
        <w:t>ישנה מגבלה ביכולת קבלת סעד כאשר הקש"ס בעייתי להוכחה ומסתמך על נתונים סטטיסטיים. בתביעות סביבתיות הקש"ס בעייתי להוכחה, כיוון שקשה להוכיח שהפעילות המסוימת גורמת באופן ישיר לנזק. פס"ד מבטא את הבעייתיות שנוצרת מהצורך בהוכחה של קש"ס ולמה המערכת הפוליטית נאלצה לפתח פתרונות אחרים.</w:t>
      </w:r>
    </w:p>
    <w:p w14:paraId="00A37613" w14:textId="7A65386A" w:rsidR="007D6F8D" w:rsidRDefault="007D6F8D">
      <w:pPr>
        <w:pStyle w:val="a9"/>
        <w:numPr>
          <w:ilvl w:val="0"/>
          <w:numId w:val="20"/>
        </w:numPr>
        <w:spacing w:line="276" w:lineRule="auto"/>
        <w:jc w:val="both"/>
        <w:rPr>
          <w:rFonts w:ascii="David" w:hAnsi="David" w:cs="David"/>
        </w:rPr>
      </w:pPr>
      <w:r w:rsidRPr="007D6F8D">
        <w:rPr>
          <w:rFonts w:ascii="David" w:hAnsi="David" w:cs="David" w:hint="cs"/>
          <w:b/>
          <w:bCs/>
          <w:rtl/>
        </w:rPr>
        <w:t>נזקי עבר בלבד</w:t>
      </w:r>
      <w:r>
        <w:rPr>
          <w:rFonts w:ascii="David" w:hAnsi="David" w:cs="David" w:hint="cs"/>
          <w:rtl/>
        </w:rPr>
        <w:t xml:space="preserve"> </w:t>
      </w:r>
      <w:r>
        <w:rPr>
          <w:rFonts w:ascii="David" w:hAnsi="David" w:cs="David"/>
          <w:rtl/>
        </w:rPr>
        <w:t>–</w:t>
      </w:r>
      <w:r>
        <w:rPr>
          <w:rFonts w:ascii="David" w:hAnsi="David" w:cs="David" w:hint="cs"/>
          <w:rtl/>
        </w:rPr>
        <w:t xml:space="preserve"> המשפט הפרטי יודע ל</w:t>
      </w:r>
      <w:r w:rsidR="00426CDF">
        <w:rPr>
          <w:rFonts w:ascii="David" w:hAnsi="David" w:cs="David" w:hint="cs"/>
          <w:rtl/>
        </w:rPr>
        <w:t>העניק</w:t>
      </w:r>
      <w:r>
        <w:rPr>
          <w:rFonts w:ascii="David" w:hAnsi="David" w:cs="David" w:hint="cs"/>
          <w:rtl/>
        </w:rPr>
        <w:t xml:space="preserve"> פיצוים</w:t>
      </w:r>
      <w:r w:rsidR="00426CDF">
        <w:rPr>
          <w:rFonts w:ascii="David" w:hAnsi="David" w:cs="David" w:hint="cs"/>
          <w:rtl/>
        </w:rPr>
        <w:t xml:space="preserve"> בגין נזקי עבר בלבד. הוא אינו יודע לתת מענה לנזקים שעשויים להיגרם בעתיד. </w:t>
      </w:r>
      <w:r>
        <w:rPr>
          <w:rFonts w:ascii="David" w:hAnsi="David" w:cs="David" w:hint="cs"/>
          <w:rtl/>
        </w:rPr>
        <w:t xml:space="preserve">בדומה </w:t>
      </w:r>
      <w:r w:rsidRPr="007D6F8D">
        <w:rPr>
          <w:rFonts w:ascii="David" w:hAnsi="David" w:cs="David" w:hint="cs"/>
          <w:b/>
          <w:bCs/>
          <w:highlight w:val="cyan"/>
          <w:rtl/>
        </w:rPr>
        <w:t>לפס"ד טוויטו</w:t>
      </w:r>
      <w:r>
        <w:rPr>
          <w:rFonts w:ascii="David" w:hAnsi="David" w:cs="David" w:hint="cs"/>
          <w:rtl/>
        </w:rPr>
        <w:t xml:space="preserve"> </w:t>
      </w:r>
      <w:r w:rsidR="00426CDF">
        <w:rPr>
          <w:rFonts w:ascii="David" w:hAnsi="David" w:cs="David" w:hint="cs"/>
          <w:rtl/>
        </w:rPr>
        <w:t>ובו בימ"ש אומר</w:t>
      </w:r>
      <w:r>
        <w:rPr>
          <w:rFonts w:ascii="David" w:hAnsi="David" w:cs="David" w:hint="cs"/>
          <w:rtl/>
        </w:rPr>
        <w:t xml:space="preserve"> לתובעים לחזור לבימ"ש כש</w:t>
      </w:r>
      <w:r w:rsidR="00426CDF">
        <w:rPr>
          <w:rFonts w:ascii="David" w:hAnsi="David" w:cs="David" w:hint="cs"/>
          <w:rtl/>
        </w:rPr>
        <w:t>יגרם נזק.</w:t>
      </w:r>
      <w:r>
        <w:rPr>
          <w:rFonts w:ascii="David" w:hAnsi="David" w:cs="David" w:hint="cs"/>
          <w:rtl/>
        </w:rPr>
        <w:t xml:space="preserve"> האם אנחנו באמת רו</w:t>
      </w:r>
      <w:r w:rsidR="00426CDF">
        <w:rPr>
          <w:rFonts w:ascii="David" w:hAnsi="David" w:cs="David" w:hint="cs"/>
          <w:rtl/>
        </w:rPr>
        <w:t>צ</w:t>
      </w:r>
      <w:r>
        <w:rPr>
          <w:rFonts w:ascii="David" w:hAnsi="David" w:cs="David" w:hint="cs"/>
          <w:rtl/>
        </w:rPr>
        <w:t>ים לחכות עד שיגרם נזק? לא בטוח.</w:t>
      </w:r>
    </w:p>
    <w:p w14:paraId="554C29EC" w14:textId="7B208F9A" w:rsidR="007D6F8D" w:rsidRDefault="007D6F8D">
      <w:pPr>
        <w:pStyle w:val="a9"/>
        <w:numPr>
          <w:ilvl w:val="0"/>
          <w:numId w:val="20"/>
        </w:numPr>
        <w:spacing w:line="276" w:lineRule="auto"/>
        <w:jc w:val="both"/>
        <w:rPr>
          <w:rFonts w:ascii="David" w:hAnsi="David" w:cs="David"/>
        </w:rPr>
      </w:pPr>
      <w:r>
        <w:rPr>
          <w:rFonts w:ascii="David" w:hAnsi="David" w:cs="David" w:hint="cs"/>
          <w:b/>
          <w:bCs/>
          <w:rtl/>
        </w:rPr>
        <w:t xml:space="preserve">אפס או אחד </w:t>
      </w:r>
      <w:r>
        <w:rPr>
          <w:rFonts w:ascii="David" w:hAnsi="David" w:cs="David"/>
          <w:rtl/>
        </w:rPr>
        <w:t>–</w:t>
      </w:r>
      <w:r>
        <w:rPr>
          <w:rFonts w:ascii="David" w:hAnsi="David" w:cs="David" w:hint="cs"/>
          <w:rtl/>
        </w:rPr>
        <w:t xml:space="preserve"> בימ"ש יודעים להחליט מי צודק בתביעה</w:t>
      </w:r>
      <w:r w:rsidR="00626C74">
        <w:rPr>
          <w:rFonts w:ascii="David" w:hAnsi="David" w:cs="David" w:hint="cs"/>
          <w:rtl/>
        </w:rPr>
        <w:t xml:space="preserve"> ולהכריע בשאלות מורכבות אך הוא לא יודע לבנות מסגרות רגולטוריות מורכבות כמו הרגולטור. הרגולטור מתוקף תפקידו שומע את כלל הצדדים ומכיר את הנסיבות לפני שמרכיב את המסגרת הרגולטורית. בימ"ש מנגד לא עושה זאת, אלא דן בשני צדדים ספציפיים, </w:t>
      </w:r>
      <w:r w:rsidR="00A716D0">
        <w:rPr>
          <w:rFonts w:ascii="David" w:hAnsi="David" w:cs="David" w:hint="cs"/>
          <w:rtl/>
        </w:rPr>
        <w:t>וקובע</w:t>
      </w:r>
      <w:r w:rsidR="00626C74">
        <w:rPr>
          <w:rFonts w:ascii="David" w:hAnsi="David" w:cs="David" w:hint="cs"/>
          <w:rtl/>
        </w:rPr>
        <w:t xml:space="preserve"> כלל רלוונטי לסוגייה הספציפית. קשה להחיל את הכללים של מקרה אחד על שאר המקרים.</w:t>
      </w:r>
      <w:r w:rsidR="00626C74">
        <w:rPr>
          <w:rFonts w:ascii="David" w:hAnsi="David" w:cs="David"/>
        </w:rPr>
        <w:t xml:space="preserve"> </w:t>
      </w:r>
      <w:r w:rsidR="00626C74">
        <w:rPr>
          <w:rFonts w:ascii="David" w:hAnsi="David" w:cs="David" w:hint="cs"/>
          <w:rtl/>
        </w:rPr>
        <w:t>למשפט הפרטי ולפסיקה שמתפתחת ע"י בימ"ש</w:t>
      </w:r>
      <w:r w:rsidR="00A716D0">
        <w:rPr>
          <w:rFonts w:ascii="David" w:hAnsi="David" w:cs="David" w:hint="cs"/>
          <w:rtl/>
        </w:rPr>
        <w:t>,</w:t>
      </w:r>
      <w:r w:rsidR="00626C74">
        <w:rPr>
          <w:rFonts w:ascii="David" w:hAnsi="David" w:cs="David" w:hint="cs"/>
          <w:rtl/>
        </w:rPr>
        <w:t xml:space="preserve"> ישנה מגבלה ביכולת ליצור כללים מורכבים שיחולו על סקטורים שונים</w:t>
      </w:r>
      <w:r w:rsidR="00A716D0">
        <w:rPr>
          <w:rFonts w:ascii="David" w:hAnsi="David" w:cs="David" w:hint="cs"/>
          <w:rtl/>
        </w:rPr>
        <w:t xml:space="preserve">, בניגוד לרגולטור. </w:t>
      </w:r>
      <w:r w:rsidR="00626C74">
        <w:rPr>
          <w:rFonts w:ascii="David" w:hAnsi="David" w:cs="David" w:hint="cs"/>
          <w:rtl/>
        </w:rPr>
        <w:t xml:space="preserve"> </w:t>
      </w:r>
    </w:p>
    <w:p w14:paraId="57600843" w14:textId="730F1E00" w:rsidR="007D6F8D" w:rsidRDefault="007D6F8D">
      <w:pPr>
        <w:pStyle w:val="a9"/>
        <w:numPr>
          <w:ilvl w:val="0"/>
          <w:numId w:val="20"/>
        </w:numPr>
        <w:spacing w:line="276" w:lineRule="auto"/>
        <w:jc w:val="both"/>
        <w:rPr>
          <w:rFonts w:ascii="David" w:hAnsi="David" w:cs="David"/>
        </w:rPr>
      </w:pPr>
      <w:r>
        <w:rPr>
          <w:rFonts w:ascii="David" w:hAnsi="David" w:cs="David" w:hint="cs"/>
          <w:b/>
          <w:bCs/>
          <w:rtl/>
        </w:rPr>
        <w:t xml:space="preserve">נזקים למשאבים ציבוריים </w:t>
      </w:r>
      <w:r>
        <w:rPr>
          <w:rFonts w:ascii="David" w:hAnsi="David" w:cs="David"/>
          <w:rtl/>
        </w:rPr>
        <w:t>–</w:t>
      </w:r>
      <w:r w:rsidR="005E216F">
        <w:rPr>
          <w:rFonts w:ascii="David" w:hAnsi="David" w:cs="David" w:hint="cs"/>
          <w:rtl/>
        </w:rPr>
        <w:t xml:space="preserve"> כאמור במקרים של נזק לסביבה נצטרך לדון בזכות העמידה לתביעה של הפרט. עוולת מטרד לציבור (ס' 43), קובעת שמי שיוכל להגיש תביעה הוא היועמ"ש לממשלה. עם זאת ראינו שיש קושי לסמוך על המדינה שתד</w:t>
      </w:r>
      <w:r w:rsidR="009544D2">
        <w:rPr>
          <w:rFonts w:ascii="David" w:hAnsi="David" w:cs="David" w:hint="cs"/>
          <w:rtl/>
        </w:rPr>
        <w:t>א</w:t>
      </w:r>
      <w:r w:rsidR="009F3E08">
        <w:rPr>
          <w:rFonts w:ascii="David" w:hAnsi="David" w:cs="David" w:hint="cs"/>
          <w:rtl/>
        </w:rPr>
        <w:t>ג</w:t>
      </w:r>
      <w:r w:rsidR="005E216F">
        <w:rPr>
          <w:rFonts w:ascii="David" w:hAnsi="David" w:cs="David" w:hint="cs"/>
          <w:rtl/>
        </w:rPr>
        <w:t xml:space="preserve"> לציבור,</w:t>
      </w:r>
      <w:r w:rsidR="009B766C">
        <w:rPr>
          <w:rFonts w:ascii="David" w:hAnsi="David" w:cs="David" w:hint="cs"/>
          <w:rtl/>
        </w:rPr>
        <w:t xml:space="preserve"> כאשר</w:t>
      </w:r>
      <w:r w:rsidR="005E216F">
        <w:rPr>
          <w:rFonts w:ascii="David" w:hAnsi="David" w:cs="David" w:hint="cs"/>
          <w:rtl/>
        </w:rPr>
        <w:t xml:space="preserve"> קיימות </w:t>
      </w:r>
      <w:r w:rsidR="009B766C">
        <w:rPr>
          <w:rFonts w:ascii="David" w:hAnsi="David" w:cs="David" w:hint="cs"/>
          <w:rtl/>
        </w:rPr>
        <w:t xml:space="preserve">קבוצות אינטרסים מרוכזות שמרוויחות מהנזק למשאבים הציבוריים. </w:t>
      </w:r>
    </w:p>
    <w:p w14:paraId="4D63B945" w14:textId="35316AF0" w:rsidR="008B61C9" w:rsidRDefault="00697351">
      <w:pPr>
        <w:pStyle w:val="a9"/>
        <w:numPr>
          <w:ilvl w:val="0"/>
          <w:numId w:val="20"/>
        </w:numPr>
        <w:spacing w:line="276" w:lineRule="auto"/>
        <w:jc w:val="both"/>
        <w:rPr>
          <w:rFonts w:ascii="David" w:hAnsi="David" w:cs="David"/>
        </w:rPr>
      </w:pPr>
      <w:r>
        <w:rPr>
          <w:rFonts w:ascii="David" w:hAnsi="David" w:cs="David" w:hint="cs"/>
          <w:b/>
          <w:bCs/>
          <w:rtl/>
        </w:rPr>
        <w:t xml:space="preserve">עלויות עסקה ועלויות משפטיות </w:t>
      </w:r>
      <w:r>
        <w:rPr>
          <w:rFonts w:ascii="David" w:hAnsi="David" w:cs="David"/>
          <w:rtl/>
        </w:rPr>
        <w:t>–</w:t>
      </w:r>
      <w:r>
        <w:rPr>
          <w:rFonts w:ascii="David" w:hAnsi="David" w:cs="David" w:hint="cs"/>
          <w:rtl/>
        </w:rPr>
        <w:t xml:space="preserve"> </w:t>
      </w:r>
      <w:r w:rsidR="003B6776">
        <w:rPr>
          <w:rFonts w:ascii="David" w:hAnsi="David" w:cs="David" w:hint="cs"/>
          <w:rtl/>
        </w:rPr>
        <w:t>בפס"ד</w:t>
      </w:r>
      <w:r w:rsidR="008B61C9">
        <w:rPr>
          <w:rFonts w:ascii="David" w:hAnsi="David" w:cs="David" w:hint="cs"/>
          <w:rtl/>
        </w:rPr>
        <w:t xml:space="preserve"> </w:t>
      </w:r>
      <w:r w:rsidR="008B61C9" w:rsidRPr="008B61C9">
        <w:rPr>
          <w:rFonts w:ascii="David" w:hAnsi="David" w:cs="David" w:hint="cs"/>
          <w:b/>
          <w:bCs/>
          <w:highlight w:val="cyan"/>
          <w:rtl/>
        </w:rPr>
        <w:t>דאקטאון</w:t>
      </w:r>
      <w:r w:rsidR="008B61C9">
        <w:rPr>
          <w:rFonts w:ascii="David" w:hAnsi="David" w:cs="David" w:hint="cs"/>
          <w:rtl/>
        </w:rPr>
        <w:t xml:space="preserve"> </w:t>
      </w:r>
      <w:r w:rsidR="003B6776">
        <w:rPr>
          <w:rFonts w:ascii="David" w:hAnsi="David" w:cs="David" w:hint="cs"/>
          <w:rtl/>
        </w:rPr>
        <w:t xml:space="preserve">עלו שאלות צדק מול רווחה מצרפית ושאלות של עדיפות לקדמה. מהי נקודת מבטו של בימ"ש בבחינת פסק הדין? </w:t>
      </w:r>
    </w:p>
    <w:p w14:paraId="3DCB2FCD" w14:textId="30051D3A" w:rsidR="00CA1D64" w:rsidRPr="00CA1D64" w:rsidRDefault="00CA1D64" w:rsidP="00CA1D64">
      <w:pPr>
        <w:spacing w:line="276" w:lineRule="auto"/>
        <w:jc w:val="both"/>
        <w:rPr>
          <w:rFonts w:ascii="David" w:hAnsi="David" w:cs="David"/>
          <w:u w:val="single"/>
        </w:rPr>
      </w:pPr>
      <w:r w:rsidRPr="00CA1D64">
        <w:rPr>
          <w:rFonts w:ascii="David" w:hAnsi="David" w:cs="David" w:hint="cs"/>
          <w:u w:val="single"/>
          <w:rtl/>
        </w:rPr>
        <w:t xml:space="preserve">התאוריה של </w:t>
      </w:r>
      <w:proofErr w:type="spellStart"/>
      <w:r w:rsidRPr="00CA1D64">
        <w:rPr>
          <w:rFonts w:ascii="David" w:hAnsi="David" w:cs="David" w:hint="cs"/>
          <w:u w:val="single"/>
          <w:rtl/>
        </w:rPr>
        <w:t>קואז</w:t>
      </w:r>
      <w:proofErr w:type="spellEnd"/>
    </w:p>
    <w:p w14:paraId="29BF50E2" w14:textId="3B993984" w:rsidR="003B6776" w:rsidRPr="00CA1D64" w:rsidRDefault="008B61C9" w:rsidP="00CA1D64">
      <w:pPr>
        <w:spacing w:line="276" w:lineRule="auto"/>
        <w:jc w:val="both"/>
        <w:rPr>
          <w:rFonts w:ascii="David" w:hAnsi="David" w:cs="David"/>
        </w:rPr>
      </w:pPr>
      <w:proofErr w:type="spellStart"/>
      <w:r w:rsidRPr="00CA1D64">
        <w:rPr>
          <w:rFonts w:ascii="David" w:hAnsi="David" w:cs="David" w:hint="cs"/>
          <w:b/>
          <w:bCs/>
          <w:highlight w:val="green"/>
          <w:rtl/>
        </w:rPr>
        <w:t>רולנד</w:t>
      </w:r>
      <w:proofErr w:type="spellEnd"/>
      <w:r w:rsidRPr="00CA1D64">
        <w:rPr>
          <w:rFonts w:ascii="David" w:hAnsi="David" w:cs="David" w:hint="cs"/>
          <w:b/>
          <w:bCs/>
          <w:highlight w:val="green"/>
          <w:rtl/>
        </w:rPr>
        <w:t xml:space="preserve"> </w:t>
      </w:r>
      <w:proofErr w:type="spellStart"/>
      <w:r w:rsidRPr="00CA1D64">
        <w:rPr>
          <w:rFonts w:ascii="David" w:hAnsi="David" w:cs="David" w:hint="cs"/>
          <w:b/>
          <w:bCs/>
          <w:highlight w:val="green"/>
          <w:rtl/>
        </w:rPr>
        <w:t>קואז</w:t>
      </w:r>
      <w:proofErr w:type="spellEnd"/>
      <w:r w:rsidRPr="00CA1D64">
        <w:rPr>
          <w:rFonts w:ascii="David" w:hAnsi="David" w:cs="David" w:hint="cs"/>
          <w:rtl/>
        </w:rPr>
        <w:t xml:space="preserve"> </w:t>
      </w:r>
      <w:r w:rsidRPr="00CA1D64">
        <w:rPr>
          <w:rFonts w:ascii="David" w:hAnsi="David" w:cs="David"/>
          <w:rtl/>
        </w:rPr>
        <w:t>–</w:t>
      </w:r>
      <w:r w:rsidRPr="00CA1D64">
        <w:rPr>
          <w:rFonts w:ascii="David" w:hAnsi="David" w:cs="David" w:hint="cs"/>
          <w:rtl/>
        </w:rPr>
        <w:t xml:space="preserve"> כלכלן זוכה פרס נובל</w:t>
      </w:r>
      <w:r w:rsidR="00C121C5">
        <w:rPr>
          <w:rFonts w:ascii="David" w:hAnsi="David" w:cs="David" w:hint="cs"/>
          <w:rtl/>
        </w:rPr>
        <w:t xml:space="preserve">, שכתב את המאמר המשפטי המצוטט ביותר (הוא לא משפטן), בשם </w:t>
      </w:r>
      <w:r w:rsidRPr="00CA1D64">
        <w:rPr>
          <w:rFonts w:ascii="David" w:hAnsi="David" w:cs="David" w:hint="cs"/>
          <w:rtl/>
        </w:rPr>
        <w:t>"</w:t>
      </w:r>
      <w:r w:rsidRPr="00CA1D64">
        <w:rPr>
          <w:rFonts w:ascii="David" w:hAnsi="David" w:cs="David"/>
        </w:rPr>
        <w:t>The Problem of Social Cost</w:t>
      </w:r>
      <w:r w:rsidRPr="00CA1D64">
        <w:rPr>
          <w:rFonts w:ascii="David" w:hAnsi="David" w:cs="David" w:hint="cs"/>
          <w:rtl/>
        </w:rPr>
        <w:t>",</w:t>
      </w:r>
      <w:r w:rsidR="00C121C5">
        <w:rPr>
          <w:rFonts w:ascii="David" w:hAnsi="David" w:cs="David" w:hint="cs"/>
          <w:rtl/>
        </w:rPr>
        <w:t xml:space="preserve"> ש</w:t>
      </w:r>
      <w:r w:rsidRPr="00CA1D64">
        <w:rPr>
          <w:rFonts w:ascii="David" w:hAnsi="David" w:cs="David" w:hint="cs"/>
          <w:rtl/>
        </w:rPr>
        <w:t>מתייחס לשאל</w:t>
      </w:r>
      <w:r w:rsidR="00C121C5">
        <w:rPr>
          <w:rFonts w:ascii="David" w:hAnsi="David" w:cs="David" w:hint="cs"/>
          <w:rtl/>
        </w:rPr>
        <w:t xml:space="preserve">ת </w:t>
      </w:r>
      <w:r w:rsidRPr="00CA1D64">
        <w:rPr>
          <w:rFonts w:ascii="David" w:hAnsi="David" w:cs="David" w:hint="cs"/>
          <w:rtl/>
        </w:rPr>
        <w:t>עלויות עסקה ובזבוז משאבים. טענתו</w:t>
      </w:r>
      <w:r w:rsidR="00C121C5">
        <w:rPr>
          <w:rFonts w:ascii="David" w:hAnsi="David" w:cs="David" w:hint="cs"/>
          <w:rtl/>
        </w:rPr>
        <w:t xml:space="preserve"> של </w:t>
      </w:r>
      <w:proofErr w:type="spellStart"/>
      <w:r w:rsidR="00C121C5">
        <w:rPr>
          <w:rFonts w:ascii="David" w:hAnsi="David" w:cs="David" w:hint="cs"/>
          <w:rtl/>
        </w:rPr>
        <w:t>קואז</w:t>
      </w:r>
      <w:proofErr w:type="spellEnd"/>
      <w:r w:rsidRPr="00CA1D64">
        <w:rPr>
          <w:rFonts w:ascii="David" w:hAnsi="David" w:cs="David" w:hint="cs"/>
          <w:rtl/>
        </w:rPr>
        <w:t xml:space="preserve"> היא שמשפטנים עוסקים המון בשאלות של צדק, </w:t>
      </w:r>
      <w:r w:rsidR="00C121C5">
        <w:rPr>
          <w:rFonts w:ascii="David" w:hAnsi="David" w:cs="David" w:hint="cs"/>
          <w:rtl/>
        </w:rPr>
        <w:t>מה אסור, למי מותר לזהם ומי אחראי על תשלום הפיצויים. אך כל השאלות הללו לא רלוונטיות</w:t>
      </w:r>
      <w:r w:rsidR="009544D2">
        <w:rPr>
          <w:rFonts w:ascii="David" w:hAnsi="David" w:cs="David" w:hint="cs"/>
          <w:rtl/>
        </w:rPr>
        <w:t xml:space="preserve"> כיוון</w:t>
      </w:r>
      <w:r w:rsidR="00C121C5">
        <w:rPr>
          <w:rFonts w:ascii="David" w:hAnsi="David" w:cs="David" w:hint="cs"/>
          <w:rtl/>
        </w:rPr>
        <w:t xml:space="preserve"> </w:t>
      </w:r>
      <w:r w:rsidR="009544D2">
        <w:rPr>
          <w:rFonts w:ascii="David" w:hAnsi="David" w:cs="David" w:hint="cs"/>
          <w:rtl/>
        </w:rPr>
        <w:t>ש</w:t>
      </w:r>
      <w:r w:rsidR="00C121C5" w:rsidRPr="00287A5C">
        <w:rPr>
          <w:rFonts w:ascii="David" w:hAnsi="David" w:cs="David" w:hint="cs"/>
          <w:b/>
          <w:bCs/>
          <w:highlight w:val="yellow"/>
          <w:rtl/>
        </w:rPr>
        <w:t xml:space="preserve">בעולם ללא עלויות עסקה, תמיד </w:t>
      </w:r>
      <w:r w:rsidRPr="00287A5C">
        <w:rPr>
          <w:rFonts w:ascii="David" w:hAnsi="David" w:cs="David" w:hint="cs"/>
          <w:b/>
          <w:bCs/>
          <w:highlight w:val="yellow"/>
          <w:rtl/>
        </w:rPr>
        <w:t>נקבל את התוצאה היעילה</w:t>
      </w:r>
      <w:r w:rsidRPr="00287A5C">
        <w:rPr>
          <w:rFonts w:ascii="David" w:hAnsi="David" w:cs="David" w:hint="cs"/>
          <w:b/>
          <w:bCs/>
          <w:rtl/>
        </w:rPr>
        <w:t xml:space="preserve"> </w:t>
      </w:r>
      <w:r w:rsidR="00C121C5">
        <w:rPr>
          <w:rFonts w:ascii="David" w:hAnsi="David" w:cs="David" w:hint="cs"/>
          <w:rtl/>
        </w:rPr>
        <w:t xml:space="preserve">בכל מקרה. </w:t>
      </w:r>
      <w:r w:rsidRPr="00C121C5">
        <w:rPr>
          <w:rFonts w:ascii="David" w:hAnsi="David" w:cs="David" w:hint="cs"/>
          <w:i/>
          <w:iCs/>
          <w:rtl/>
        </w:rPr>
        <w:t>"בהיעדר עלויות עסקה, אין משמעות לכללי הקצאה משום שבני אדם יגיעו לבד לתוצאה היעילה מבחינת הרווחה המצרפית</w:t>
      </w:r>
      <w:r w:rsidRPr="00CA1D64">
        <w:rPr>
          <w:rFonts w:ascii="David" w:hAnsi="David" w:cs="David" w:hint="cs"/>
          <w:rtl/>
        </w:rPr>
        <w:t xml:space="preserve">". </w:t>
      </w:r>
    </w:p>
    <w:p w14:paraId="521E546B" w14:textId="01B26857" w:rsidR="008B61C9" w:rsidRPr="00CA1D64" w:rsidRDefault="00287A5C" w:rsidP="00CA1D64">
      <w:pPr>
        <w:spacing w:line="276" w:lineRule="auto"/>
        <w:jc w:val="both"/>
        <w:rPr>
          <w:rFonts w:ascii="David" w:hAnsi="David" w:cs="David"/>
          <w:rtl/>
        </w:rPr>
      </w:pPr>
      <w:r>
        <w:rPr>
          <w:rFonts w:ascii="David" w:hAnsi="David" w:cs="David" w:hint="cs"/>
          <w:rtl/>
        </w:rPr>
        <w:t>הסיבה</w:t>
      </w:r>
      <w:r w:rsidR="0096444D">
        <w:rPr>
          <w:rFonts w:ascii="David" w:hAnsi="David" w:cs="David" w:hint="cs"/>
          <w:rtl/>
        </w:rPr>
        <w:t>, אם נסתכל</w:t>
      </w:r>
      <w:r>
        <w:rPr>
          <w:rFonts w:ascii="David" w:hAnsi="David" w:cs="David" w:hint="cs"/>
          <w:rtl/>
        </w:rPr>
        <w:t xml:space="preserve"> </w:t>
      </w:r>
      <w:r w:rsidR="0096444D">
        <w:rPr>
          <w:rFonts w:ascii="David" w:hAnsi="David" w:cs="David" w:hint="cs"/>
          <w:rtl/>
        </w:rPr>
        <w:t xml:space="preserve">על </w:t>
      </w:r>
      <w:r w:rsidRPr="0096444D">
        <w:rPr>
          <w:rFonts w:ascii="David" w:hAnsi="David" w:cs="David" w:hint="cs"/>
          <w:b/>
          <w:bCs/>
          <w:highlight w:val="cyan"/>
          <w:rtl/>
        </w:rPr>
        <w:t>פס"ד אתא</w:t>
      </w:r>
      <w:r w:rsidR="0096444D">
        <w:rPr>
          <w:rFonts w:ascii="David" w:hAnsi="David" w:cs="David" w:hint="cs"/>
          <w:rtl/>
        </w:rPr>
        <w:t xml:space="preserve"> למשל</w:t>
      </w:r>
      <w:r>
        <w:rPr>
          <w:rFonts w:ascii="David" w:hAnsi="David" w:cs="David" w:hint="cs"/>
          <w:rtl/>
        </w:rPr>
        <w:t xml:space="preserve">, </w:t>
      </w:r>
      <w:r w:rsidR="0096444D">
        <w:rPr>
          <w:rFonts w:ascii="David" w:hAnsi="David" w:cs="David" w:hint="cs"/>
          <w:rtl/>
        </w:rPr>
        <w:t>היא ש</w:t>
      </w:r>
      <w:r>
        <w:rPr>
          <w:rFonts w:ascii="David" w:hAnsi="David" w:cs="David" w:hint="cs"/>
          <w:rtl/>
        </w:rPr>
        <w:t>במידה ושר האוצר לא היה מתערב, ככל הנראה הצדדים היו מתפשרים ביניהם</w:t>
      </w:r>
      <w:r w:rsidR="0096444D">
        <w:rPr>
          <w:rFonts w:ascii="David" w:hAnsi="David" w:cs="David" w:hint="cs"/>
          <w:rtl/>
        </w:rPr>
        <w:t xml:space="preserve">. </w:t>
      </w:r>
      <w:r>
        <w:rPr>
          <w:rFonts w:ascii="David" w:hAnsi="David" w:cs="David" w:hint="cs"/>
          <w:rtl/>
        </w:rPr>
        <w:t>יתכן שהמפעל היה פונה לשוורץ</w:t>
      </w:r>
      <w:r w:rsidR="0096444D">
        <w:rPr>
          <w:rFonts w:ascii="David" w:hAnsi="David" w:cs="David" w:hint="cs"/>
          <w:rtl/>
        </w:rPr>
        <w:t xml:space="preserve"> עם</w:t>
      </w:r>
      <w:r>
        <w:rPr>
          <w:rFonts w:ascii="David" w:hAnsi="David" w:cs="David" w:hint="cs"/>
          <w:rtl/>
        </w:rPr>
        <w:t xml:space="preserve"> תשלום בתמורה לדירתו, </w:t>
      </w:r>
      <w:r w:rsidR="008B61C9" w:rsidRPr="00CA1D64">
        <w:rPr>
          <w:rFonts w:ascii="David" w:hAnsi="David" w:cs="David" w:hint="cs"/>
          <w:rtl/>
        </w:rPr>
        <w:t>או מתקי</w:t>
      </w:r>
      <w:r>
        <w:rPr>
          <w:rFonts w:ascii="David" w:hAnsi="David" w:cs="David" w:hint="cs"/>
          <w:rtl/>
        </w:rPr>
        <w:t xml:space="preserve">ן </w:t>
      </w:r>
      <w:r w:rsidR="008B61C9" w:rsidRPr="00CA1D64">
        <w:rPr>
          <w:rFonts w:ascii="David" w:hAnsi="David" w:cs="David" w:hint="cs"/>
          <w:rtl/>
        </w:rPr>
        <w:t>מתקני קירור פחות מרעישים.</w:t>
      </w:r>
      <w:r>
        <w:rPr>
          <w:rFonts w:ascii="David" w:hAnsi="David" w:cs="David" w:hint="cs"/>
          <w:rtl/>
        </w:rPr>
        <w:t xml:space="preserve"> אך המפעל בחר לפנות לשר האוצר במקום לפנות למר שוורץ ולנסות להתפשר, זו הייתה התוצאה היעילה חברתית. </w:t>
      </w:r>
      <w:r w:rsidRPr="00287A5C">
        <w:rPr>
          <w:rFonts w:ascii="David" w:hAnsi="David" w:cs="David" w:hint="cs"/>
          <w:b/>
          <w:bCs/>
          <w:rtl/>
        </w:rPr>
        <w:t>מדוע</w:t>
      </w:r>
      <w:r>
        <w:rPr>
          <w:rFonts w:ascii="David" w:hAnsi="David" w:cs="David" w:hint="cs"/>
          <w:rtl/>
        </w:rPr>
        <w:t xml:space="preserve">? </w:t>
      </w:r>
    </w:p>
    <w:p w14:paraId="2E8CF833" w14:textId="77777777" w:rsidR="00364BCD" w:rsidRDefault="00287A5C" w:rsidP="00364BCD">
      <w:pPr>
        <w:spacing w:line="276" w:lineRule="auto"/>
        <w:jc w:val="both"/>
        <w:rPr>
          <w:rFonts w:ascii="David" w:hAnsi="David" w:cs="David"/>
          <w:rtl/>
        </w:rPr>
      </w:pPr>
      <w:r>
        <w:rPr>
          <w:rFonts w:ascii="David" w:hAnsi="David" w:cs="David" w:hint="cs"/>
          <w:u w:val="single"/>
          <w:rtl/>
        </w:rPr>
        <w:t>הסבר</w:t>
      </w:r>
      <w:r w:rsidRPr="00287A5C">
        <w:rPr>
          <w:rFonts w:ascii="David" w:hAnsi="David" w:cs="David" w:hint="cs"/>
          <w:rtl/>
        </w:rPr>
        <w:t>:</w:t>
      </w:r>
      <w:r>
        <w:rPr>
          <w:rFonts w:ascii="David" w:hAnsi="David" w:cs="David" w:hint="cs"/>
          <w:rtl/>
        </w:rPr>
        <w:t xml:space="preserve"> </w:t>
      </w:r>
      <w:r w:rsidR="008B61C9">
        <w:rPr>
          <w:rFonts w:ascii="David" w:hAnsi="David" w:cs="David" w:hint="cs"/>
          <w:rtl/>
        </w:rPr>
        <w:t xml:space="preserve">נניח שיש לנו </w:t>
      </w:r>
      <w:r w:rsidR="008B61C9" w:rsidRPr="007D58F9">
        <w:rPr>
          <w:rFonts w:ascii="David" w:hAnsi="David" w:cs="David" w:hint="cs"/>
          <w:b/>
          <w:bCs/>
          <w:rtl/>
        </w:rPr>
        <w:t>מפעל</w:t>
      </w:r>
      <w:r w:rsidR="008B61C9">
        <w:rPr>
          <w:rFonts w:ascii="David" w:hAnsi="David" w:cs="David" w:hint="cs"/>
          <w:rtl/>
        </w:rPr>
        <w:t xml:space="preserve"> שמייצר תוצרת ששווה </w:t>
      </w:r>
      <w:r w:rsidR="008B61C9" w:rsidRPr="007D58F9">
        <w:rPr>
          <w:rFonts w:ascii="David" w:hAnsi="David" w:cs="David" w:hint="cs"/>
          <w:b/>
          <w:bCs/>
          <w:rtl/>
        </w:rPr>
        <w:t>15 דולר</w:t>
      </w:r>
      <w:r w:rsidR="0096444D">
        <w:rPr>
          <w:rFonts w:ascii="David" w:hAnsi="David" w:cs="David" w:hint="cs"/>
          <w:rtl/>
        </w:rPr>
        <w:t>.</w:t>
      </w:r>
      <w:r w:rsidR="008B61C9">
        <w:rPr>
          <w:rFonts w:ascii="David" w:hAnsi="David" w:cs="David" w:hint="cs"/>
          <w:rtl/>
        </w:rPr>
        <w:t xml:space="preserve"> סמוך למפעל גר </w:t>
      </w:r>
      <w:r w:rsidR="008B61C9" w:rsidRPr="007D58F9">
        <w:rPr>
          <w:rFonts w:ascii="David" w:hAnsi="David" w:cs="David" w:hint="cs"/>
          <w:b/>
          <w:bCs/>
          <w:rtl/>
        </w:rPr>
        <w:t>שוורץ</w:t>
      </w:r>
      <w:r w:rsidR="008B61C9">
        <w:rPr>
          <w:rFonts w:ascii="David" w:hAnsi="David" w:cs="David" w:hint="cs"/>
          <w:rtl/>
        </w:rPr>
        <w:t xml:space="preserve"> שנהנה מהבית שלו, </w:t>
      </w:r>
      <w:r w:rsidR="0096444D">
        <w:rPr>
          <w:rFonts w:ascii="David" w:hAnsi="David" w:cs="David" w:hint="cs"/>
          <w:rtl/>
        </w:rPr>
        <w:t xml:space="preserve">כאשר </w:t>
      </w:r>
      <w:r w:rsidR="008B61C9">
        <w:rPr>
          <w:rFonts w:ascii="David" w:hAnsi="David" w:cs="David" w:hint="cs"/>
          <w:rtl/>
        </w:rPr>
        <w:t xml:space="preserve">הרווחה שלו להנות מביתו השקט שווה </w:t>
      </w:r>
      <w:r w:rsidR="008B61C9" w:rsidRPr="007D58F9">
        <w:rPr>
          <w:rFonts w:ascii="David" w:hAnsi="David" w:cs="David" w:hint="cs"/>
          <w:b/>
          <w:bCs/>
          <w:rtl/>
        </w:rPr>
        <w:t>20 דולר</w:t>
      </w:r>
      <w:r w:rsidR="0096444D">
        <w:rPr>
          <w:rFonts w:ascii="David" w:hAnsi="David" w:cs="David" w:hint="cs"/>
          <w:rtl/>
        </w:rPr>
        <w:t xml:space="preserve">. </w:t>
      </w:r>
      <w:r w:rsidR="008B61C9">
        <w:rPr>
          <w:rFonts w:ascii="David" w:hAnsi="David" w:cs="David" w:hint="cs"/>
          <w:rtl/>
        </w:rPr>
        <w:t xml:space="preserve">בעולם </w:t>
      </w:r>
      <w:r w:rsidR="0096444D">
        <w:rPr>
          <w:rFonts w:ascii="David" w:hAnsi="David" w:cs="David" w:hint="cs"/>
          <w:rtl/>
        </w:rPr>
        <w:t>דמיוני ו</w:t>
      </w:r>
      <w:r w:rsidR="008B61C9">
        <w:rPr>
          <w:rFonts w:ascii="David" w:hAnsi="David" w:cs="David" w:hint="cs"/>
          <w:rtl/>
        </w:rPr>
        <w:t>בו קיימים רק שוורץ והמפעל</w:t>
      </w:r>
      <w:r w:rsidR="0096444D">
        <w:rPr>
          <w:rFonts w:ascii="David" w:hAnsi="David" w:cs="David" w:hint="cs"/>
          <w:rtl/>
        </w:rPr>
        <w:t xml:space="preserve"> ללא עלויות חיצוניות</w:t>
      </w:r>
      <w:r w:rsidR="008B61C9">
        <w:rPr>
          <w:rFonts w:ascii="David" w:hAnsi="David" w:cs="David" w:hint="cs"/>
          <w:rtl/>
        </w:rPr>
        <w:t xml:space="preserve">, </w:t>
      </w:r>
      <w:r w:rsidR="008B61C9" w:rsidRPr="007D58F9">
        <w:rPr>
          <w:rFonts w:ascii="David" w:hAnsi="David" w:cs="David" w:hint="cs"/>
          <w:b/>
          <w:bCs/>
          <w:rtl/>
        </w:rPr>
        <w:t>הרווחה המצרפית שווה 35 דולר</w:t>
      </w:r>
      <w:r w:rsidR="008B61C9">
        <w:rPr>
          <w:rFonts w:ascii="David" w:hAnsi="David" w:cs="David" w:hint="cs"/>
          <w:rtl/>
        </w:rPr>
        <w:t xml:space="preserve">. </w:t>
      </w:r>
      <w:r w:rsidR="007D58F9">
        <w:rPr>
          <w:rFonts w:ascii="David" w:hAnsi="David" w:cs="David" w:hint="cs"/>
          <w:rtl/>
        </w:rPr>
        <w:t xml:space="preserve">שוורץ נהנה פחות מביתו כיוון שיש מפעל מזהם לידו שפוגע בו, ולכן הוא נהנה רק 10 דולר. </w:t>
      </w:r>
      <w:r w:rsidR="008B61C9">
        <w:rPr>
          <w:rFonts w:ascii="David" w:hAnsi="David" w:cs="David" w:hint="cs"/>
          <w:rtl/>
        </w:rPr>
        <w:t>המפעל עדיין מייצר 15</w:t>
      </w:r>
      <w:r w:rsidR="007D58F9">
        <w:rPr>
          <w:rFonts w:ascii="David" w:hAnsi="David" w:cs="David" w:hint="cs"/>
          <w:rtl/>
        </w:rPr>
        <w:t xml:space="preserve"> ולכן </w:t>
      </w:r>
      <w:r w:rsidR="008B61C9">
        <w:rPr>
          <w:rFonts w:ascii="David" w:hAnsi="David" w:cs="David" w:hint="cs"/>
          <w:rtl/>
        </w:rPr>
        <w:t xml:space="preserve">הרווחה המצרפית בעולם כזה היא 25 דולר. </w:t>
      </w:r>
    </w:p>
    <w:p w14:paraId="1A362259" w14:textId="77777777" w:rsidR="00364BCD" w:rsidRDefault="008B61C9" w:rsidP="00364BCD">
      <w:pPr>
        <w:pStyle w:val="a9"/>
        <w:numPr>
          <w:ilvl w:val="0"/>
          <w:numId w:val="3"/>
        </w:numPr>
        <w:spacing w:line="276" w:lineRule="auto"/>
        <w:jc w:val="both"/>
        <w:rPr>
          <w:rFonts w:ascii="David" w:hAnsi="David" w:cs="David"/>
        </w:rPr>
      </w:pPr>
      <w:r w:rsidRPr="00364BCD">
        <w:rPr>
          <w:rFonts w:ascii="David" w:hAnsi="David" w:cs="David" w:hint="cs"/>
          <w:rtl/>
        </w:rPr>
        <w:t>נניח שלמפעל יש זכות לזהם</w:t>
      </w:r>
      <w:r w:rsidR="009E1C1B" w:rsidRPr="00364BCD">
        <w:rPr>
          <w:rFonts w:ascii="David" w:hAnsi="David" w:cs="David" w:hint="cs"/>
          <w:rtl/>
        </w:rPr>
        <w:t>, שוורץ ילך אל המפעל וישלם לו כסף כדי שיפסיק לזהם</w:t>
      </w:r>
      <w:r w:rsidR="00364BCD">
        <w:rPr>
          <w:rFonts w:ascii="David" w:hAnsi="David" w:cs="David" w:hint="cs"/>
          <w:rtl/>
        </w:rPr>
        <w:t xml:space="preserve"> ו</w:t>
      </w:r>
      <w:r w:rsidR="009E1C1B" w:rsidRPr="00364BCD">
        <w:rPr>
          <w:rFonts w:ascii="David" w:hAnsi="David" w:cs="David" w:hint="cs"/>
          <w:rtl/>
        </w:rPr>
        <w:t>יציע לו 10</w:t>
      </w:r>
      <w:r w:rsidR="00364BCD">
        <w:rPr>
          <w:rFonts w:ascii="David" w:hAnsi="David" w:cs="David" w:hint="cs"/>
          <w:rtl/>
        </w:rPr>
        <w:t>,</w:t>
      </w:r>
      <w:r w:rsidR="009E1C1B" w:rsidRPr="00364BCD">
        <w:rPr>
          <w:rFonts w:ascii="David" w:hAnsi="David" w:cs="David" w:hint="cs"/>
          <w:rtl/>
        </w:rPr>
        <w:t xml:space="preserve"> כי חיים ללא זיהום שווים לו 10. המפעל י</w:t>
      </w:r>
      <w:r w:rsidR="00364BCD">
        <w:rPr>
          <w:rFonts w:ascii="David" w:hAnsi="David" w:cs="David" w:hint="cs"/>
          <w:rtl/>
        </w:rPr>
        <w:t xml:space="preserve">סרב להפסיק לייצר בסכום כזה מפני שמרוויח 15. </w:t>
      </w:r>
      <w:r w:rsidR="009E1C1B" w:rsidRPr="00263790">
        <w:rPr>
          <w:rFonts w:ascii="David" w:hAnsi="David" w:cs="David" w:hint="cs"/>
          <w:b/>
          <w:bCs/>
          <w:rtl/>
        </w:rPr>
        <w:t>הרווחה המצרפית נשארת 25.</w:t>
      </w:r>
      <w:r w:rsidR="009E1C1B" w:rsidRPr="00364BCD">
        <w:rPr>
          <w:rFonts w:ascii="David" w:hAnsi="David" w:cs="David" w:hint="cs"/>
          <w:rtl/>
        </w:rPr>
        <w:t xml:space="preserve"> </w:t>
      </w:r>
    </w:p>
    <w:p w14:paraId="1B2425ED" w14:textId="183CCA72" w:rsidR="008B61C9" w:rsidRPr="00364BCD" w:rsidRDefault="009E1C1B" w:rsidP="00364BCD">
      <w:pPr>
        <w:pStyle w:val="a9"/>
        <w:numPr>
          <w:ilvl w:val="0"/>
          <w:numId w:val="3"/>
        </w:numPr>
        <w:spacing w:line="276" w:lineRule="auto"/>
        <w:jc w:val="both"/>
        <w:rPr>
          <w:rFonts w:ascii="David" w:hAnsi="David" w:cs="David"/>
          <w:rtl/>
        </w:rPr>
      </w:pPr>
      <w:r w:rsidRPr="00364BCD">
        <w:rPr>
          <w:rFonts w:ascii="David" w:hAnsi="David" w:cs="David" w:hint="cs"/>
          <w:rtl/>
        </w:rPr>
        <w:t>נניח שהמצב הפוך ולשוורץ יש זכות לקבל צו מניעה, כמו שראינו במקרה של אתא, המפעל</w:t>
      </w:r>
      <w:r w:rsidR="00364BCD">
        <w:rPr>
          <w:rFonts w:ascii="David" w:hAnsi="David" w:cs="David" w:hint="cs"/>
          <w:rtl/>
        </w:rPr>
        <w:t xml:space="preserve"> יהיה מוכן לשלם לו </w:t>
      </w:r>
      <w:r w:rsidR="00263790">
        <w:rPr>
          <w:rFonts w:ascii="David" w:hAnsi="David" w:cs="David" w:hint="cs"/>
          <w:rtl/>
        </w:rPr>
        <w:t xml:space="preserve">עד 15 דולר (14.9) כדי להמשיך להרוויח. נניח שהוא משלם 11, המפעל מרוויח 4, משלם לשוורץ 11 ולכן הוא מרוויח 21 </w:t>
      </w:r>
      <w:r w:rsidR="00263790">
        <w:rPr>
          <w:rFonts w:ascii="David" w:hAnsi="David" w:cs="David"/>
          <w:rtl/>
        </w:rPr>
        <w:t>–</w:t>
      </w:r>
      <w:r w:rsidR="00263790">
        <w:rPr>
          <w:rFonts w:ascii="David" w:hAnsi="David" w:cs="David" w:hint="cs"/>
          <w:rtl/>
        </w:rPr>
        <w:t xml:space="preserve"> </w:t>
      </w:r>
      <w:r w:rsidRPr="00263790">
        <w:rPr>
          <w:rFonts w:ascii="David" w:hAnsi="David" w:cs="David" w:hint="cs"/>
          <w:b/>
          <w:bCs/>
          <w:rtl/>
        </w:rPr>
        <w:t xml:space="preserve">הרווחה המצרפית </w:t>
      </w:r>
      <w:r w:rsidR="00263790" w:rsidRPr="00263790">
        <w:rPr>
          <w:rFonts w:ascii="David" w:hAnsi="David" w:cs="David" w:hint="cs"/>
          <w:b/>
          <w:bCs/>
          <w:rtl/>
        </w:rPr>
        <w:t>עדיין</w:t>
      </w:r>
      <w:r w:rsidR="00263790">
        <w:rPr>
          <w:rFonts w:ascii="David" w:hAnsi="David" w:cs="David" w:hint="cs"/>
          <w:b/>
          <w:bCs/>
          <w:rtl/>
        </w:rPr>
        <w:t xml:space="preserve"> </w:t>
      </w:r>
      <w:r w:rsidRPr="00263790">
        <w:rPr>
          <w:rFonts w:ascii="David" w:hAnsi="David" w:cs="David" w:hint="cs"/>
          <w:b/>
          <w:bCs/>
          <w:rtl/>
        </w:rPr>
        <w:t>נשארת 25</w:t>
      </w:r>
      <w:r w:rsidRPr="00364BCD">
        <w:rPr>
          <w:rFonts w:ascii="David" w:hAnsi="David" w:cs="David" w:hint="cs"/>
          <w:rtl/>
        </w:rPr>
        <w:t xml:space="preserve">. </w:t>
      </w:r>
    </w:p>
    <w:p w14:paraId="3DB8345F" w14:textId="78BF1E15" w:rsidR="009E1C1B" w:rsidRDefault="00263790" w:rsidP="00B167F8">
      <w:pPr>
        <w:spacing w:line="276" w:lineRule="auto"/>
        <w:jc w:val="both"/>
        <w:rPr>
          <w:rFonts w:ascii="David" w:hAnsi="David" w:cs="David"/>
          <w:rtl/>
        </w:rPr>
      </w:pPr>
      <w:r>
        <w:rPr>
          <w:rFonts w:ascii="David" w:hAnsi="David" w:cs="David" w:hint="cs"/>
          <w:rtl/>
        </w:rPr>
        <w:t>משכך,</w:t>
      </w:r>
      <w:r w:rsidR="009E1C1B">
        <w:rPr>
          <w:rFonts w:ascii="David" w:hAnsi="David" w:cs="David" w:hint="cs"/>
          <w:rtl/>
        </w:rPr>
        <w:t xml:space="preserve"> </w:t>
      </w:r>
      <w:r>
        <w:rPr>
          <w:rFonts w:ascii="David" w:hAnsi="David" w:cs="David" w:hint="cs"/>
          <w:rtl/>
        </w:rPr>
        <w:t xml:space="preserve">לטענת </w:t>
      </w:r>
      <w:proofErr w:type="spellStart"/>
      <w:r w:rsidRPr="00263790">
        <w:rPr>
          <w:rFonts w:ascii="David" w:hAnsi="David" w:cs="David" w:hint="cs"/>
          <w:b/>
          <w:bCs/>
          <w:highlight w:val="green"/>
          <w:rtl/>
        </w:rPr>
        <w:t>קואז</w:t>
      </w:r>
      <w:proofErr w:type="spellEnd"/>
      <w:r>
        <w:rPr>
          <w:rFonts w:ascii="David" w:hAnsi="David" w:cs="David" w:hint="cs"/>
          <w:rtl/>
        </w:rPr>
        <w:t xml:space="preserve"> השאלות לא רלוונטית כלל מבחינה חברתית</w:t>
      </w:r>
      <w:r w:rsidR="000A7CF4">
        <w:rPr>
          <w:rFonts w:ascii="David" w:hAnsi="David" w:cs="David" w:hint="cs"/>
          <w:rtl/>
        </w:rPr>
        <w:t>,</w:t>
      </w:r>
      <w:r>
        <w:rPr>
          <w:rFonts w:ascii="David" w:hAnsi="David" w:cs="David" w:hint="cs"/>
          <w:rtl/>
        </w:rPr>
        <w:t xml:space="preserve"> כי לא משנה מה יוחלט, התוצאה תמיד זהה מבחינת הרווחה המצרפית. </w:t>
      </w:r>
      <w:proofErr w:type="spellStart"/>
      <w:r w:rsidR="009E1C1B">
        <w:rPr>
          <w:rFonts w:ascii="David" w:hAnsi="David" w:cs="David" w:hint="cs"/>
          <w:rtl/>
        </w:rPr>
        <w:t>קואז</w:t>
      </w:r>
      <w:proofErr w:type="spellEnd"/>
      <w:r w:rsidR="009E1C1B">
        <w:rPr>
          <w:rFonts w:ascii="David" w:hAnsi="David" w:cs="David" w:hint="cs"/>
          <w:rtl/>
        </w:rPr>
        <w:t xml:space="preserve"> לא מנסה להוריד מערכם של עורכי הדין, </w:t>
      </w:r>
      <w:r w:rsidR="000A7CF4">
        <w:rPr>
          <w:rFonts w:ascii="David" w:hAnsi="David" w:cs="David" w:hint="cs"/>
          <w:rtl/>
        </w:rPr>
        <w:t>כיוון שהם חשובים לתהליך, אך מתרכז במשהו אחר. לטענתו המודל עובד רק כשאין עלויות עסקה, אך הדבר לא באמת קיים. הייצוג ע"י עו"ד מצרי</w:t>
      </w:r>
      <w:r w:rsidR="00A527B2">
        <w:rPr>
          <w:rFonts w:ascii="David" w:hAnsi="David" w:cs="David" w:hint="cs"/>
          <w:rtl/>
        </w:rPr>
        <w:t>ך</w:t>
      </w:r>
      <w:r w:rsidR="000A7CF4">
        <w:rPr>
          <w:rFonts w:ascii="David" w:hAnsi="David" w:cs="David" w:hint="cs"/>
          <w:rtl/>
        </w:rPr>
        <w:t xml:space="preserve"> תשלום, תיאום בין השכנים,</w:t>
      </w:r>
      <w:r w:rsidR="00C83D7E">
        <w:rPr>
          <w:rFonts w:ascii="David" w:hAnsi="David" w:cs="David" w:hint="cs"/>
          <w:rtl/>
        </w:rPr>
        <w:t xml:space="preserve"> </w:t>
      </w:r>
      <w:r w:rsidR="000A7CF4">
        <w:rPr>
          <w:rFonts w:ascii="David" w:hAnsi="David" w:cs="David" w:hint="cs"/>
          <w:rtl/>
        </w:rPr>
        <w:t xml:space="preserve">זמן, כל הדברים הללו מהווים הפסדים חברתיים שאנו מבזבזים כדי לקבל תוצאות. </w:t>
      </w:r>
      <w:r w:rsidR="00A527B2">
        <w:rPr>
          <w:rFonts w:ascii="David" w:hAnsi="David" w:cs="David" w:hint="cs"/>
          <w:rtl/>
        </w:rPr>
        <w:t xml:space="preserve">לטענתו, </w:t>
      </w:r>
      <w:r w:rsidR="000A7CF4" w:rsidRPr="00A527B2">
        <w:rPr>
          <w:rFonts w:ascii="David" w:hAnsi="David" w:cs="David" w:hint="cs"/>
          <w:b/>
          <w:bCs/>
          <w:rtl/>
        </w:rPr>
        <w:t>עלינו כחברה לנסות ולצמצם ככל הניתן את העלויות הללו</w:t>
      </w:r>
      <w:r w:rsidR="000A7CF4">
        <w:rPr>
          <w:rFonts w:ascii="David" w:hAnsi="David" w:cs="David" w:hint="cs"/>
          <w:rtl/>
        </w:rPr>
        <w:t xml:space="preserve">, כדי להמעיט בבזבוז הכספי. משכך עדיף לייצר כללים שייצרו הגבלות אקס אנטה ולא אקס פוסט. כלומר, </w:t>
      </w:r>
      <w:r w:rsidR="000A7CF4" w:rsidRPr="00A527B2">
        <w:rPr>
          <w:rFonts w:ascii="David" w:hAnsi="David" w:cs="David" w:hint="cs"/>
          <w:b/>
          <w:bCs/>
          <w:highlight w:val="yellow"/>
          <w:rtl/>
        </w:rPr>
        <w:t>עדיף למנוע סכסוכים מאשר לפתור אותם אחרי שהם נוצרים</w:t>
      </w:r>
      <w:r w:rsidR="00715BD6" w:rsidRPr="00A527B2">
        <w:rPr>
          <w:rFonts w:ascii="David" w:hAnsi="David" w:cs="David" w:hint="cs"/>
          <w:b/>
          <w:bCs/>
          <w:highlight w:val="yellow"/>
          <w:rtl/>
        </w:rPr>
        <w:t xml:space="preserve">, </w:t>
      </w:r>
      <w:r w:rsidR="009F6091" w:rsidRPr="00A527B2">
        <w:rPr>
          <w:rFonts w:ascii="David" w:hAnsi="David" w:cs="David" w:hint="cs"/>
          <w:b/>
          <w:bCs/>
          <w:highlight w:val="yellow"/>
          <w:rtl/>
        </w:rPr>
        <w:t>כי זה יותר יעיל לנו חברתית</w:t>
      </w:r>
      <w:r w:rsidR="009F6091">
        <w:rPr>
          <w:rFonts w:ascii="David" w:hAnsi="David" w:cs="David" w:hint="cs"/>
          <w:rtl/>
        </w:rPr>
        <w:t xml:space="preserve">. </w:t>
      </w:r>
      <w:r w:rsidR="006645BC">
        <w:rPr>
          <w:rFonts w:ascii="David" w:hAnsi="David" w:cs="David" w:hint="cs"/>
          <w:rtl/>
        </w:rPr>
        <w:t xml:space="preserve">האם זה נכון? </w:t>
      </w:r>
      <w:r w:rsidR="009F6091">
        <w:rPr>
          <w:rFonts w:ascii="David" w:hAnsi="David" w:cs="David" w:hint="cs"/>
          <w:rtl/>
        </w:rPr>
        <w:t xml:space="preserve">אולי. </w:t>
      </w:r>
    </w:p>
    <w:p w14:paraId="61CE1961" w14:textId="597AE550" w:rsidR="00656DC6" w:rsidRPr="00656DC6" w:rsidRDefault="007C4374" w:rsidP="00B167F8">
      <w:pPr>
        <w:spacing w:line="276" w:lineRule="auto"/>
        <w:jc w:val="both"/>
        <w:rPr>
          <w:rFonts w:ascii="David" w:hAnsi="David" w:cs="David"/>
          <w:rtl/>
        </w:rPr>
      </w:pPr>
      <w:r>
        <w:rPr>
          <w:rFonts w:ascii="David" w:hAnsi="David" w:cs="David" w:hint="cs"/>
          <w:rtl/>
        </w:rPr>
        <w:t xml:space="preserve">עם כל החסרונות שמנינו, </w:t>
      </w:r>
      <w:r w:rsidRPr="007C4374">
        <w:rPr>
          <w:rFonts w:ascii="David" w:hAnsi="David" w:cs="David" w:hint="cs"/>
          <w:b/>
          <w:bCs/>
          <w:rtl/>
        </w:rPr>
        <w:t>מדוע אנו לא זונחים פשוט את המשפט הפרטי</w:t>
      </w:r>
      <w:r>
        <w:rPr>
          <w:rFonts w:ascii="David" w:hAnsi="David" w:cs="David" w:hint="cs"/>
          <w:rtl/>
        </w:rPr>
        <w:t>? הרי יצרנו משפט סביבתי רגולטורי, למה שנאפשר לשחקנים פרטיים וקטנים זכות תביעה גם?</w:t>
      </w:r>
    </w:p>
    <w:p w14:paraId="129B26D7" w14:textId="6B50E59E" w:rsidR="00656DC6" w:rsidRDefault="00656DC6" w:rsidP="00B167F8">
      <w:pPr>
        <w:spacing w:line="276" w:lineRule="auto"/>
        <w:jc w:val="both"/>
        <w:rPr>
          <w:rFonts w:ascii="David" w:hAnsi="David" w:cs="David"/>
          <w:u w:val="single"/>
          <w:rtl/>
        </w:rPr>
      </w:pPr>
      <w:r w:rsidRPr="00656DC6">
        <w:rPr>
          <w:rFonts w:ascii="David" w:hAnsi="David" w:cs="David" w:hint="cs"/>
          <w:u w:val="single"/>
          <w:rtl/>
        </w:rPr>
        <w:lastRenderedPageBreak/>
        <w:t xml:space="preserve">יתרונות המשפט הסביבתי המקובל </w:t>
      </w:r>
    </w:p>
    <w:p w14:paraId="3CEB0079" w14:textId="4D71F69F" w:rsidR="000F6BA5" w:rsidRPr="000F6BA5" w:rsidRDefault="000F6BA5">
      <w:pPr>
        <w:pStyle w:val="a9"/>
        <w:numPr>
          <w:ilvl w:val="0"/>
          <w:numId w:val="21"/>
        </w:numPr>
        <w:spacing w:line="276" w:lineRule="auto"/>
        <w:jc w:val="both"/>
        <w:rPr>
          <w:rFonts w:ascii="David" w:hAnsi="David" w:cs="David"/>
          <w:rtl/>
        </w:rPr>
      </w:pPr>
      <w:r w:rsidRPr="00D54F0C">
        <w:rPr>
          <w:rFonts w:ascii="David" w:hAnsi="David" w:cs="David" w:hint="cs"/>
          <w:b/>
          <w:bCs/>
          <w:rtl/>
        </w:rPr>
        <w:t>פיצויים לתובעים</w:t>
      </w:r>
      <w:r w:rsidRPr="000F6BA5">
        <w:rPr>
          <w:rFonts w:ascii="David" w:hAnsi="David" w:cs="David" w:hint="cs"/>
          <w:rtl/>
        </w:rPr>
        <w:t xml:space="preserve"> </w:t>
      </w:r>
      <w:r w:rsidRPr="000F6BA5">
        <w:rPr>
          <w:rFonts w:ascii="David" w:hAnsi="David" w:cs="David"/>
          <w:rtl/>
        </w:rPr>
        <w:t>–</w:t>
      </w:r>
      <w:r w:rsidRPr="000F6BA5">
        <w:rPr>
          <w:rFonts w:ascii="David" w:hAnsi="David" w:cs="David" w:hint="cs"/>
          <w:rtl/>
        </w:rPr>
        <w:t xml:space="preserve"> במשפט הפרטי בניגוד למשפט המנהלי נוכל לקבל כסף. </w:t>
      </w:r>
      <w:r w:rsidR="007C4374">
        <w:rPr>
          <w:rFonts w:ascii="David" w:hAnsi="David" w:cs="David" w:hint="cs"/>
          <w:rtl/>
        </w:rPr>
        <w:t xml:space="preserve">במידה ונפגעתי לא משנה לי מה המדינה עושה מצדה מבחינת רגולציה, אני רוצה כסף. </w:t>
      </w:r>
    </w:p>
    <w:p w14:paraId="12927001" w14:textId="2360AAFA" w:rsidR="000F6BA5" w:rsidRDefault="000F6BA5">
      <w:pPr>
        <w:pStyle w:val="a9"/>
        <w:numPr>
          <w:ilvl w:val="0"/>
          <w:numId w:val="21"/>
        </w:numPr>
        <w:spacing w:line="276" w:lineRule="auto"/>
        <w:jc w:val="both"/>
        <w:rPr>
          <w:rFonts w:ascii="David" w:hAnsi="David" w:cs="David"/>
        </w:rPr>
      </w:pPr>
      <w:r w:rsidRPr="00D54F0C">
        <w:rPr>
          <w:rFonts w:ascii="David" w:hAnsi="David" w:cs="David" w:hint="cs"/>
          <w:b/>
          <w:bCs/>
          <w:rtl/>
        </w:rPr>
        <w:t>יצירתיות משפטית</w:t>
      </w:r>
      <w:r w:rsidRPr="000F6BA5">
        <w:rPr>
          <w:rFonts w:ascii="David" w:hAnsi="David" w:cs="David" w:hint="cs"/>
          <w:rtl/>
        </w:rPr>
        <w:t xml:space="preserve"> </w:t>
      </w:r>
      <w:r w:rsidRPr="000F6BA5">
        <w:rPr>
          <w:rFonts w:ascii="David" w:hAnsi="David" w:cs="David"/>
          <w:rtl/>
        </w:rPr>
        <w:t>–</w:t>
      </w:r>
      <w:r w:rsidRPr="000F6BA5">
        <w:rPr>
          <w:rFonts w:ascii="David" w:hAnsi="David" w:cs="David" w:hint="cs"/>
          <w:rtl/>
        </w:rPr>
        <w:t xml:space="preserve"> </w:t>
      </w:r>
      <w:r w:rsidR="00D54F0C">
        <w:rPr>
          <w:rFonts w:ascii="David" w:hAnsi="David" w:cs="David" w:hint="cs"/>
          <w:rtl/>
        </w:rPr>
        <w:t>אנחנו לא סומכים על המדינה באופן מלא, ועל המחוקק שידע לצפות כל תרחיש. אכיפה נוספת אזרחית מכירה בכך</w:t>
      </w:r>
      <w:r>
        <w:rPr>
          <w:rFonts w:ascii="David" w:hAnsi="David" w:cs="David" w:hint="cs"/>
          <w:rtl/>
        </w:rPr>
        <w:t xml:space="preserve"> שהמשפט הפרטי המקובל</w:t>
      </w:r>
      <w:r w:rsidR="009D6363">
        <w:rPr>
          <w:rFonts w:ascii="David" w:hAnsi="David" w:cs="David" w:hint="cs"/>
          <w:rtl/>
        </w:rPr>
        <w:t>,</w:t>
      </w:r>
      <w:r w:rsidR="00D54F0C">
        <w:rPr>
          <w:rFonts w:ascii="David" w:hAnsi="David" w:cs="David" w:hint="cs"/>
          <w:rtl/>
        </w:rPr>
        <w:t xml:space="preserve"> </w:t>
      </w:r>
      <w:r>
        <w:rPr>
          <w:rFonts w:ascii="David" w:hAnsi="David" w:cs="David" w:hint="cs"/>
          <w:rtl/>
        </w:rPr>
        <w:t xml:space="preserve">מבוסס על פסיקות של בימ"ש </w:t>
      </w:r>
      <w:r w:rsidR="00D54F0C">
        <w:rPr>
          <w:rFonts w:ascii="David" w:hAnsi="David" w:cs="David" w:hint="cs"/>
          <w:rtl/>
        </w:rPr>
        <w:t>ו</w:t>
      </w:r>
      <w:r>
        <w:rPr>
          <w:rFonts w:ascii="David" w:hAnsi="David" w:cs="David" w:hint="cs"/>
          <w:rtl/>
        </w:rPr>
        <w:t xml:space="preserve">מאפשר לשופטים להיות מאוד יצירתיים ולמצוא פתרונות לדברים שאולי אף אחד לא חשב עליהם. גילינו בוקר אחד שגם רעש זה מטרד, למרות ששנים אף אחד לא חשב על זה. </w:t>
      </w:r>
    </w:p>
    <w:p w14:paraId="3238882D" w14:textId="44A26DE2" w:rsidR="000F6BA5" w:rsidRDefault="000D52FA" w:rsidP="00B167F8">
      <w:pPr>
        <w:spacing w:line="276" w:lineRule="auto"/>
        <w:jc w:val="both"/>
        <w:rPr>
          <w:rFonts w:ascii="David" w:hAnsi="David" w:cs="David"/>
          <w:rtl/>
        </w:rPr>
      </w:pPr>
      <w:r>
        <w:rPr>
          <w:rFonts w:ascii="David" w:hAnsi="David" w:cs="David" w:hint="cs"/>
          <w:rtl/>
        </w:rPr>
        <w:t xml:space="preserve">זוהי התאוריה שמאחורי הסדרה באמצעות משפט מקובל. המשפט הסביבתי מתרגם את מערך המשפט הפרטי </w:t>
      </w:r>
      <w:r w:rsidR="00FB2D7E">
        <w:rPr>
          <w:rFonts w:ascii="David" w:hAnsi="David" w:cs="David" w:hint="cs"/>
          <w:rtl/>
        </w:rPr>
        <w:t xml:space="preserve">ומאמצו פנימה למשפט הסביבתי. הוא עושה זאת בכמה אמצעים, ראשית בחקיקת חוקים. </w:t>
      </w:r>
    </w:p>
    <w:p w14:paraId="70A3840F" w14:textId="686D1230" w:rsidR="000F6BA5" w:rsidRDefault="000F6BA5" w:rsidP="00C27DA6">
      <w:pPr>
        <w:pStyle w:val="2"/>
        <w:rPr>
          <w:rtl/>
        </w:rPr>
      </w:pPr>
      <w:bookmarkStart w:id="8" w:name="_Toc190443160"/>
      <w:r>
        <w:rPr>
          <w:rFonts w:hint="cs"/>
          <w:rtl/>
        </w:rPr>
        <w:t xml:space="preserve">2. </w:t>
      </w:r>
      <w:r w:rsidRPr="000F6BA5">
        <w:rPr>
          <w:rFonts w:hint="cs"/>
          <w:rtl/>
        </w:rPr>
        <w:t>דיני הנזיקין ומטרדים סביבתיים</w:t>
      </w:r>
      <w:bookmarkEnd w:id="8"/>
    </w:p>
    <w:p w14:paraId="5DAC4DEE" w14:textId="08A5CBE3" w:rsidR="000F6BA5" w:rsidRPr="00600399" w:rsidRDefault="000F6BA5" w:rsidP="00B167F8">
      <w:pPr>
        <w:spacing w:line="276" w:lineRule="auto"/>
        <w:jc w:val="both"/>
        <w:rPr>
          <w:rFonts w:ascii="David" w:hAnsi="David" w:cs="David"/>
          <w:u w:val="single"/>
          <w:rtl/>
        </w:rPr>
      </w:pPr>
      <w:r w:rsidRPr="00600399">
        <w:rPr>
          <w:rFonts w:ascii="David" w:hAnsi="David" w:cs="David" w:hint="cs"/>
          <w:u w:val="single"/>
          <w:rtl/>
        </w:rPr>
        <w:t>החוק למניעת מפגעים, התשכ"א-1961</w:t>
      </w:r>
    </w:p>
    <w:p w14:paraId="0DC88547" w14:textId="5FFBBE15" w:rsidR="000F6BA5" w:rsidRDefault="000F6BA5" w:rsidP="00F16387">
      <w:pPr>
        <w:spacing w:line="276" w:lineRule="auto"/>
        <w:jc w:val="both"/>
        <w:rPr>
          <w:rFonts w:ascii="David" w:hAnsi="David" w:cs="David"/>
          <w:rtl/>
        </w:rPr>
      </w:pPr>
      <w:r>
        <w:rPr>
          <w:rFonts w:ascii="David" w:hAnsi="David" w:cs="David" w:hint="cs"/>
          <w:rtl/>
        </w:rPr>
        <w:t xml:space="preserve">החוק </w:t>
      </w:r>
      <w:r w:rsidR="00FB2D7E">
        <w:rPr>
          <w:rFonts w:ascii="David" w:hAnsi="David" w:cs="David" w:hint="cs"/>
          <w:rtl/>
        </w:rPr>
        <w:t xml:space="preserve">הסביבתי </w:t>
      </w:r>
      <w:r>
        <w:rPr>
          <w:rFonts w:ascii="David" w:hAnsi="David" w:cs="David" w:hint="cs"/>
          <w:rtl/>
        </w:rPr>
        <w:t xml:space="preserve">הראשון </w:t>
      </w:r>
      <w:r w:rsidR="00FB2D7E">
        <w:rPr>
          <w:rFonts w:ascii="David" w:hAnsi="David" w:cs="David" w:hint="cs"/>
          <w:rtl/>
        </w:rPr>
        <w:t>שנחקק</w:t>
      </w:r>
      <w:r>
        <w:rPr>
          <w:rFonts w:ascii="David" w:hAnsi="David" w:cs="David" w:hint="cs"/>
          <w:rtl/>
        </w:rPr>
        <w:t xml:space="preserve"> בישראל.</w:t>
      </w:r>
      <w:r w:rsidR="00FB2D7E">
        <w:rPr>
          <w:rFonts w:ascii="David" w:hAnsi="David" w:cs="David" w:hint="cs"/>
          <w:rtl/>
        </w:rPr>
        <w:t xml:space="preserve"> את החוק יזם</w:t>
      </w:r>
      <w:r>
        <w:rPr>
          <w:rFonts w:ascii="David" w:hAnsi="David" w:cs="David" w:hint="cs"/>
          <w:rtl/>
        </w:rPr>
        <w:t xml:space="preserve"> </w:t>
      </w:r>
      <w:r w:rsidR="00FB2D7E">
        <w:rPr>
          <w:rFonts w:ascii="David" w:hAnsi="David" w:cs="David" w:hint="cs"/>
          <w:rtl/>
        </w:rPr>
        <w:t xml:space="preserve">חבר הכנסת </w:t>
      </w:r>
      <w:r>
        <w:rPr>
          <w:rFonts w:ascii="David" w:hAnsi="David" w:cs="David" w:hint="cs"/>
          <w:rtl/>
        </w:rPr>
        <w:t>קנוביץ</w:t>
      </w:r>
      <w:r w:rsidR="00FB2D7E">
        <w:rPr>
          <w:rFonts w:ascii="David" w:hAnsi="David" w:cs="David" w:hint="cs"/>
          <w:rtl/>
        </w:rPr>
        <w:t xml:space="preserve">, שגם היה רופא ילדים, </w:t>
      </w:r>
      <w:r>
        <w:rPr>
          <w:rFonts w:ascii="David" w:hAnsi="David" w:cs="David" w:hint="cs"/>
          <w:rtl/>
        </w:rPr>
        <w:t xml:space="preserve">ולכן </w:t>
      </w:r>
      <w:r w:rsidR="009D6363">
        <w:rPr>
          <w:rFonts w:ascii="David" w:hAnsi="David" w:cs="David" w:hint="cs"/>
          <w:rtl/>
        </w:rPr>
        <w:t xml:space="preserve">החוק </w:t>
      </w:r>
      <w:r>
        <w:rPr>
          <w:rFonts w:ascii="David" w:hAnsi="David" w:cs="David" w:hint="cs"/>
          <w:rtl/>
        </w:rPr>
        <w:t>נקר</w:t>
      </w:r>
      <w:r w:rsidR="00FB2D7E">
        <w:rPr>
          <w:rFonts w:ascii="David" w:hAnsi="David" w:cs="David" w:hint="cs"/>
          <w:rtl/>
        </w:rPr>
        <w:t xml:space="preserve">א תקופה ארוכה </w:t>
      </w:r>
      <w:r>
        <w:rPr>
          <w:rFonts w:ascii="David" w:hAnsi="David" w:cs="David" w:hint="cs"/>
          <w:rtl/>
        </w:rPr>
        <w:t>חוק קנוביץ. במשך שנים החוק היה</w:t>
      </w:r>
      <w:r w:rsidR="00F16387">
        <w:rPr>
          <w:rFonts w:ascii="David" w:hAnsi="David" w:cs="David" w:hint="cs"/>
          <w:rtl/>
        </w:rPr>
        <w:t xml:space="preserve"> </w:t>
      </w:r>
      <w:r>
        <w:rPr>
          <w:rFonts w:ascii="David" w:hAnsi="David" w:cs="David" w:hint="cs"/>
          <w:rtl/>
        </w:rPr>
        <w:t>היחיד בישראל שעסק ישירות בסוגיות של מפגעים סביבתיים</w:t>
      </w:r>
      <w:r w:rsidR="00F16387">
        <w:rPr>
          <w:rFonts w:ascii="David" w:hAnsi="David" w:cs="David" w:hint="cs"/>
          <w:rtl/>
        </w:rPr>
        <w:t>, שמכוחו גם התיקנו תקנות מתאימות.</w:t>
      </w:r>
      <w:r>
        <w:rPr>
          <w:rFonts w:ascii="David" w:hAnsi="David" w:cs="David" w:hint="cs"/>
          <w:rtl/>
        </w:rPr>
        <w:t xml:space="preserve"> ז</w:t>
      </w:r>
      <w:r w:rsidR="00F16387">
        <w:rPr>
          <w:rFonts w:ascii="David" w:hAnsi="David" w:cs="David" w:hint="cs"/>
          <w:rtl/>
        </w:rPr>
        <w:t>ו</w:t>
      </w:r>
      <w:r>
        <w:rPr>
          <w:rFonts w:ascii="David" w:hAnsi="David" w:cs="David" w:hint="cs"/>
          <w:rtl/>
        </w:rPr>
        <w:t xml:space="preserve"> הייתה המסגרת החקיקתית המרכזית להסדרה של סוגיות סביבתיות.  </w:t>
      </w:r>
    </w:p>
    <w:p w14:paraId="2F1A3F21" w14:textId="59EFE3AC" w:rsidR="00600399" w:rsidRPr="00600399" w:rsidRDefault="00600399" w:rsidP="00B167F8">
      <w:pPr>
        <w:spacing w:line="276" w:lineRule="auto"/>
        <w:jc w:val="both"/>
        <w:rPr>
          <w:rFonts w:ascii="David" w:hAnsi="David" w:cs="David"/>
          <w:rtl/>
        </w:rPr>
      </w:pPr>
      <w:r w:rsidRPr="00600399">
        <w:rPr>
          <w:rFonts w:ascii="David" w:hAnsi="David" w:cs="David" w:hint="cs"/>
          <w:b/>
          <w:bCs/>
          <w:u w:val="single"/>
          <w:rtl/>
        </w:rPr>
        <w:t>סעיף 2 לחוק (מניעת</w:t>
      </w:r>
      <w:r w:rsidRPr="00600399">
        <w:rPr>
          <w:rFonts w:ascii="David" w:hAnsi="David" w:cs="David"/>
          <w:b/>
          <w:bCs/>
          <w:u w:val="single"/>
          <w:rtl/>
        </w:rPr>
        <w:t xml:space="preserve"> </w:t>
      </w:r>
      <w:r w:rsidRPr="00600399">
        <w:rPr>
          <w:rFonts w:ascii="David" w:hAnsi="David" w:cs="David" w:hint="cs"/>
          <w:b/>
          <w:bCs/>
          <w:u w:val="single"/>
          <w:rtl/>
        </w:rPr>
        <w:t>רעש)</w:t>
      </w:r>
      <w:r>
        <w:rPr>
          <w:rFonts w:ascii="David" w:hAnsi="David" w:cs="David" w:hint="cs"/>
          <w:rtl/>
        </w:rPr>
        <w:t xml:space="preserve"> </w:t>
      </w:r>
      <w:r>
        <w:rPr>
          <w:rFonts w:ascii="David" w:hAnsi="David" w:cs="David"/>
          <w:rtl/>
        </w:rPr>
        <w:t>–</w:t>
      </w:r>
      <w:r>
        <w:rPr>
          <w:rFonts w:ascii="David" w:hAnsi="David" w:cs="David" w:hint="cs"/>
          <w:rtl/>
        </w:rPr>
        <w:t xml:space="preserve"> "</w:t>
      </w:r>
      <w:r w:rsidRPr="00600399">
        <w:rPr>
          <w:rFonts w:ascii="David" w:hAnsi="David" w:cs="David" w:hint="cs"/>
          <w:i/>
          <w:iCs/>
          <w:color w:val="00B050"/>
          <w:rtl/>
        </w:rPr>
        <w:t>לא</w:t>
      </w:r>
      <w:r w:rsidRPr="00600399">
        <w:rPr>
          <w:rFonts w:ascii="David" w:hAnsi="David" w:cs="David"/>
          <w:i/>
          <w:iCs/>
          <w:color w:val="00B050"/>
          <w:rtl/>
        </w:rPr>
        <w:t xml:space="preserve"> </w:t>
      </w:r>
      <w:r w:rsidRPr="00600399">
        <w:rPr>
          <w:rFonts w:ascii="David" w:hAnsi="David" w:cs="David" w:hint="cs"/>
          <w:i/>
          <w:iCs/>
          <w:color w:val="00B050"/>
          <w:rtl/>
        </w:rPr>
        <w:t>יגרום</w:t>
      </w:r>
      <w:r w:rsidRPr="00600399">
        <w:rPr>
          <w:rFonts w:ascii="David" w:hAnsi="David" w:cs="David"/>
          <w:i/>
          <w:iCs/>
          <w:color w:val="00B050"/>
          <w:rtl/>
        </w:rPr>
        <w:t xml:space="preserve"> </w:t>
      </w:r>
      <w:r w:rsidRPr="00600399">
        <w:rPr>
          <w:rFonts w:ascii="David" w:hAnsi="David" w:cs="David" w:hint="cs"/>
          <w:i/>
          <w:iCs/>
          <w:color w:val="00B050"/>
          <w:rtl/>
        </w:rPr>
        <w:t>אדם</w:t>
      </w:r>
      <w:r w:rsidRPr="00600399">
        <w:rPr>
          <w:rFonts w:ascii="David" w:hAnsi="David" w:cs="David"/>
          <w:i/>
          <w:iCs/>
          <w:color w:val="00B050"/>
          <w:rtl/>
        </w:rPr>
        <w:t xml:space="preserve"> </w:t>
      </w:r>
      <w:r w:rsidRPr="00600399">
        <w:rPr>
          <w:rFonts w:ascii="David" w:hAnsi="David" w:cs="David" w:hint="cs"/>
          <w:i/>
          <w:iCs/>
          <w:color w:val="00B050"/>
          <w:rtl/>
        </w:rPr>
        <w:t>לרעש</w:t>
      </w:r>
      <w:r w:rsidRPr="00600399">
        <w:rPr>
          <w:rFonts w:ascii="David" w:hAnsi="David" w:cs="David"/>
          <w:i/>
          <w:iCs/>
          <w:color w:val="00B050"/>
          <w:rtl/>
        </w:rPr>
        <w:t xml:space="preserve"> </w:t>
      </w:r>
      <w:r w:rsidRPr="00600399">
        <w:rPr>
          <w:rFonts w:ascii="David" w:hAnsi="David" w:cs="David" w:hint="cs"/>
          <w:i/>
          <w:iCs/>
          <w:color w:val="00B050"/>
          <w:rtl/>
        </w:rPr>
        <w:t>חזק</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בלתי</w:t>
      </w:r>
      <w:r w:rsidRPr="00600399">
        <w:rPr>
          <w:rFonts w:ascii="David" w:hAnsi="David" w:cs="David"/>
          <w:i/>
          <w:iCs/>
          <w:color w:val="00B050"/>
          <w:rtl/>
        </w:rPr>
        <w:t xml:space="preserve"> </w:t>
      </w:r>
      <w:r w:rsidRPr="00600399">
        <w:rPr>
          <w:rFonts w:ascii="David" w:hAnsi="David" w:cs="David" w:hint="cs"/>
          <w:i/>
          <w:iCs/>
          <w:color w:val="00B050"/>
          <w:rtl/>
        </w:rPr>
        <w:t>סביר</w:t>
      </w:r>
      <w:r w:rsidRPr="00600399">
        <w:rPr>
          <w:rFonts w:ascii="David" w:hAnsi="David" w:cs="David"/>
          <w:i/>
          <w:iCs/>
          <w:color w:val="00B050"/>
          <w:rtl/>
        </w:rPr>
        <w:t xml:space="preserve">, </w:t>
      </w:r>
      <w:r w:rsidRPr="00600399">
        <w:rPr>
          <w:rFonts w:ascii="David" w:hAnsi="David" w:cs="David" w:hint="cs"/>
          <w:i/>
          <w:iCs/>
          <w:color w:val="00B050"/>
          <w:rtl/>
        </w:rPr>
        <w:t>מכל</w:t>
      </w:r>
      <w:r w:rsidRPr="00600399">
        <w:rPr>
          <w:rFonts w:ascii="David" w:hAnsi="David" w:cs="David"/>
          <w:i/>
          <w:iCs/>
          <w:color w:val="00B050"/>
          <w:rtl/>
        </w:rPr>
        <w:t xml:space="preserve"> </w:t>
      </w:r>
      <w:r w:rsidRPr="00600399">
        <w:rPr>
          <w:rFonts w:ascii="David" w:hAnsi="David" w:cs="David" w:hint="cs"/>
          <w:i/>
          <w:iCs/>
          <w:color w:val="00B050"/>
          <w:rtl/>
        </w:rPr>
        <w:t>מקור</w:t>
      </w:r>
      <w:r w:rsidRPr="00600399">
        <w:rPr>
          <w:rFonts w:ascii="David" w:hAnsi="David" w:cs="David"/>
          <w:i/>
          <w:iCs/>
          <w:color w:val="00B050"/>
          <w:rtl/>
        </w:rPr>
        <w:t xml:space="preserve"> </w:t>
      </w:r>
      <w:r w:rsidRPr="00600399">
        <w:rPr>
          <w:rFonts w:ascii="David" w:hAnsi="David" w:cs="David" w:hint="cs"/>
          <w:i/>
          <w:iCs/>
          <w:color w:val="00B050"/>
          <w:rtl/>
        </w:rPr>
        <w:t>שהוא</w:t>
      </w:r>
      <w:r w:rsidRPr="00600399">
        <w:rPr>
          <w:rFonts w:ascii="David" w:hAnsi="David" w:cs="David"/>
          <w:i/>
          <w:iCs/>
          <w:color w:val="00B050"/>
          <w:rtl/>
        </w:rPr>
        <w:t xml:space="preserve">, </w:t>
      </w:r>
      <w:r w:rsidRPr="00600399">
        <w:rPr>
          <w:rFonts w:ascii="David" w:hAnsi="David" w:cs="David" w:hint="cs"/>
          <w:i/>
          <w:iCs/>
          <w:color w:val="00B050"/>
          <w:rtl/>
        </w:rPr>
        <w:t>אם</w:t>
      </w:r>
      <w:r w:rsidRPr="00600399">
        <w:rPr>
          <w:rFonts w:ascii="David" w:hAnsi="David" w:cs="David"/>
          <w:i/>
          <w:iCs/>
          <w:color w:val="00B050"/>
          <w:rtl/>
        </w:rPr>
        <w:t xml:space="preserve"> </w:t>
      </w:r>
      <w:r w:rsidRPr="00600399">
        <w:rPr>
          <w:rFonts w:ascii="David" w:hAnsi="David" w:cs="David" w:hint="cs"/>
          <w:i/>
          <w:iCs/>
          <w:color w:val="00B050"/>
          <w:rtl/>
        </w:rPr>
        <w:t>הוא</w:t>
      </w:r>
      <w:r w:rsidRPr="00600399">
        <w:rPr>
          <w:rFonts w:ascii="David" w:hAnsi="David" w:cs="David"/>
          <w:i/>
          <w:iCs/>
          <w:color w:val="00B050"/>
          <w:rtl/>
        </w:rPr>
        <w:t xml:space="preserve"> </w:t>
      </w:r>
      <w:r w:rsidRPr="00600399">
        <w:rPr>
          <w:rFonts w:ascii="David" w:hAnsi="David" w:cs="David" w:hint="cs"/>
          <w:i/>
          <w:iCs/>
          <w:color w:val="00B050"/>
          <w:rtl/>
        </w:rPr>
        <w:t>מפריע</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עשוי</w:t>
      </w:r>
      <w:r w:rsidRPr="00600399">
        <w:rPr>
          <w:rFonts w:ascii="David" w:hAnsi="David" w:cs="David"/>
          <w:i/>
          <w:iCs/>
          <w:color w:val="00B050"/>
          <w:rtl/>
        </w:rPr>
        <w:t xml:space="preserve"> </w:t>
      </w:r>
      <w:r w:rsidRPr="00600399">
        <w:rPr>
          <w:rFonts w:ascii="David" w:hAnsi="David" w:cs="David" w:hint="cs"/>
          <w:i/>
          <w:iCs/>
          <w:color w:val="00B050"/>
          <w:rtl/>
        </w:rPr>
        <w:t>להפריע</w:t>
      </w:r>
      <w:r w:rsidRPr="00600399">
        <w:rPr>
          <w:rFonts w:ascii="David" w:hAnsi="David" w:cs="David"/>
          <w:i/>
          <w:iCs/>
          <w:color w:val="00B050"/>
          <w:rtl/>
        </w:rPr>
        <w:t xml:space="preserve">, </w:t>
      </w:r>
      <w:r w:rsidRPr="00600399">
        <w:rPr>
          <w:rFonts w:ascii="David" w:hAnsi="David" w:cs="David" w:hint="cs"/>
          <w:i/>
          <w:iCs/>
          <w:color w:val="00B050"/>
          <w:rtl/>
        </w:rPr>
        <w:t>לאדם</w:t>
      </w:r>
      <w:r w:rsidRPr="00600399">
        <w:rPr>
          <w:rFonts w:ascii="David" w:hAnsi="David" w:cs="David"/>
          <w:i/>
          <w:iCs/>
          <w:color w:val="00B050"/>
          <w:rtl/>
        </w:rPr>
        <w:t xml:space="preserve"> </w:t>
      </w:r>
      <w:r w:rsidRPr="00600399">
        <w:rPr>
          <w:rFonts w:ascii="David" w:hAnsi="David" w:cs="David" w:hint="cs"/>
          <w:i/>
          <w:iCs/>
          <w:color w:val="00B050"/>
          <w:rtl/>
        </w:rPr>
        <w:t>המצוי</w:t>
      </w:r>
      <w:r w:rsidRPr="00600399">
        <w:rPr>
          <w:rFonts w:ascii="David" w:hAnsi="David" w:cs="David"/>
          <w:i/>
          <w:iCs/>
          <w:color w:val="00B050"/>
          <w:rtl/>
        </w:rPr>
        <w:t xml:space="preserve"> </w:t>
      </w:r>
      <w:r w:rsidRPr="00600399">
        <w:rPr>
          <w:rFonts w:ascii="David" w:hAnsi="David" w:cs="David" w:hint="cs"/>
          <w:i/>
          <w:iCs/>
          <w:color w:val="00B050"/>
          <w:rtl/>
        </w:rPr>
        <w:t>בקרבת</w:t>
      </w:r>
      <w:r w:rsidRPr="00600399">
        <w:rPr>
          <w:rFonts w:ascii="David" w:hAnsi="David" w:cs="David"/>
          <w:i/>
          <w:iCs/>
          <w:color w:val="00B050"/>
          <w:rtl/>
        </w:rPr>
        <w:t xml:space="preserve"> </w:t>
      </w:r>
      <w:r w:rsidRPr="00600399">
        <w:rPr>
          <w:rFonts w:ascii="David" w:hAnsi="David" w:cs="David" w:hint="cs"/>
          <w:i/>
          <w:iCs/>
          <w:color w:val="00B050"/>
          <w:rtl/>
        </w:rPr>
        <w:t>מקום</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לעוברים</w:t>
      </w:r>
      <w:r w:rsidRPr="00600399">
        <w:rPr>
          <w:rFonts w:ascii="David" w:hAnsi="David" w:cs="David"/>
          <w:i/>
          <w:iCs/>
          <w:color w:val="00B050"/>
          <w:rtl/>
        </w:rPr>
        <w:t xml:space="preserve"> </w:t>
      </w:r>
      <w:r w:rsidRPr="00600399">
        <w:rPr>
          <w:rFonts w:ascii="David" w:hAnsi="David" w:cs="David" w:hint="cs"/>
          <w:i/>
          <w:iCs/>
          <w:color w:val="00B050"/>
          <w:rtl/>
        </w:rPr>
        <w:t>ושבים</w:t>
      </w:r>
      <w:r w:rsidRPr="00600399">
        <w:rPr>
          <w:rFonts w:ascii="David" w:hAnsi="David" w:cs="David"/>
          <w:rtl/>
        </w:rPr>
        <w:t>.</w:t>
      </w:r>
      <w:r>
        <w:rPr>
          <w:rFonts w:ascii="David" w:hAnsi="David" w:cs="David" w:hint="cs"/>
          <w:rtl/>
        </w:rPr>
        <w:t>"</w:t>
      </w:r>
    </w:p>
    <w:p w14:paraId="350D8D3F" w14:textId="4283EB8A" w:rsidR="00600399" w:rsidRDefault="00600399" w:rsidP="00B167F8">
      <w:pPr>
        <w:spacing w:line="276" w:lineRule="auto"/>
        <w:jc w:val="both"/>
        <w:rPr>
          <w:rFonts w:ascii="David" w:hAnsi="David" w:cs="David"/>
          <w:rtl/>
        </w:rPr>
      </w:pPr>
      <w:r w:rsidRPr="00600399">
        <w:rPr>
          <w:rFonts w:ascii="David" w:hAnsi="David" w:cs="David" w:hint="cs"/>
          <w:b/>
          <w:bCs/>
          <w:u w:val="single"/>
          <w:rtl/>
        </w:rPr>
        <w:t>סעיף 3 לחוק (מניעת</w:t>
      </w:r>
      <w:r w:rsidRPr="00600399">
        <w:rPr>
          <w:rFonts w:ascii="David" w:hAnsi="David" w:cs="David"/>
          <w:b/>
          <w:bCs/>
          <w:u w:val="single"/>
          <w:rtl/>
        </w:rPr>
        <w:t xml:space="preserve"> </w:t>
      </w:r>
      <w:r w:rsidRPr="00600399">
        <w:rPr>
          <w:rFonts w:ascii="David" w:hAnsi="David" w:cs="David" w:hint="cs"/>
          <w:b/>
          <w:bCs/>
          <w:u w:val="single"/>
          <w:rtl/>
        </w:rPr>
        <w:t>ריח)</w:t>
      </w:r>
      <w:r>
        <w:rPr>
          <w:rFonts w:ascii="David" w:hAnsi="David" w:cs="David" w:hint="cs"/>
          <w:rtl/>
        </w:rPr>
        <w:t xml:space="preserve"> </w:t>
      </w:r>
      <w:r>
        <w:rPr>
          <w:rFonts w:ascii="David" w:hAnsi="David" w:cs="David"/>
          <w:rtl/>
        </w:rPr>
        <w:t>–</w:t>
      </w:r>
      <w:r>
        <w:rPr>
          <w:rFonts w:ascii="David" w:hAnsi="David" w:cs="David" w:hint="cs"/>
          <w:rtl/>
        </w:rPr>
        <w:t xml:space="preserve"> "</w:t>
      </w:r>
      <w:r w:rsidRPr="00600399">
        <w:rPr>
          <w:rFonts w:ascii="David" w:hAnsi="David" w:cs="David" w:hint="cs"/>
          <w:i/>
          <w:iCs/>
          <w:color w:val="00B050"/>
          <w:rtl/>
        </w:rPr>
        <w:t>לא</w:t>
      </w:r>
      <w:r w:rsidRPr="00600399">
        <w:rPr>
          <w:rFonts w:ascii="David" w:hAnsi="David" w:cs="David"/>
          <w:i/>
          <w:iCs/>
          <w:color w:val="00B050"/>
          <w:rtl/>
        </w:rPr>
        <w:t xml:space="preserve"> </w:t>
      </w:r>
      <w:r w:rsidRPr="00600399">
        <w:rPr>
          <w:rFonts w:ascii="David" w:hAnsi="David" w:cs="David" w:hint="cs"/>
          <w:i/>
          <w:iCs/>
          <w:color w:val="00B050"/>
          <w:rtl/>
        </w:rPr>
        <w:t>יגרום</w:t>
      </w:r>
      <w:r w:rsidRPr="00600399">
        <w:rPr>
          <w:rFonts w:ascii="David" w:hAnsi="David" w:cs="David"/>
          <w:i/>
          <w:iCs/>
          <w:color w:val="00B050"/>
          <w:rtl/>
        </w:rPr>
        <w:t xml:space="preserve"> </w:t>
      </w:r>
      <w:r w:rsidRPr="00600399">
        <w:rPr>
          <w:rFonts w:ascii="David" w:hAnsi="David" w:cs="David" w:hint="cs"/>
          <w:i/>
          <w:iCs/>
          <w:color w:val="00B050"/>
          <w:rtl/>
        </w:rPr>
        <w:t>אדם</w:t>
      </w:r>
      <w:r w:rsidRPr="00600399">
        <w:rPr>
          <w:rFonts w:ascii="David" w:hAnsi="David" w:cs="David"/>
          <w:i/>
          <w:iCs/>
          <w:color w:val="00B050"/>
          <w:rtl/>
        </w:rPr>
        <w:t xml:space="preserve"> </w:t>
      </w:r>
      <w:r w:rsidRPr="00600399">
        <w:rPr>
          <w:rFonts w:ascii="David" w:hAnsi="David" w:cs="David" w:hint="cs"/>
          <w:i/>
          <w:iCs/>
          <w:color w:val="00B050"/>
          <w:rtl/>
        </w:rPr>
        <w:t>לריח</w:t>
      </w:r>
      <w:r w:rsidRPr="00600399">
        <w:rPr>
          <w:rFonts w:ascii="David" w:hAnsi="David" w:cs="David"/>
          <w:i/>
          <w:iCs/>
          <w:color w:val="00B050"/>
          <w:rtl/>
        </w:rPr>
        <w:t xml:space="preserve"> </w:t>
      </w:r>
      <w:r w:rsidRPr="00600399">
        <w:rPr>
          <w:rFonts w:ascii="David" w:hAnsi="David" w:cs="David" w:hint="cs"/>
          <w:i/>
          <w:iCs/>
          <w:color w:val="00B050"/>
          <w:rtl/>
        </w:rPr>
        <w:t>חזק</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בלתי</w:t>
      </w:r>
      <w:r w:rsidRPr="00600399">
        <w:rPr>
          <w:rFonts w:ascii="David" w:hAnsi="David" w:cs="David"/>
          <w:i/>
          <w:iCs/>
          <w:color w:val="00B050"/>
          <w:rtl/>
        </w:rPr>
        <w:t xml:space="preserve"> </w:t>
      </w:r>
      <w:r w:rsidRPr="00600399">
        <w:rPr>
          <w:rFonts w:ascii="David" w:hAnsi="David" w:cs="David" w:hint="cs"/>
          <w:i/>
          <w:iCs/>
          <w:color w:val="00B050"/>
          <w:rtl/>
        </w:rPr>
        <w:t>סביר</w:t>
      </w:r>
      <w:r w:rsidRPr="00600399">
        <w:rPr>
          <w:rFonts w:ascii="David" w:hAnsi="David" w:cs="David"/>
          <w:i/>
          <w:iCs/>
          <w:color w:val="00B050"/>
          <w:rtl/>
        </w:rPr>
        <w:t xml:space="preserve">, </w:t>
      </w:r>
      <w:r w:rsidRPr="00600399">
        <w:rPr>
          <w:rFonts w:ascii="David" w:hAnsi="David" w:cs="David" w:hint="cs"/>
          <w:i/>
          <w:iCs/>
          <w:color w:val="00B050"/>
          <w:rtl/>
        </w:rPr>
        <w:t>מכל</w:t>
      </w:r>
      <w:r w:rsidRPr="00600399">
        <w:rPr>
          <w:rFonts w:ascii="David" w:hAnsi="David" w:cs="David"/>
          <w:i/>
          <w:iCs/>
          <w:color w:val="00B050"/>
          <w:rtl/>
        </w:rPr>
        <w:t xml:space="preserve"> </w:t>
      </w:r>
      <w:r w:rsidRPr="00600399">
        <w:rPr>
          <w:rFonts w:ascii="David" w:hAnsi="David" w:cs="David" w:hint="cs"/>
          <w:i/>
          <w:iCs/>
          <w:color w:val="00B050"/>
          <w:rtl/>
        </w:rPr>
        <w:t>מקור</w:t>
      </w:r>
      <w:r w:rsidRPr="00600399">
        <w:rPr>
          <w:rFonts w:ascii="David" w:hAnsi="David" w:cs="David"/>
          <w:i/>
          <w:iCs/>
          <w:color w:val="00B050"/>
          <w:rtl/>
        </w:rPr>
        <w:t xml:space="preserve"> </w:t>
      </w:r>
      <w:r w:rsidRPr="00600399">
        <w:rPr>
          <w:rFonts w:ascii="David" w:hAnsi="David" w:cs="David" w:hint="cs"/>
          <w:i/>
          <w:iCs/>
          <w:color w:val="00B050"/>
          <w:rtl/>
        </w:rPr>
        <w:t>שהוא</w:t>
      </w:r>
      <w:r w:rsidRPr="00600399">
        <w:rPr>
          <w:rFonts w:ascii="David" w:hAnsi="David" w:cs="David"/>
          <w:i/>
          <w:iCs/>
          <w:color w:val="00B050"/>
          <w:rtl/>
        </w:rPr>
        <w:t xml:space="preserve">, </w:t>
      </w:r>
      <w:r w:rsidRPr="00600399">
        <w:rPr>
          <w:rFonts w:ascii="David" w:hAnsi="David" w:cs="David" w:hint="cs"/>
          <w:i/>
          <w:iCs/>
          <w:color w:val="00B050"/>
          <w:rtl/>
        </w:rPr>
        <w:t>אם</w:t>
      </w:r>
      <w:r w:rsidRPr="00600399">
        <w:rPr>
          <w:rFonts w:ascii="David" w:hAnsi="David" w:cs="David"/>
          <w:i/>
          <w:iCs/>
          <w:color w:val="00B050"/>
          <w:rtl/>
        </w:rPr>
        <w:t xml:space="preserve"> </w:t>
      </w:r>
      <w:r w:rsidRPr="00600399">
        <w:rPr>
          <w:rFonts w:ascii="David" w:hAnsi="David" w:cs="David" w:hint="cs"/>
          <w:i/>
          <w:iCs/>
          <w:color w:val="00B050"/>
          <w:rtl/>
        </w:rPr>
        <w:t>הוא</w:t>
      </w:r>
      <w:r w:rsidRPr="00600399">
        <w:rPr>
          <w:rFonts w:ascii="David" w:hAnsi="David" w:cs="David"/>
          <w:i/>
          <w:iCs/>
          <w:color w:val="00B050"/>
          <w:rtl/>
        </w:rPr>
        <w:t xml:space="preserve"> </w:t>
      </w:r>
      <w:r w:rsidRPr="00600399">
        <w:rPr>
          <w:rFonts w:ascii="David" w:hAnsi="David" w:cs="David" w:hint="cs"/>
          <w:i/>
          <w:iCs/>
          <w:color w:val="00B050"/>
          <w:rtl/>
        </w:rPr>
        <w:t>מפריע</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עשוי</w:t>
      </w:r>
      <w:r w:rsidRPr="00600399">
        <w:rPr>
          <w:rFonts w:ascii="David" w:hAnsi="David" w:cs="David"/>
          <w:i/>
          <w:iCs/>
          <w:color w:val="00B050"/>
          <w:rtl/>
        </w:rPr>
        <w:t xml:space="preserve"> </w:t>
      </w:r>
      <w:r w:rsidRPr="00600399">
        <w:rPr>
          <w:rFonts w:ascii="David" w:hAnsi="David" w:cs="David" w:hint="cs"/>
          <w:i/>
          <w:iCs/>
          <w:color w:val="00B050"/>
          <w:rtl/>
        </w:rPr>
        <w:t>להפריע</w:t>
      </w:r>
      <w:r w:rsidRPr="00600399">
        <w:rPr>
          <w:rFonts w:ascii="David" w:hAnsi="David" w:cs="David"/>
          <w:i/>
          <w:iCs/>
          <w:color w:val="00B050"/>
          <w:rtl/>
        </w:rPr>
        <w:t xml:space="preserve">, </w:t>
      </w:r>
      <w:r w:rsidRPr="00600399">
        <w:rPr>
          <w:rFonts w:ascii="David" w:hAnsi="David" w:cs="David" w:hint="cs"/>
          <w:i/>
          <w:iCs/>
          <w:color w:val="00B050"/>
          <w:rtl/>
        </w:rPr>
        <w:t>לאדם</w:t>
      </w:r>
      <w:r w:rsidRPr="00600399">
        <w:rPr>
          <w:rFonts w:ascii="David" w:hAnsi="David" w:cs="David"/>
          <w:i/>
          <w:iCs/>
          <w:color w:val="00B050"/>
          <w:rtl/>
        </w:rPr>
        <w:t xml:space="preserve"> </w:t>
      </w:r>
      <w:r w:rsidRPr="00600399">
        <w:rPr>
          <w:rFonts w:ascii="David" w:hAnsi="David" w:cs="David" w:hint="cs"/>
          <w:i/>
          <w:iCs/>
          <w:color w:val="00B050"/>
          <w:rtl/>
        </w:rPr>
        <w:t>המצוי</w:t>
      </w:r>
      <w:r w:rsidRPr="00600399">
        <w:rPr>
          <w:rFonts w:ascii="David" w:hAnsi="David" w:cs="David"/>
          <w:i/>
          <w:iCs/>
          <w:color w:val="00B050"/>
          <w:rtl/>
        </w:rPr>
        <w:t xml:space="preserve"> </w:t>
      </w:r>
      <w:r w:rsidRPr="00600399">
        <w:rPr>
          <w:rFonts w:ascii="David" w:hAnsi="David" w:cs="David" w:hint="cs"/>
          <w:i/>
          <w:iCs/>
          <w:color w:val="00B050"/>
          <w:rtl/>
        </w:rPr>
        <w:t>בקרבת</w:t>
      </w:r>
      <w:r w:rsidRPr="00600399">
        <w:rPr>
          <w:rFonts w:ascii="David" w:hAnsi="David" w:cs="David"/>
          <w:i/>
          <w:iCs/>
          <w:color w:val="00B050"/>
          <w:rtl/>
        </w:rPr>
        <w:t xml:space="preserve"> </w:t>
      </w:r>
      <w:r w:rsidRPr="00600399">
        <w:rPr>
          <w:rFonts w:ascii="David" w:hAnsi="David" w:cs="David" w:hint="cs"/>
          <w:i/>
          <w:iCs/>
          <w:color w:val="00B050"/>
          <w:rtl/>
        </w:rPr>
        <w:t>מקום</w:t>
      </w:r>
      <w:r w:rsidRPr="00600399">
        <w:rPr>
          <w:rFonts w:ascii="David" w:hAnsi="David" w:cs="David"/>
          <w:i/>
          <w:iCs/>
          <w:color w:val="00B050"/>
          <w:rtl/>
        </w:rPr>
        <w:t xml:space="preserve"> </w:t>
      </w:r>
      <w:r w:rsidRPr="00600399">
        <w:rPr>
          <w:rFonts w:ascii="David" w:hAnsi="David" w:cs="David" w:hint="cs"/>
          <w:i/>
          <w:iCs/>
          <w:color w:val="00B050"/>
          <w:rtl/>
        </w:rPr>
        <w:t>או</w:t>
      </w:r>
      <w:r w:rsidRPr="00600399">
        <w:rPr>
          <w:rFonts w:ascii="David" w:hAnsi="David" w:cs="David"/>
          <w:i/>
          <w:iCs/>
          <w:color w:val="00B050"/>
          <w:rtl/>
        </w:rPr>
        <w:t xml:space="preserve"> </w:t>
      </w:r>
      <w:r w:rsidRPr="00600399">
        <w:rPr>
          <w:rFonts w:ascii="David" w:hAnsi="David" w:cs="David" w:hint="cs"/>
          <w:i/>
          <w:iCs/>
          <w:color w:val="00B050"/>
          <w:rtl/>
        </w:rPr>
        <w:t>לעוברים</w:t>
      </w:r>
      <w:r w:rsidRPr="00600399">
        <w:rPr>
          <w:rFonts w:ascii="David" w:hAnsi="David" w:cs="David"/>
          <w:i/>
          <w:iCs/>
          <w:color w:val="00B050"/>
          <w:rtl/>
        </w:rPr>
        <w:t xml:space="preserve"> </w:t>
      </w:r>
      <w:r w:rsidRPr="00600399">
        <w:rPr>
          <w:rFonts w:ascii="David" w:hAnsi="David" w:cs="David" w:hint="cs"/>
          <w:i/>
          <w:iCs/>
          <w:color w:val="00B050"/>
          <w:rtl/>
        </w:rPr>
        <w:t>ושבים</w:t>
      </w:r>
      <w:r w:rsidRPr="00600399">
        <w:rPr>
          <w:rFonts w:ascii="David" w:hAnsi="David" w:cs="David"/>
          <w:rtl/>
        </w:rPr>
        <w:t>.</w:t>
      </w:r>
      <w:r>
        <w:rPr>
          <w:rFonts w:ascii="David" w:hAnsi="David" w:cs="David" w:hint="cs"/>
          <w:rtl/>
        </w:rPr>
        <w:t>"</w:t>
      </w:r>
    </w:p>
    <w:p w14:paraId="23A00BA8" w14:textId="3CEA3F44" w:rsidR="00600399" w:rsidRPr="00600399" w:rsidRDefault="00600399" w:rsidP="00B167F8">
      <w:pPr>
        <w:spacing w:line="276" w:lineRule="auto"/>
        <w:jc w:val="both"/>
        <w:rPr>
          <w:rFonts w:ascii="David" w:hAnsi="David" w:cs="David"/>
          <w:rtl/>
        </w:rPr>
      </w:pPr>
      <w:r w:rsidRPr="00600399">
        <w:rPr>
          <w:rFonts w:ascii="David" w:hAnsi="David" w:cs="David" w:hint="cs"/>
          <w:b/>
          <w:bCs/>
          <w:u w:val="single"/>
          <w:rtl/>
        </w:rPr>
        <w:t>סעיף 5 לחוק</w:t>
      </w:r>
      <w:r>
        <w:rPr>
          <w:rFonts w:ascii="David" w:hAnsi="David" w:cs="David" w:hint="cs"/>
          <w:rtl/>
        </w:rPr>
        <w:t xml:space="preserve"> </w:t>
      </w:r>
      <w:r>
        <w:rPr>
          <w:rFonts w:ascii="David" w:hAnsi="David" w:cs="David"/>
          <w:rtl/>
        </w:rPr>
        <w:t>–</w:t>
      </w:r>
      <w:r w:rsidR="00B167F8">
        <w:rPr>
          <w:rFonts w:ascii="David" w:hAnsi="David" w:cs="David" w:hint="cs"/>
          <w:rtl/>
        </w:rPr>
        <w:t>"</w:t>
      </w:r>
      <w:r>
        <w:rPr>
          <w:rFonts w:ascii="David" w:hAnsi="David" w:cs="David" w:hint="cs"/>
          <w:rtl/>
        </w:rPr>
        <w:t xml:space="preserve"> </w:t>
      </w:r>
      <w:r w:rsidRPr="00600399">
        <w:rPr>
          <w:rFonts w:ascii="David" w:hAnsi="David" w:cs="David"/>
          <w:i/>
          <w:iCs/>
          <w:color w:val="00B050"/>
          <w:rtl/>
        </w:rPr>
        <w:t>השר יתקין, בתקנות, כללים לביצוע סעיפים 2 ו-3, ובין השאר רשאי הוא לקבוע מה הם רעש או ריח חזקים או בלתי סבירים</w:t>
      </w:r>
      <w:r w:rsidRPr="00600399">
        <w:rPr>
          <w:rFonts w:ascii="David" w:hAnsi="David" w:cs="David"/>
          <w:rtl/>
        </w:rPr>
        <w:t>.</w:t>
      </w:r>
      <w:r w:rsidR="00B167F8">
        <w:rPr>
          <w:rFonts w:ascii="David" w:hAnsi="David" w:cs="David" w:hint="cs"/>
          <w:rtl/>
        </w:rPr>
        <w:t>"</w:t>
      </w:r>
    </w:p>
    <w:p w14:paraId="5DE2623F" w14:textId="48943E1A" w:rsidR="00600399" w:rsidRDefault="00600399" w:rsidP="00B167F8">
      <w:pPr>
        <w:spacing w:line="276" w:lineRule="auto"/>
        <w:jc w:val="both"/>
        <w:rPr>
          <w:rFonts w:ascii="David" w:hAnsi="David" w:cs="David"/>
          <w:rtl/>
        </w:rPr>
      </w:pPr>
      <w:r>
        <w:rPr>
          <w:rFonts w:ascii="David" w:hAnsi="David" w:cs="David" w:hint="cs"/>
          <w:rtl/>
        </w:rPr>
        <w:t xml:space="preserve">אנשים לא יגרמו לרעש או לריח בלתי סבירים </w:t>
      </w:r>
      <w:r w:rsidR="009D6363">
        <w:rPr>
          <w:rFonts w:ascii="David" w:hAnsi="David" w:cs="David" w:hint="cs"/>
          <w:rtl/>
        </w:rPr>
        <w:t xml:space="preserve">אשר </w:t>
      </w:r>
      <w:r>
        <w:rPr>
          <w:rFonts w:ascii="David" w:hAnsi="David" w:cs="David" w:hint="cs"/>
          <w:rtl/>
        </w:rPr>
        <w:t xml:space="preserve">יפריעו לאנשים אחרים. השר </w:t>
      </w:r>
      <w:r w:rsidR="009D6363">
        <w:rPr>
          <w:rFonts w:ascii="David" w:hAnsi="David" w:cs="David" w:hint="cs"/>
          <w:rtl/>
        </w:rPr>
        <w:t xml:space="preserve">יהיה אחראי להתקנת </w:t>
      </w:r>
      <w:r>
        <w:rPr>
          <w:rFonts w:ascii="David" w:hAnsi="David" w:cs="David" w:hint="cs"/>
          <w:rtl/>
        </w:rPr>
        <w:t>תקנות</w:t>
      </w:r>
      <w:r w:rsidR="00F16387">
        <w:rPr>
          <w:rFonts w:ascii="David" w:hAnsi="David" w:cs="David" w:hint="cs"/>
          <w:rtl/>
        </w:rPr>
        <w:t xml:space="preserve">, בהן יקבע מה ההגדרה של רעש או ריח בלתי סבירים. נזכיר </w:t>
      </w:r>
      <w:r w:rsidR="00F16387" w:rsidRPr="00F16387">
        <w:rPr>
          <w:rFonts w:ascii="David" w:hAnsi="David" w:cs="David" w:hint="cs"/>
          <w:b/>
          <w:bCs/>
          <w:highlight w:val="cyan"/>
          <w:rtl/>
        </w:rPr>
        <w:t>ש</w:t>
      </w:r>
      <w:r w:rsidRPr="00F16387">
        <w:rPr>
          <w:rFonts w:ascii="David" w:hAnsi="David" w:cs="David" w:hint="cs"/>
          <w:b/>
          <w:bCs/>
          <w:highlight w:val="cyan"/>
          <w:rtl/>
        </w:rPr>
        <w:t>בפס"ד אתא</w:t>
      </w:r>
      <w:r w:rsidRPr="00F16387">
        <w:rPr>
          <w:rFonts w:ascii="David" w:hAnsi="David" w:cs="David" w:hint="cs"/>
          <w:b/>
          <w:bCs/>
          <w:rtl/>
        </w:rPr>
        <w:t xml:space="preserve"> </w:t>
      </w:r>
      <w:r>
        <w:rPr>
          <w:rFonts w:ascii="David" w:hAnsi="David" w:cs="David" w:hint="cs"/>
          <w:rtl/>
        </w:rPr>
        <w:t>בימ"ש לא ידע</w:t>
      </w:r>
      <w:r w:rsidR="00F16387">
        <w:rPr>
          <w:rFonts w:ascii="David" w:hAnsi="David" w:cs="David" w:hint="cs"/>
          <w:rtl/>
        </w:rPr>
        <w:t xml:space="preserve"> להגדיר</w:t>
      </w:r>
      <w:r>
        <w:rPr>
          <w:rFonts w:ascii="David" w:hAnsi="David" w:cs="David" w:hint="cs"/>
          <w:rtl/>
        </w:rPr>
        <w:t xml:space="preserve"> מהו רעש בלתי סביר והיה צריך להביא מומחים</w:t>
      </w:r>
      <w:r w:rsidR="00F16387">
        <w:rPr>
          <w:rFonts w:ascii="David" w:hAnsi="David" w:cs="David" w:hint="cs"/>
          <w:rtl/>
        </w:rPr>
        <w:t xml:space="preserve"> שיעזרו בנושא</w:t>
      </w:r>
      <w:r>
        <w:rPr>
          <w:rFonts w:ascii="David" w:hAnsi="David" w:cs="David" w:hint="cs"/>
          <w:rtl/>
        </w:rPr>
        <w:t xml:space="preserve">. היום </w:t>
      </w:r>
      <w:r w:rsidR="00F16387">
        <w:rPr>
          <w:rFonts w:ascii="David" w:hAnsi="David" w:cs="David" w:hint="cs"/>
          <w:rtl/>
        </w:rPr>
        <w:t>יש</w:t>
      </w:r>
      <w:r w:rsidR="009D6363">
        <w:rPr>
          <w:rFonts w:ascii="David" w:hAnsi="David" w:cs="David" w:hint="cs"/>
          <w:rtl/>
        </w:rPr>
        <w:t xml:space="preserve"> כבר</w:t>
      </w:r>
      <w:r w:rsidR="00F16387">
        <w:rPr>
          <w:rFonts w:ascii="David" w:hAnsi="David" w:cs="David" w:hint="cs"/>
          <w:rtl/>
        </w:rPr>
        <w:t xml:space="preserve"> </w:t>
      </w:r>
      <w:r>
        <w:rPr>
          <w:rFonts w:ascii="David" w:hAnsi="David" w:cs="David" w:hint="cs"/>
          <w:rtl/>
        </w:rPr>
        <w:t>תקנות</w:t>
      </w:r>
      <w:r w:rsidR="009D6363">
        <w:rPr>
          <w:rFonts w:ascii="David" w:hAnsi="David" w:cs="David" w:hint="cs"/>
          <w:rtl/>
        </w:rPr>
        <w:t xml:space="preserve"> ש</w:t>
      </w:r>
      <w:r>
        <w:rPr>
          <w:rFonts w:ascii="David" w:hAnsi="David" w:cs="David" w:hint="cs"/>
          <w:rtl/>
        </w:rPr>
        <w:t>קובעות מה היקף הרעש המותר במקום מסוים, מה הריח</w:t>
      </w:r>
      <w:r w:rsidR="009D6363">
        <w:rPr>
          <w:rFonts w:ascii="David" w:hAnsi="David" w:cs="David" w:hint="cs"/>
          <w:rtl/>
        </w:rPr>
        <w:t xml:space="preserve">, </w:t>
      </w:r>
      <w:r>
        <w:rPr>
          <w:rFonts w:ascii="David" w:hAnsi="David" w:cs="David" w:hint="cs"/>
          <w:rtl/>
        </w:rPr>
        <w:t xml:space="preserve">איך נמדוד וכו. </w:t>
      </w:r>
    </w:p>
    <w:p w14:paraId="25F4DB78" w14:textId="745D5B2B" w:rsidR="007C35F0" w:rsidRPr="007C35F0" w:rsidRDefault="007C35F0" w:rsidP="00B167F8">
      <w:pPr>
        <w:spacing w:line="276" w:lineRule="auto"/>
        <w:jc w:val="both"/>
        <w:rPr>
          <w:rFonts w:ascii="David" w:hAnsi="David" w:cs="David"/>
          <w:rtl/>
        </w:rPr>
      </w:pPr>
      <w:r w:rsidRPr="007C35F0">
        <w:rPr>
          <w:rFonts w:ascii="David" w:hAnsi="David" w:cs="David" w:hint="cs"/>
          <w:b/>
          <w:bCs/>
          <w:u w:val="single"/>
          <w:rtl/>
        </w:rPr>
        <w:t>סעיף 13</w:t>
      </w:r>
      <w:r>
        <w:rPr>
          <w:rFonts w:ascii="David" w:hAnsi="David" w:cs="David" w:hint="cs"/>
          <w:b/>
          <w:bCs/>
          <w:u w:val="single"/>
          <w:rtl/>
        </w:rPr>
        <w:t xml:space="preserve"> לחוק</w:t>
      </w:r>
      <w:r>
        <w:rPr>
          <w:rFonts w:ascii="David" w:hAnsi="David" w:cs="David" w:hint="cs"/>
          <w:rtl/>
        </w:rPr>
        <w:t xml:space="preserve"> </w:t>
      </w:r>
      <w:r>
        <w:rPr>
          <w:rFonts w:ascii="David" w:hAnsi="David" w:cs="David"/>
          <w:rtl/>
        </w:rPr>
        <w:t>–</w:t>
      </w:r>
      <w:r>
        <w:rPr>
          <w:rFonts w:ascii="David" w:hAnsi="David" w:cs="David" w:hint="cs"/>
          <w:rtl/>
        </w:rPr>
        <w:t xml:space="preserve">" </w:t>
      </w:r>
      <w:proofErr w:type="spellStart"/>
      <w:r w:rsidRPr="007C35F0">
        <w:rPr>
          <w:rFonts w:ascii="David" w:hAnsi="David" w:cs="David"/>
          <w:i/>
          <w:iCs/>
          <w:color w:val="00B050"/>
          <w:rtl/>
        </w:rPr>
        <w:t>לענין</w:t>
      </w:r>
      <w:proofErr w:type="spellEnd"/>
      <w:r w:rsidRPr="007C35F0">
        <w:rPr>
          <w:rFonts w:ascii="David" w:hAnsi="David" w:cs="David"/>
          <w:i/>
          <w:iCs/>
          <w:color w:val="00B050"/>
          <w:rtl/>
        </w:rPr>
        <w:t xml:space="preserve"> פקודת הנזיקין האזרחיים, 1944, דין כל הפרה של הוראת חוק זה כדין מטרד היחיד</w:t>
      </w:r>
      <w:r w:rsidRPr="007C35F0">
        <w:rPr>
          <w:rFonts w:ascii="David" w:hAnsi="David" w:cs="David"/>
          <w:rtl/>
        </w:rPr>
        <w:t>.</w:t>
      </w:r>
      <w:r>
        <w:rPr>
          <w:rFonts w:ascii="David" w:hAnsi="David" w:cs="David" w:hint="cs"/>
          <w:rtl/>
        </w:rPr>
        <w:t>"</w:t>
      </w:r>
    </w:p>
    <w:p w14:paraId="4D638830" w14:textId="05B1F663" w:rsidR="00600399" w:rsidRDefault="00600399" w:rsidP="00582F6D">
      <w:pPr>
        <w:spacing w:line="276" w:lineRule="auto"/>
        <w:jc w:val="both"/>
        <w:rPr>
          <w:rFonts w:ascii="David" w:hAnsi="David" w:cs="David"/>
          <w:rtl/>
        </w:rPr>
      </w:pPr>
      <w:r>
        <w:rPr>
          <w:rFonts w:ascii="David" w:hAnsi="David" w:cs="David" w:hint="cs"/>
          <w:rtl/>
        </w:rPr>
        <w:t>מעבר לאכיפה המנהלית שנצבע כדי לאכוף את הוראות החוק, כל הפרה של סעיפי החוק כמוה מטרד ליחיד.</w:t>
      </w:r>
      <w:r w:rsidR="00F16387">
        <w:rPr>
          <w:rFonts w:ascii="David" w:hAnsi="David" w:cs="David" w:hint="cs"/>
          <w:rtl/>
        </w:rPr>
        <w:t xml:space="preserve"> סעיף מעולה מפני שבמקום לפנות לפקודת הנזיקין ולהוכיח את כל האלמנטים של מטרד, כל מה שנצטרך הוא להראות שנגרם לי מטרד על פי הוראות של החוק הזה.</w:t>
      </w:r>
      <w:r w:rsidR="009D6363">
        <w:rPr>
          <w:rFonts w:ascii="David" w:hAnsi="David" w:cs="David" w:hint="cs"/>
          <w:rtl/>
        </w:rPr>
        <w:t xml:space="preserve"> </w:t>
      </w:r>
      <w:r w:rsidR="00F16387">
        <w:rPr>
          <w:rFonts w:ascii="David" w:hAnsi="David" w:cs="David" w:hint="cs"/>
          <w:rtl/>
        </w:rPr>
        <w:t xml:space="preserve"> </w:t>
      </w:r>
    </w:p>
    <w:p w14:paraId="09436799" w14:textId="78FA2FD1" w:rsidR="00B167F8" w:rsidRPr="00B167F8" w:rsidRDefault="00B167F8" w:rsidP="00582F6D">
      <w:pPr>
        <w:spacing w:line="276" w:lineRule="auto"/>
        <w:jc w:val="both"/>
        <w:rPr>
          <w:rFonts w:ascii="David" w:hAnsi="David" w:cs="David"/>
          <w:rtl/>
        </w:rPr>
      </w:pPr>
      <w:r w:rsidRPr="00B167F8">
        <w:rPr>
          <w:rFonts w:ascii="David" w:hAnsi="David" w:cs="David" w:hint="cs"/>
          <w:b/>
          <w:bCs/>
          <w:u w:val="single"/>
          <w:rtl/>
        </w:rPr>
        <w:t>סעיף 6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B167F8">
        <w:rPr>
          <w:rFonts w:ascii="David" w:hAnsi="David" w:cs="David" w:hint="cs"/>
          <w:i/>
          <w:iCs/>
          <w:color w:val="00B050"/>
          <w:rtl/>
        </w:rPr>
        <w:t>רשות</w:t>
      </w:r>
      <w:r w:rsidRPr="00B167F8">
        <w:rPr>
          <w:rFonts w:ascii="David" w:hAnsi="David" w:cs="David"/>
          <w:i/>
          <w:iCs/>
          <w:color w:val="00B050"/>
          <w:rtl/>
        </w:rPr>
        <w:t xml:space="preserve"> </w:t>
      </w:r>
      <w:r w:rsidRPr="00B167F8">
        <w:rPr>
          <w:rFonts w:ascii="David" w:hAnsi="David" w:cs="David" w:hint="cs"/>
          <w:i/>
          <w:iCs/>
          <w:color w:val="00B050"/>
          <w:rtl/>
        </w:rPr>
        <w:t>מקומית</w:t>
      </w:r>
      <w:r w:rsidRPr="00B167F8">
        <w:rPr>
          <w:rFonts w:ascii="David" w:hAnsi="David" w:cs="David"/>
          <w:i/>
          <w:iCs/>
          <w:color w:val="00B050"/>
          <w:rtl/>
        </w:rPr>
        <w:t xml:space="preserve"> </w:t>
      </w:r>
      <w:r w:rsidRPr="00B167F8">
        <w:rPr>
          <w:rFonts w:ascii="David" w:hAnsi="David" w:cs="David" w:hint="cs"/>
          <w:i/>
          <w:iCs/>
          <w:color w:val="00B050"/>
          <w:rtl/>
        </w:rPr>
        <w:t>רשאית</w:t>
      </w:r>
      <w:r w:rsidRPr="00B167F8">
        <w:rPr>
          <w:rFonts w:ascii="David" w:hAnsi="David" w:cs="David"/>
          <w:i/>
          <w:iCs/>
          <w:color w:val="00B050"/>
          <w:rtl/>
        </w:rPr>
        <w:t xml:space="preserve"> </w:t>
      </w:r>
      <w:r w:rsidRPr="00B167F8">
        <w:rPr>
          <w:rFonts w:ascii="David" w:hAnsi="David" w:cs="David" w:hint="cs"/>
          <w:i/>
          <w:iCs/>
          <w:color w:val="00B050"/>
          <w:rtl/>
        </w:rPr>
        <w:t>בחוק</w:t>
      </w:r>
      <w:r w:rsidRPr="00B167F8">
        <w:rPr>
          <w:rFonts w:ascii="David" w:hAnsi="David" w:cs="David"/>
          <w:i/>
          <w:iCs/>
          <w:color w:val="00B050"/>
          <w:rtl/>
        </w:rPr>
        <w:t xml:space="preserve"> </w:t>
      </w:r>
      <w:r w:rsidRPr="00B167F8">
        <w:rPr>
          <w:rFonts w:ascii="David" w:hAnsi="David" w:cs="David" w:hint="cs"/>
          <w:i/>
          <w:iCs/>
          <w:color w:val="00B050"/>
          <w:rtl/>
        </w:rPr>
        <w:t>עזר</w:t>
      </w:r>
      <w:r w:rsidRPr="00B167F8">
        <w:rPr>
          <w:rFonts w:ascii="David" w:hAnsi="David" w:cs="David"/>
          <w:i/>
          <w:iCs/>
          <w:color w:val="00B050"/>
          <w:rtl/>
        </w:rPr>
        <w:t xml:space="preserve">, </w:t>
      </w:r>
      <w:r w:rsidRPr="00B167F8">
        <w:rPr>
          <w:rFonts w:ascii="David" w:hAnsi="David" w:cs="David" w:hint="cs"/>
          <w:i/>
          <w:iCs/>
          <w:color w:val="00B050"/>
          <w:rtl/>
        </w:rPr>
        <w:t>באישור</w:t>
      </w:r>
      <w:r w:rsidRPr="00B167F8">
        <w:rPr>
          <w:rFonts w:ascii="David" w:hAnsi="David" w:cs="David"/>
          <w:i/>
          <w:iCs/>
          <w:color w:val="00B050"/>
          <w:rtl/>
        </w:rPr>
        <w:t xml:space="preserve"> </w:t>
      </w:r>
      <w:r w:rsidRPr="00B167F8">
        <w:rPr>
          <w:rFonts w:ascii="David" w:hAnsi="David" w:cs="David" w:hint="cs"/>
          <w:i/>
          <w:iCs/>
          <w:color w:val="00B050"/>
          <w:rtl/>
        </w:rPr>
        <w:t>השר</w:t>
      </w:r>
      <w:r w:rsidRPr="00B167F8">
        <w:rPr>
          <w:rFonts w:ascii="David" w:hAnsi="David" w:cs="David"/>
          <w:i/>
          <w:iCs/>
          <w:color w:val="00B050"/>
          <w:rtl/>
        </w:rPr>
        <w:t xml:space="preserve">, </w:t>
      </w:r>
      <w:r w:rsidRPr="00B167F8">
        <w:rPr>
          <w:rFonts w:ascii="David" w:hAnsi="David" w:cs="David" w:hint="cs"/>
          <w:i/>
          <w:iCs/>
          <w:color w:val="00B050"/>
          <w:rtl/>
        </w:rPr>
        <w:t>לקבוע</w:t>
      </w:r>
      <w:r w:rsidRPr="00B167F8">
        <w:rPr>
          <w:rFonts w:ascii="David" w:hAnsi="David" w:cs="David"/>
          <w:i/>
          <w:iCs/>
          <w:color w:val="00B050"/>
          <w:rtl/>
        </w:rPr>
        <w:t xml:space="preserve"> </w:t>
      </w:r>
      <w:r w:rsidRPr="00B167F8">
        <w:rPr>
          <w:rFonts w:ascii="David" w:hAnsi="David" w:cs="David" w:hint="cs"/>
          <w:i/>
          <w:iCs/>
          <w:color w:val="00B050"/>
          <w:rtl/>
        </w:rPr>
        <w:t>הוראות</w:t>
      </w:r>
      <w:r w:rsidRPr="00B167F8">
        <w:rPr>
          <w:rFonts w:ascii="David" w:hAnsi="David" w:cs="David"/>
          <w:i/>
          <w:iCs/>
          <w:color w:val="00B050"/>
          <w:rtl/>
        </w:rPr>
        <w:t xml:space="preserve"> </w:t>
      </w:r>
      <w:r w:rsidRPr="00B167F8">
        <w:rPr>
          <w:rFonts w:ascii="David" w:hAnsi="David" w:cs="David" w:hint="cs"/>
          <w:i/>
          <w:iCs/>
          <w:color w:val="00B050"/>
          <w:rtl/>
        </w:rPr>
        <w:t>מיוחדות</w:t>
      </w:r>
      <w:r w:rsidRPr="00B167F8">
        <w:rPr>
          <w:rFonts w:ascii="David" w:hAnsi="David" w:cs="David"/>
          <w:i/>
          <w:iCs/>
          <w:color w:val="00B050"/>
          <w:rtl/>
        </w:rPr>
        <w:t xml:space="preserve"> </w:t>
      </w:r>
      <w:proofErr w:type="spellStart"/>
      <w:r w:rsidRPr="00B167F8">
        <w:rPr>
          <w:rFonts w:ascii="David" w:hAnsi="David" w:cs="David" w:hint="cs"/>
          <w:i/>
          <w:iCs/>
          <w:color w:val="00B050"/>
          <w:rtl/>
        </w:rPr>
        <w:t>לענין</w:t>
      </w:r>
      <w:proofErr w:type="spellEnd"/>
      <w:r w:rsidRPr="00B167F8">
        <w:rPr>
          <w:rFonts w:ascii="David" w:hAnsi="David" w:cs="David"/>
          <w:i/>
          <w:iCs/>
          <w:color w:val="00B050"/>
          <w:rtl/>
        </w:rPr>
        <w:t xml:space="preserve"> </w:t>
      </w:r>
      <w:r w:rsidRPr="00B167F8">
        <w:rPr>
          <w:rFonts w:ascii="David" w:hAnsi="David" w:cs="David" w:hint="cs"/>
          <w:i/>
          <w:iCs/>
          <w:color w:val="00B050"/>
          <w:rtl/>
        </w:rPr>
        <w:t>חוק</w:t>
      </w:r>
      <w:r w:rsidRPr="00B167F8">
        <w:rPr>
          <w:rFonts w:ascii="David" w:hAnsi="David" w:cs="David"/>
          <w:i/>
          <w:iCs/>
          <w:color w:val="00B050"/>
          <w:rtl/>
        </w:rPr>
        <w:t xml:space="preserve"> </w:t>
      </w:r>
      <w:r w:rsidRPr="00B167F8">
        <w:rPr>
          <w:rFonts w:ascii="David" w:hAnsi="David" w:cs="David" w:hint="cs"/>
          <w:i/>
          <w:iCs/>
          <w:color w:val="00B050"/>
          <w:rtl/>
        </w:rPr>
        <w:t>זה</w:t>
      </w:r>
      <w:r w:rsidRPr="00B167F8">
        <w:rPr>
          <w:rFonts w:ascii="David" w:hAnsi="David" w:cs="David"/>
          <w:i/>
          <w:iCs/>
          <w:color w:val="00B050"/>
          <w:rtl/>
        </w:rPr>
        <w:t xml:space="preserve">, </w:t>
      </w:r>
      <w:r w:rsidRPr="00B167F8">
        <w:rPr>
          <w:rFonts w:ascii="David" w:hAnsi="David" w:cs="David" w:hint="cs"/>
          <w:i/>
          <w:iCs/>
          <w:color w:val="00B050"/>
          <w:rtl/>
        </w:rPr>
        <w:t>בהתחשב</w:t>
      </w:r>
      <w:r w:rsidRPr="00B167F8">
        <w:rPr>
          <w:rFonts w:ascii="David" w:hAnsi="David" w:cs="David"/>
          <w:i/>
          <w:iCs/>
          <w:color w:val="00B050"/>
          <w:rtl/>
        </w:rPr>
        <w:t xml:space="preserve"> </w:t>
      </w:r>
      <w:r w:rsidRPr="00B167F8">
        <w:rPr>
          <w:rFonts w:ascii="David" w:hAnsi="David" w:cs="David" w:hint="cs"/>
          <w:i/>
          <w:iCs/>
          <w:color w:val="00B050"/>
          <w:rtl/>
        </w:rPr>
        <w:t>בתנאים</w:t>
      </w:r>
      <w:r w:rsidRPr="00B167F8">
        <w:rPr>
          <w:rFonts w:ascii="David" w:hAnsi="David" w:cs="David"/>
          <w:i/>
          <w:iCs/>
          <w:color w:val="00B050"/>
          <w:rtl/>
        </w:rPr>
        <w:t xml:space="preserve"> </w:t>
      </w:r>
      <w:r w:rsidRPr="00B167F8">
        <w:rPr>
          <w:rFonts w:ascii="David" w:hAnsi="David" w:cs="David" w:hint="cs"/>
          <w:i/>
          <w:iCs/>
          <w:color w:val="00B050"/>
          <w:rtl/>
        </w:rPr>
        <w:t>המיוחדים</w:t>
      </w:r>
      <w:r w:rsidRPr="00B167F8">
        <w:rPr>
          <w:rFonts w:ascii="David" w:hAnsi="David" w:cs="David"/>
          <w:i/>
          <w:iCs/>
          <w:color w:val="00B050"/>
          <w:rtl/>
        </w:rPr>
        <w:t xml:space="preserve"> </w:t>
      </w:r>
      <w:r w:rsidRPr="00B167F8">
        <w:rPr>
          <w:rFonts w:ascii="David" w:hAnsi="David" w:cs="David" w:hint="cs"/>
          <w:i/>
          <w:iCs/>
          <w:color w:val="00B050"/>
          <w:rtl/>
        </w:rPr>
        <w:t>של</w:t>
      </w:r>
      <w:r w:rsidRPr="00B167F8">
        <w:rPr>
          <w:rFonts w:ascii="David" w:hAnsi="David" w:cs="David"/>
          <w:i/>
          <w:iCs/>
          <w:color w:val="00B050"/>
          <w:rtl/>
        </w:rPr>
        <w:t xml:space="preserve"> </w:t>
      </w:r>
      <w:r w:rsidRPr="00B167F8">
        <w:rPr>
          <w:rFonts w:ascii="David" w:hAnsi="David" w:cs="David" w:hint="cs"/>
          <w:i/>
          <w:iCs/>
          <w:color w:val="00B050"/>
          <w:rtl/>
        </w:rPr>
        <w:t>המקום</w:t>
      </w:r>
      <w:r w:rsidRPr="00B167F8">
        <w:rPr>
          <w:rFonts w:ascii="David" w:hAnsi="David" w:cs="David"/>
          <w:i/>
          <w:iCs/>
          <w:color w:val="00B050"/>
          <w:rtl/>
        </w:rPr>
        <w:t xml:space="preserve"> </w:t>
      </w:r>
      <w:r w:rsidRPr="00B167F8">
        <w:rPr>
          <w:rFonts w:ascii="David" w:hAnsi="David" w:cs="David" w:hint="cs"/>
          <w:i/>
          <w:iCs/>
          <w:color w:val="00B050"/>
          <w:rtl/>
        </w:rPr>
        <w:t>ותושביו</w:t>
      </w:r>
      <w:r w:rsidRPr="00B167F8">
        <w:rPr>
          <w:rFonts w:ascii="David" w:hAnsi="David" w:cs="David"/>
          <w:i/>
          <w:iCs/>
          <w:color w:val="00B050"/>
          <w:rtl/>
        </w:rPr>
        <w:t xml:space="preserve">, </w:t>
      </w:r>
      <w:r w:rsidRPr="00B167F8">
        <w:rPr>
          <w:rFonts w:ascii="David" w:hAnsi="David" w:cs="David" w:hint="cs"/>
          <w:i/>
          <w:iCs/>
          <w:color w:val="00B050"/>
          <w:rtl/>
        </w:rPr>
        <w:t>והוראות</w:t>
      </w:r>
      <w:r w:rsidRPr="00B167F8">
        <w:rPr>
          <w:rFonts w:ascii="David" w:hAnsi="David" w:cs="David"/>
          <w:i/>
          <w:iCs/>
          <w:color w:val="00B050"/>
          <w:rtl/>
        </w:rPr>
        <w:t xml:space="preserve"> </w:t>
      </w:r>
      <w:r w:rsidRPr="00B167F8">
        <w:rPr>
          <w:rFonts w:ascii="David" w:hAnsi="David" w:cs="David" w:hint="cs"/>
          <w:i/>
          <w:iCs/>
          <w:color w:val="00B050"/>
          <w:rtl/>
        </w:rPr>
        <w:t>כאמור</w:t>
      </w:r>
      <w:r w:rsidRPr="00B167F8">
        <w:rPr>
          <w:rFonts w:ascii="David" w:hAnsi="David" w:cs="David"/>
          <w:i/>
          <w:iCs/>
          <w:color w:val="00B050"/>
          <w:rtl/>
        </w:rPr>
        <w:t xml:space="preserve"> </w:t>
      </w:r>
      <w:r w:rsidRPr="00B167F8">
        <w:rPr>
          <w:rFonts w:ascii="David" w:hAnsi="David" w:cs="David" w:hint="cs"/>
          <w:i/>
          <w:iCs/>
          <w:color w:val="00B050"/>
          <w:rtl/>
        </w:rPr>
        <w:t>יכול</w:t>
      </w:r>
      <w:r w:rsidRPr="00B167F8">
        <w:rPr>
          <w:rFonts w:ascii="David" w:hAnsi="David" w:cs="David"/>
          <w:i/>
          <w:iCs/>
          <w:color w:val="00B050"/>
          <w:rtl/>
        </w:rPr>
        <w:t xml:space="preserve"> </w:t>
      </w:r>
      <w:r w:rsidRPr="00B167F8">
        <w:rPr>
          <w:rFonts w:ascii="David" w:hAnsi="David" w:cs="David" w:hint="cs"/>
          <w:i/>
          <w:iCs/>
          <w:color w:val="00B050"/>
          <w:rtl/>
        </w:rPr>
        <w:t>שיסטו</w:t>
      </w:r>
      <w:r w:rsidRPr="00B167F8">
        <w:rPr>
          <w:rFonts w:ascii="David" w:hAnsi="David" w:cs="David"/>
          <w:i/>
          <w:iCs/>
          <w:color w:val="00B050"/>
          <w:rtl/>
        </w:rPr>
        <w:t xml:space="preserve"> </w:t>
      </w:r>
      <w:r w:rsidRPr="00B167F8">
        <w:rPr>
          <w:rFonts w:ascii="David" w:hAnsi="David" w:cs="David" w:hint="cs"/>
          <w:i/>
          <w:iCs/>
          <w:color w:val="00B050"/>
          <w:rtl/>
        </w:rPr>
        <w:t>מהוראות</w:t>
      </w:r>
      <w:r w:rsidRPr="00B167F8">
        <w:rPr>
          <w:rFonts w:ascii="David" w:hAnsi="David" w:cs="David"/>
          <w:i/>
          <w:iCs/>
          <w:color w:val="00B050"/>
          <w:rtl/>
        </w:rPr>
        <w:t xml:space="preserve"> </w:t>
      </w:r>
      <w:r w:rsidRPr="00B167F8">
        <w:rPr>
          <w:rFonts w:ascii="David" w:hAnsi="David" w:cs="David" w:hint="cs"/>
          <w:i/>
          <w:iCs/>
          <w:color w:val="00B050"/>
          <w:rtl/>
        </w:rPr>
        <w:t>תקנות</w:t>
      </w:r>
      <w:r w:rsidRPr="00B167F8">
        <w:rPr>
          <w:rFonts w:ascii="David" w:hAnsi="David" w:cs="David"/>
          <w:i/>
          <w:iCs/>
          <w:color w:val="00B050"/>
          <w:rtl/>
        </w:rPr>
        <w:t xml:space="preserve"> </w:t>
      </w:r>
      <w:r w:rsidRPr="00B167F8">
        <w:rPr>
          <w:rFonts w:ascii="David" w:hAnsi="David" w:cs="David" w:hint="cs"/>
          <w:i/>
          <w:iCs/>
          <w:color w:val="00B050"/>
          <w:rtl/>
        </w:rPr>
        <w:t>שהותקנו</w:t>
      </w:r>
      <w:r w:rsidRPr="00B167F8">
        <w:rPr>
          <w:rFonts w:ascii="David" w:hAnsi="David" w:cs="David"/>
          <w:i/>
          <w:iCs/>
          <w:color w:val="00B050"/>
          <w:rtl/>
        </w:rPr>
        <w:t xml:space="preserve"> </w:t>
      </w:r>
      <w:r w:rsidRPr="00B167F8">
        <w:rPr>
          <w:rFonts w:ascii="David" w:hAnsi="David" w:cs="David" w:hint="cs"/>
          <w:i/>
          <w:iCs/>
          <w:color w:val="00B050"/>
          <w:rtl/>
        </w:rPr>
        <w:t>לפי</w:t>
      </w:r>
      <w:r w:rsidRPr="00B167F8">
        <w:rPr>
          <w:rFonts w:ascii="David" w:hAnsi="David" w:cs="David"/>
          <w:i/>
          <w:iCs/>
          <w:color w:val="00B050"/>
          <w:rtl/>
        </w:rPr>
        <w:t xml:space="preserve"> </w:t>
      </w:r>
      <w:r w:rsidRPr="00B167F8">
        <w:rPr>
          <w:rFonts w:ascii="David" w:hAnsi="David" w:cs="David" w:hint="cs"/>
          <w:i/>
          <w:iCs/>
          <w:color w:val="00B050"/>
          <w:rtl/>
        </w:rPr>
        <w:t>חוק</w:t>
      </w:r>
      <w:r w:rsidRPr="00B167F8">
        <w:rPr>
          <w:rFonts w:ascii="David" w:hAnsi="David" w:cs="David"/>
          <w:i/>
          <w:iCs/>
          <w:color w:val="00B050"/>
          <w:rtl/>
        </w:rPr>
        <w:t xml:space="preserve"> </w:t>
      </w:r>
      <w:r w:rsidRPr="00B167F8">
        <w:rPr>
          <w:rFonts w:ascii="David" w:hAnsi="David" w:cs="David" w:hint="cs"/>
          <w:i/>
          <w:iCs/>
          <w:color w:val="00B050"/>
          <w:rtl/>
        </w:rPr>
        <w:t>זה</w:t>
      </w:r>
      <w:r w:rsidRPr="00B167F8">
        <w:rPr>
          <w:rFonts w:ascii="David" w:hAnsi="David" w:cs="David"/>
          <w:i/>
          <w:iCs/>
          <w:color w:val="00B050"/>
          <w:rtl/>
        </w:rPr>
        <w:t xml:space="preserve">, </w:t>
      </w:r>
      <w:r w:rsidRPr="00B167F8">
        <w:rPr>
          <w:rFonts w:ascii="David" w:hAnsi="David" w:cs="David" w:hint="cs"/>
          <w:i/>
          <w:iCs/>
          <w:color w:val="00B050"/>
          <w:rtl/>
        </w:rPr>
        <w:t>לרבות</w:t>
      </w:r>
      <w:r w:rsidRPr="00B167F8">
        <w:rPr>
          <w:rFonts w:ascii="David" w:hAnsi="David" w:cs="David"/>
          <w:i/>
          <w:iCs/>
          <w:color w:val="00B050"/>
          <w:rtl/>
        </w:rPr>
        <w:t xml:space="preserve"> </w:t>
      </w:r>
      <w:r w:rsidRPr="00B167F8">
        <w:rPr>
          <w:rFonts w:ascii="David" w:hAnsi="David" w:cs="David" w:hint="cs"/>
          <w:i/>
          <w:iCs/>
          <w:color w:val="00B050"/>
          <w:rtl/>
        </w:rPr>
        <w:t>קביעת</w:t>
      </w:r>
      <w:r w:rsidRPr="00B167F8">
        <w:rPr>
          <w:rFonts w:ascii="David" w:hAnsi="David" w:cs="David"/>
          <w:i/>
          <w:iCs/>
          <w:color w:val="00B050"/>
          <w:rtl/>
        </w:rPr>
        <w:t xml:space="preserve"> </w:t>
      </w:r>
      <w:r w:rsidRPr="00B167F8">
        <w:rPr>
          <w:rFonts w:ascii="David" w:hAnsi="David" w:cs="David" w:hint="cs"/>
          <w:i/>
          <w:iCs/>
          <w:color w:val="00B050"/>
          <w:rtl/>
        </w:rPr>
        <w:t>אי</w:t>
      </w:r>
      <w:r w:rsidRPr="00B167F8">
        <w:rPr>
          <w:rFonts w:ascii="David" w:hAnsi="David" w:cs="David"/>
          <w:i/>
          <w:iCs/>
          <w:color w:val="00B050"/>
          <w:rtl/>
        </w:rPr>
        <w:t>-</w:t>
      </w:r>
      <w:r w:rsidRPr="00B167F8">
        <w:rPr>
          <w:rFonts w:ascii="David" w:hAnsi="David" w:cs="David" w:hint="cs"/>
          <w:i/>
          <w:iCs/>
          <w:color w:val="00B050"/>
          <w:rtl/>
        </w:rPr>
        <w:t>תחולתן</w:t>
      </w:r>
      <w:r w:rsidRPr="00B167F8">
        <w:rPr>
          <w:rFonts w:ascii="David" w:hAnsi="David" w:cs="David"/>
          <w:i/>
          <w:iCs/>
          <w:color w:val="00B050"/>
          <w:rtl/>
        </w:rPr>
        <w:t xml:space="preserve"> </w:t>
      </w:r>
      <w:r w:rsidRPr="00B167F8">
        <w:rPr>
          <w:rFonts w:ascii="David" w:hAnsi="David" w:cs="David" w:hint="cs"/>
          <w:i/>
          <w:iCs/>
          <w:color w:val="00B050"/>
          <w:rtl/>
        </w:rPr>
        <w:t>של</w:t>
      </w:r>
      <w:r w:rsidRPr="00B167F8">
        <w:rPr>
          <w:rFonts w:ascii="David" w:hAnsi="David" w:cs="David"/>
          <w:i/>
          <w:iCs/>
          <w:color w:val="00B050"/>
          <w:rtl/>
        </w:rPr>
        <w:t xml:space="preserve"> </w:t>
      </w:r>
      <w:r w:rsidRPr="00B167F8">
        <w:rPr>
          <w:rFonts w:ascii="David" w:hAnsi="David" w:cs="David" w:hint="cs"/>
          <w:i/>
          <w:iCs/>
          <w:color w:val="00B050"/>
          <w:rtl/>
        </w:rPr>
        <w:t>התקנות</w:t>
      </w:r>
      <w:r w:rsidRPr="00B167F8">
        <w:rPr>
          <w:rFonts w:ascii="David" w:hAnsi="David" w:cs="David"/>
          <w:i/>
          <w:iCs/>
          <w:color w:val="00B050"/>
          <w:rtl/>
        </w:rPr>
        <w:t xml:space="preserve"> </w:t>
      </w:r>
      <w:r w:rsidRPr="00B167F8">
        <w:rPr>
          <w:rFonts w:ascii="David" w:hAnsi="David" w:cs="David" w:hint="cs"/>
          <w:i/>
          <w:iCs/>
          <w:color w:val="00B050"/>
          <w:rtl/>
        </w:rPr>
        <w:t>באזורים</w:t>
      </w:r>
      <w:r w:rsidRPr="00B167F8">
        <w:rPr>
          <w:rFonts w:ascii="David" w:hAnsi="David" w:cs="David"/>
          <w:i/>
          <w:iCs/>
          <w:color w:val="00B050"/>
          <w:rtl/>
        </w:rPr>
        <w:t xml:space="preserve">, </w:t>
      </w:r>
      <w:r w:rsidRPr="00B167F8">
        <w:rPr>
          <w:rFonts w:ascii="David" w:hAnsi="David" w:cs="David" w:hint="cs"/>
          <w:i/>
          <w:iCs/>
          <w:color w:val="00B050"/>
          <w:rtl/>
        </w:rPr>
        <w:t>בימים</w:t>
      </w:r>
      <w:r w:rsidRPr="00B167F8">
        <w:rPr>
          <w:rFonts w:ascii="David" w:hAnsi="David" w:cs="David"/>
          <w:i/>
          <w:iCs/>
          <w:color w:val="00B050"/>
          <w:rtl/>
        </w:rPr>
        <w:t xml:space="preserve"> </w:t>
      </w:r>
      <w:r w:rsidRPr="00B167F8">
        <w:rPr>
          <w:rFonts w:ascii="David" w:hAnsi="David" w:cs="David" w:hint="cs"/>
          <w:i/>
          <w:iCs/>
          <w:color w:val="00B050"/>
          <w:rtl/>
        </w:rPr>
        <w:t>או</w:t>
      </w:r>
      <w:r w:rsidRPr="00B167F8">
        <w:rPr>
          <w:rFonts w:ascii="David" w:hAnsi="David" w:cs="David"/>
          <w:i/>
          <w:iCs/>
          <w:color w:val="00B050"/>
          <w:rtl/>
        </w:rPr>
        <w:t xml:space="preserve"> </w:t>
      </w:r>
      <w:r w:rsidRPr="00B167F8">
        <w:rPr>
          <w:rFonts w:ascii="David" w:hAnsi="David" w:cs="David" w:hint="cs"/>
          <w:i/>
          <w:iCs/>
          <w:color w:val="00B050"/>
          <w:rtl/>
        </w:rPr>
        <w:t>בשעות</w:t>
      </w:r>
      <w:r w:rsidRPr="00B167F8">
        <w:rPr>
          <w:rFonts w:ascii="David" w:hAnsi="David" w:cs="David"/>
          <w:i/>
          <w:iCs/>
          <w:color w:val="00B050"/>
          <w:rtl/>
        </w:rPr>
        <w:t xml:space="preserve"> </w:t>
      </w:r>
      <w:r w:rsidRPr="00B167F8">
        <w:rPr>
          <w:rFonts w:ascii="David" w:hAnsi="David" w:cs="David" w:hint="cs"/>
          <w:i/>
          <w:iCs/>
          <w:color w:val="00B050"/>
          <w:rtl/>
        </w:rPr>
        <w:t>שהוגדרו</w:t>
      </w:r>
      <w:r w:rsidRPr="00B167F8">
        <w:rPr>
          <w:rFonts w:ascii="David" w:hAnsi="David" w:cs="David"/>
          <w:i/>
          <w:iCs/>
          <w:color w:val="00B050"/>
          <w:rtl/>
        </w:rPr>
        <w:t xml:space="preserve"> </w:t>
      </w:r>
      <w:r w:rsidRPr="00B167F8">
        <w:rPr>
          <w:rFonts w:ascii="David" w:hAnsi="David" w:cs="David" w:hint="cs"/>
          <w:i/>
          <w:iCs/>
          <w:color w:val="00B050"/>
          <w:rtl/>
        </w:rPr>
        <w:t>בחוק</w:t>
      </w:r>
      <w:r w:rsidRPr="00B167F8">
        <w:rPr>
          <w:rFonts w:ascii="David" w:hAnsi="David" w:cs="David"/>
          <w:i/>
          <w:iCs/>
          <w:color w:val="00B050"/>
          <w:rtl/>
        </w:rPr>
        <w:t xml:space="preserve"> </w:t>
      </w:r>
      <w:r w:rsidRPr="00B167F8">
        <w:rPr>
          <w:rFonts w:ascii="David" w:hAnsi="David" w:cs="David" w:hint="cs"/>
          <w:i/>
          <w:iCs/>
          <w:color w:val="00B050"/>
          <w:rtl/>
        </w:rPr>
        <w:t>העזר</w:t>
      </w:r>
      <w:r w:rsidRPr="00B167F8">
        <w:rPr>
          <w:rFonts w:ascii="David" w:hAnsi="David" w:cs="David"/>
          <w:rtl/>
        </w:rPr>
        <w:t>.</w:t>
      </w:r>
      <w:r>
        <w:rPr>
          <w:rFonts w:ascii="David" w:hAnsi="David" w:cs="David" w:hint="cs"/>
          <w:rtl/>
        </w:rPr>
        <w:t>"</w:t>
      </w:r>
    </w:p>
    <w:p w14:paraId="2292B07C" w14:textId="3979E911" w:rsidR="00B167F8" w:rsidRDefault="00B167F8" w:rsidP="00582F6D">
      <w:pPr>
        <w:spacing w:line="276" w:lineRule="auto"/>
        <w:jc w:val="both"/>
        <w:rPr>
          <w:rFonts w:ascii="David" w:hAnsi="David" w:cs="David"/>
          <w:rtl/>
        </w:rPr>
      </w:pPr>
      <w:r>
        <w:rPr>
          <w:rFonts w:ascii="David" w:hAnsi="David" w:cs="David" w:hint="cs"/>
          <w:rtl/>
        </w:rPr>
        <w:t xml:space="preserve">מצד אחד </w:t>
      </w:r>
      <w:r w:rsidRPr="005C7E24">
        <w:rPr>
          <w:rFonts w:ascii="David" w:hAnsi="David" w:cs="David" w:hint="cs"/>
          <w:b/>
          <w:bCs/>
          <w:color w:val="00B050"/>
          <w:rtl/>
        </w:rPr>
        <w:t>סעיף 5</w:t>
      </w:r>
      <w:r w:rsidR="0028194E">
        <w:rPr>
          <w:rFonts w:ascii="David" w:hAnsi="David" w:cs="David" w:hint="cs"/>
          <w:rtl/>
        </w:rPr>
        <w:t xml:space="preserve"> מאפשר לש</w:t>
      </w:r>
      <w:r>
        <w:rPr>
          <w:rFonts w:ascii="David" w:hAnsi="David" w:cs="David" w:hint="cs"/>
          <w:rtl/>
        </w:rPr>
        <w:t>ר</w:t>
      </w:r>
      <w:r w:rsidR="0028194E">
        <w:rPr>
          <w:rFonts w:ascii="David" w:hAnsi="David" w:cs="David" w:hint="cs"/>
          <w:rtl/>
        </w:rPr>
        <w:t xml:space="preserve"> לקבוע</w:t>
      </w:r>
      <w:r>
        <w:rPr>
          <w:rFonts w:ascii="David" w:hAnsi="David" w:cs="David" w:hint="cs"/>
          <w:rtl/>
        </w:rPr>
        <w:t xml:space="preserve"> תקנות, </w:t>
      </w:r>
      <w:r w:rsidR="0028194E">
        <w:rPr>
          <w:rFonts w:ascii="David" w:hAnsi="David" w:cs="David" w:hint="cs"/>
          <w:rtl/>
        </w:rPr>
        <w:t xml:space="preserve">אך </w:t>
      </w:r>
      <w:r w:rsidR="0028194E" w:rsidRPr="005C7E24">
        <w:rPr>
          <w:rFonts w:ascii="David" w:hAnsi="David" w:cs="David" w:hint="cs"/>
          <w:b/>
          <w:bCs/>
          <w:color w:val="00B050"/>
          <w:rtl/>
        </w:rPr>
        <w:t>סעיף 6</w:t>
      </w:r>
      <w:r w:rsidR="0028194E">
        <w:rPr>
          <w:rFonts w:ascii="David" w:hAnsi="David" w:cs="David" w:hint="cs"/>
          <w:rtl/>
        </w:rPr>
        <w:t xml:space="preserve"> אומר שרשות מקומית יכולה גם היא לקבוע הסדרים. </w:t>
      </w:r>
      <w:r w:rsidRPr="005C7E24">
        <w:rPr>
          <w:rFonts w:ascii="David" w:hAnsi="David" w:cs="David" w:hint="cs"/>
          <w:b/>
          <w:bCs/>
          <w:rtl/>
        </w:rPr>
        <w:t>מדוע</w:t>
      </w:r>
      <w:r>
        <w:rPr>
          <w:rFonts w:ascii="David" w:hAnsi="David" w:cs="David" w:hint="cs"/>
          <w:rtl/>
        </w:rPr>
        <w:t>?</w:t>
      </w:r>
      <w:r w:rsidR="0028194E">
        <w:rPr>
          <w:rFonts w:ascii="David" w:hAnsi="David" w:cs="David" w:hint="cs"/>
          <w:rtl/>
        </w:rPr>
        <w:t xml:space="preserve"> מידת הסבירות של מפגעים משתנה מעיר לעיר, השר לא מכיר את כל הדברים שקורים בכל עיר, </w:t>
      </w:r>
      <w:r w:rsidR="00582F6D">
        <w:rPr>
          <w:rFonts w:ascii="David" w:hAnsi="David" w:cs="David" w:hint="cs"/>
          <w:rtl/>
        </w:rPr>
        <w:t>יתכן שיש צרכים מיוחדים לרשויות מיוחדות.</w:t>
      </w:r>
      <w:r w:rsidR="0028194E">
        <w:rPr>
          <w:rFonts w:ascii="David" w:hAnsi="David" w:cs="David" w:hint="cs"/>
          <w:rtl/>
        </w:rPr>
        <w:t xml:space="preserve"> בגלל שכל עירייה מכירה את האזור שלה, נרצה לאפשר לרשויות המקומיות לקבל החרגות ברמתן מהכלל הקשוח שנקבע ברמה הלאומית. עם זאת, השר מפקח על ההסדרים כדי לוודא שהתבצעו באופן ראוי ומושכל שאינו </w:t>
      </w:r>
      <w:r w:rsidR="009D6363">
        <w:rPr>
          <w:rFonts w:ascii="David" w:hAnsi="David" w:cs="David" w:hint="cs"/>
          <w:rtl/>
        </w:rPr>
        <w:t>גורם</w:t>
      </w:r>
      <w:r w:rsidR="0028194E">
        <w:rPr>
          <w:rFonts w:ascii="David" w:hAnsi="David" w:cs="David" w:hint="cs"/>
          <w:rtl/>
        </w:rPr>
        <w:t xml:space="preserve"> עלויות מחירים לאחרים.</w:t>
      </w:r>
      <w:r w:rsidR="00582F6D">
        <w:rPr>
          <w:rFonts w:ascii="David" w:hAnsi="David" w:cs="David" w:hint="cs"/>
          <w:rtl/>
        </w:rPr>
        <w:t xml:space="preserve"> </w:t>
      </w:r>
    </w:p>
    <w:p w14:paraId="604614A4" w14:textId="20CF646E" w:rsidR="00582F6D" w:rsidRDefault="00582F6D" w:rsidP="00582F6D">
      <w:pPr>
        <w:spacing w:line="276" w:lineRule="auto"/>
        <w:jc w:val="both"/>
        <w:rPr>
          <w:rFonts w:ascii="David" w:hAnsi="David" w:cs="David"/>
          <w:rtl/>
        </w:rPr>
      </w:pPr>
      <w:r w:rsidRPr="007A0CE8">
        <w:rPr>
          <w:rFonts w:ascii="David" w:hAnsi="David" w:cs="David" w:hint="cs"/>
          <w:b/>
          <w:bCs/>
          <w:u w:val="single"/>
          <w:rtl/>
        </w:rPr>
        <w:t>סעיף 9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582F6D">
        <w:rPr>
          <w:rFonts w:ascii="David" w:hAnsi="David" w:cs="David"/>
          <w:i/>
          <w:iCs/>
          <w:color w:val="00B050"/>
          <w:rtl/>
        </w:rPr>
        <w:t>כל רשיון על פי חוק רישוי עסקים, תשכ"ח-1968, או רשיון אחר הנדרש על פי כל חיקוק לניהול מפעל, יראוהו כאילו הוא מותנה בקיום הוראות חוק זה</w:t>
      </w:r>
      <w:r w:rsidRPr="00582F6D">
        <w:rPr>
          <w:rFonts w:ascii="David" w:hAnsi="David" w:cs="David"/>
          <w:i/>
          <w:iCs/>
          <w:rtl/>
        </w:rPr>
        <w:t>.</w:t>
      </w:r>
      <w:r w:rsidRPr="00582F6D">
        <w:rPr>
          <w:rFonts w:ascii="David" w:hAnsi="David" w:cs="David" w:hint="cs"/>
          <w:rtl/>
        </w:rPr>
        <w:t>"</w:t>
      </w:r>
    </w:p>
    <w:p w14:paraId="1F9BA469" w14:textId="77777777" w:rsidR="009D6363" w:rsidRDefault="005C7E24" w:rsidP="009D6363">
      <w:pPr>
        <w:spacing w:after="0" w:line="276" w:lineRule="auto"/>
        <w:jc w:val="both"/>
        <w:rPr>
          <w:rFonts w:ascii="David" w:hAnsi="David" w:cs="David"/>
          <w:rtl/>
        </w:rPr>
      </w:pPr>
      <w:r>
        <w:rPr>
          <w:rFonts w:ascii="David" w:hAnsi="David" w:cs="David" w:hint="cs"/>
          <w:rtl/>
        </w:rPr>
        <w:t>מדובר ב</w:t>
      </w:r>
      <w:r w:rsidR="0064076B">
        <w:rPr>
          <w:rFonts w:ascii="David" w:hAnsi="David" w:cs="David" w:hint="cs"/>
          <w:rtl/>
        </w:rPr>
        <w:t xml:space="preserve">סעיף די ייחודי לישראל. </w:t>
      </w:r>
      <w:r>
        <w:rPr>
          <w:rFonts w:ascii="David" w:hAnsi="David" w:cs="David" w:hint="cs"/>
          <w:rtl/>
        </w:rPr>
        <w:t xml:space="preserve">בישראל כדי לנהל עסק צריך רישיון עסק, דבר היוצר הגבלה על חופש העיסוק. הסעיף מגדיל את ההגבלה בכך שמחייב עמידה בתנאיו בנוסף לחובה לקבל רישיון עסק, </w:t>
      </w:r>
      <w:r w:rsidR="0064076B" w:rsidRPr="005C7E24">
        <w:rPr>
          <w:rFonts w:ascii="David" w:hAnsi="David" w:cs="David" w:hint="cs"/>
          <w:b/>
          <w:bCs/>
          <w:rtl/>
        </w:rPr>
        <w:t>מדוע</w:t>
      </w:r>
      <w:r w:rsidR="0064076B">
        <w:rPr>
          <w:rFonts w:ascii="David" w:hAnsi="David" w:cs="David" w:hint="cs"/>
          <w:rtl/>
        </w:rPr>
        <w:t xml:space="preserve">? </w:t>
      </w:r>
    </w:p>
    <w:p w14:paraId="4C7FF889" w14:textId="77777777" w:rsidR="009D6363" w:rsidRDefault="009D6363">
      <w:pPr>
        <w:pStyle w:val="a9"/>
        <w:numPr>
          <w:ilvl w:val="0"/>
          <w:numId w:val="28"/>
        </w:numPr>
        <w:spacing w:line="276" w:lineRule="auto"/>
        <w:ind w:left="423"/>
        <w:jc w:val="both"/>
        <w:rPr>
          <w:rFonts w:ascii="David" w:hAnsi="David" w:cs="David"/>
        </w:rPr>
      </w:pPr>
      <w:r w:rsidRPr="009D6363">
        <w:rPr>
          <w:rFonts w:ascii="David" w:hAnsi="David" w:cs="David" w:hint="cs"/>
          <w:b/>
          <w:bCs/>
          <w:rtl/>
        </w:rPr>
        <w:t>מתייחסים</w:t>
      </w:r>
      <w:r w:rsidR="00C54F82" w:rsidRPr="009D6363">
        <w:rPr>
          <w:rFonts w:ascii="David" w:hAnsi="David" w:cs="David" w:hint="cs"/>
          <w:b/>
          <w:bCs/>
          <w:rtl/>
        </w:rPr>
        <w:t xml:space="preserve"> מראש</w:t>
      </w:r>
      <w:r w:rsidR="00306A21" w:rsidRPr="009D6363">
        <w:rPr>
          <w:rFonts w:ascii="David" w:hAnsi="David" w:cs="David" w:hint="cs"/>
          <w:b/>
          <w:bCs/>
          <w:rtl/>
        </w:rPr>
        <w:t xml:space="preserve"> למטרידים הפוטנציאליים</w:t>
      </w:r>
      <w:r w:rsidR="00306A21" w:rsidRPr="009D6363">
        <w:rPr>
          <w:rFonts w:ascii="David" w:hAnsi="David" w:cs="David" w:hint="cs"/>
          <w:rtl/>
        </w:rPr>
        <w:t xml:space="preserve"> העיקריים</w:t>
      </w:r>
      <w:r w:rsidR="0064076B" w:rsidRPr="009D6363">
        <w:rPr>
          <w:rFonts w:ascii="David" w:hAnsi="David" w:cs="David" w:hint="cs"/>
          <w:rtl/>
        </w:rPr>
        <w:t xml:space="preserve"> שהם בעלי עסק,</w:t>
      </w:r>
      <w:r w:rsidR="00306A21" w:rsidRPr="009D6363">
        <w:rPr>
          <w:rFonts w:ascii="David" w:hAnsi="David" w:cs="David" w:hint="cs"/>
          <w:rtl/>
        </w:rPr>
        <w:t xml:space="preserve"> </w:t>
      </w:r>
      <w:r w:rsidR="005C7E24" w:rsidRPr="009D6363">
        <w:rPr>
          <w:rFonts w:ascii="David" w:hAnsi="David" w:cs="David" w:hint="cs"/>
          <w:rtl/>
        </w:rPr>
        <w:t>ומודיעים להם שלא יוכלו לפתוח עסק במידה ולא יראו שפעילותם עומדת בדרישות הללו</w:t>
      </w:r>
      <w:r w:rsidR="0064076B" w:rsidRPr="009D6363">
        <w:rPr>
          <w:rFonts w:ascii="David" w:hAnsi="David" w:cs="David" w:hint="cs"/>
          <w:rtl/>
        </w:rPr>
        <w:t>.</w:t>
      </w:r>
    </w:p>
    <w:p w14:paraId="75FE040D" w14:textId="26EC2624" w:rsidR="0064076B" w:rsidRPr="009D6363" w:rsidRDefault="009D6363">
      <w:pPr>
        <w:pStyle w:val="a9"/>
        <w:numPr>
          <w:ilvl w:val="0"/>
          <w:numId w:val="28"/>
        </w:numPr>
        <w:spacing w:line="276" w:lineRule="auto"/>
        <w:ind w:left="423"/>
        <w:jc w:val="both"/>
        <w:rPr>
          <w:rFonts w:ascii="David" w:hAnsi="David" w:cs="David"/>
          <w:rtl/>
        </w:rPr>
      </w:pPr>
      <w:r w:rsidRPr="009D6363">
        <w:rPr>
          <w:rFonts w:ascii="David" w:hAnsi="David" w:cs="David" w:hint="cs"/>
          <w:b/>
          <w:bCs/>
          <w:rtl/>
        </w:rPr>
        <w:t>הגברת אכיפה</w:t>
      </w:r>
      <w:r w:rsidRPr="009D6363">
        <w:rPr>
          <w:rFonts w:ascii="David" w:hAnsi="David" w:cs="David" w:hint="cs"/>
          <w:rtl/>
        </w:rPr>
        <w:t xml:space="preserve"> </w:t>
      </w:r>
      <w:r w:rsidRPr="009D6363">
        <w:rPr>
          <w:rFonts w:ascii="David" w:hAnsi="David" w:cs="David"/>
          <w:rtl/>
        </w:rPr>
        <w:t>–</w:t>
      </w:r>
      <w:r w:rsidRPr="009D6363">
        <w:rPr>
          <w:rFonts w:ascii="David" w:hAnsi="David" w:cs="David" w:hint="cs"/>
          <w:rtl/>
        </w:rPr>
        <w:t xml:space="preserve"> </w:t>
      </w:r>
      <w:r w:rsidR="00C54F82" w:rsidRPr="009D6363">
        <w:rPr>
          <w:rFonts w:ascii="David" w:hAnsi="David" w:cs="David" w:hint="cs"/>
          <w:rtl/>
        </w:rPr>
        <w:t>במידה והפעילות של בעל עסק לא תעמוד בתנאי הסעיף, במקום שהמשרד להגנת הסביבה ידאג לאכוף, כך החוק הכניס את הרשויות המקומיות למערכת אכיפה.</w:t>
      </w:r>
      <w:r w:rsidR="0064076B" w:rsidRPr="009D6363">
        <w:rPr>
          <w:rFonts w:ascii="David" w:hAnsi="David" w:cs="David" w:hint="cs"/>
          <w:rtl/>
        </w:rPr>
        <w:t xml:space="preserve"> </w:t>
      </w:r>
      <w:r w:rsidR="00C54F82" w:rsidRPr="009D6363">
        <w:rPr>
          <w:rFonts w:ascii="David" w:hAnsi="David" w:cs="David" w:hint="cs"/>
          <w:rtl/>
        </w:rPr>
        <w:t>החוק</w:t>
      </w:r>
      <w:r w:rsidRPr="009D6363">
        <w:rPr>
          <w:rFonts w:ascii="David" w:hAnsi="David" w:cs="David" w:hint="cs"/>
          <w:rtl/>
        </w:rPr>
        <w:t xml:space="preserve"> גם</w:t>
      </w:r>
      <w:r w:rsidR="00C54F82" w:rsidRPr="009D6363">
        <w:rPr>
          <w:rFonts w:ascii="David" w:hAnsi="David" w:cs="David" w:hint="cs"/>
          <w:rtl/>
        </w:rPr>
        <w:t xml:space="preserve"> יצר רגולציה נוספת, גם מיקד את הסקטור הבעייתי מלכתחילה, והוסיף עוד 100 שחקנים (הרשויות המקומיות) שיעזרו באכיפתו. </w:t>
      </w:r>
    </w:p>
    <w:p w14:paraId="0AC06DFA" w14:textId="77777777" w:rsidR="00AD4A1E" w:rsidRDefault="0064076B" w:rsidP="002A6DD2">
      <w:pPr>
        <w:spacing w:line="276" w:lineRule="auto"/>
        <w:jc w:val="both"/>
        <w:rPr>
          <w:rFonts w:ascii="David" w:hAnsi="David" w:cs="David"/>
          <w:rtl/>
        </w:rPr>
      </w:pPr>
      <w:r w:rsidRPr="0064076B">
        <w:rPr>
          <w:rFonts w:ascii="David" w:hAnsi="David" w:cs="David" w:hint="cs"/>
          <w:b/>
          <w:bCs/>
          <w:u w:val="single"/>
          <w:rtl/>
        </w:rPr>
        <w:t>סעיף 11 לחוק</w:t>
      </w:r>
      <w:r>
        <w:rPr>
          <w:rFonts w:ascii="David" w:hAnsi="David" w:cs="David" w:hint="cs"/>
          <w:rtl/>
        </w:rPr>
        <w:t xml:space="preserve"> </w:t>
      </w:r>
      <w:r>
        <w:rPr>
          <w:rFonts w:ascii="David" w:hAnsi="David" w:cs="David"/>
          <w:rtl/>
        </w:rPr>
        <w:t>–</w:t>
      </w:r>
      <w:r>
        <w:rPr>
          <w:rFonts w:ascii="David" w:hAnsi="David" w:cs="David" w:hint="cs"/>
          <w:rtl/>
        </w:rPr>
        <w:t xml:space="preserve"> מטיל קנסות פליליים וגם מאסר על עבירות על החוק. </w:t>
      </w:r>
      <w:r w:rsidR="00AD4A1E" w:rsidRPr="00AD4A1E">
        <w:rPr>
          <w:rFonts w:ascii="David" w:hAnsi="David" w:cs="David"/>
          <w:rtl/>
        </w:rPr>
        <w:t xml:space="preserve">  </w:t>
      </w:r>
    </w:p>
    <w:p w14:paraId="2AE83AC4" w14:textId="299FE285" w:rsidR="0009145F" w:rsidRDefault="0009145F" w:rsidP="002A6DD2">
      <w:pPr>
        <w:spacing w:line="276" w:lineRule="auto"/>
        <w:jc w:val="both"/>
        <w:rPr>
          <w:rFonts w:ascii="David" w:hAnsi="David" w:cs="David"/>
          <w:rtl/>
        </w:rPr>
      </w:pPr>
      <w:r>
        <w:rPr>
          <w:rFonts w:ascii="David" w:hAnsi="David" w:cs="David" w:hint="cs"/>
          <w:rtl/>
        </w:rPr>
        <w:lastRenderedPageBreak/>
        <w:t>מדובר בעבירות מסוג</w:t>
      </w:r>
      <w:r w:rsidR="00AD4A1E">
        <w:rPr>
          <w:rFonts w:ascii="David" w:hAnsi="David" w:cs="David" w:hint="cs"/>
          <w:rtl/>
        </w:rPr>
        <w:t xml:space="preserve"> </w:t>
      </w:r>
      <w:r w:rsidR="00AD4A1E" w:rsidRPr="009D6363">
        <w:rPr>
          <w:rFonts w:ascii="David" w:hAnsi="David" w:cs="David" w:hint="cs"/>
          <w:b/>
          <w:bCs/>
          <w:rtl/>
        </w:rPr>
        <w:t>אחריות קפידה</w:t>
      </w:r>
      <w:r w:rsidR="00AD4A1E">
        <w:rPr>
          <w:rFonts w:ascii="David" w:hAnsi="David" w:cs="David" w:hint="cs"/>
          <w:rtl/>
        </w:rPr>
        <w:t>,</w:t>
      </w:r>
      <w:r>
        <w:rPr>
          <w:rFonts w:ascii="David" w:hAnsi="David" w:cs="David" w:hint="cs"/>
          <w:rtl/>
        </w:rPr>
        <w:t xml:space="preserve"> </w:t>
      </w:r>
      <w:r w:rsidR="009D6363">
        <w:rPr>
          <w:rFonts w:ascii="David" w:hAnsi="David" w:cs="David" w:hint="cs"/>
          <w:rtl/>
        </w:rPr>
        <w:t xml:space="preserve">כך שאין </w:t>
      </w:r>
      <w:r>
        <w:rPr>
          <w:rFonts w:ascii="David" w:hAnsi="David" w:cs="David" w:hint="cs"/>
          <w:rtl/>
        </w:rPr>
        <w:t>זה משנה אם הייתה כוונה או לא</w:t>
      </w:r>
      <w:r w:rsidR="009D6363">
        <w:rPr>
          <w:rFonts w:ascii="David" w:hAnsi="David" w:cs="David" w:hint="cs"/>
          <w:rtl/>
        </w:rPr>
        <w:t xml:space="preserve"> בביצוע העבירה, עצם ביצועה מטיל אחריות על המעוול, שיצטרך לשלם </w:t>
      </w:r>
      <w:r>
        <w:rPr>
          <w:rFonts w:ascii="David" w:hAnsi="David" w:cs="David" w:hint="cs"/>
          <w:rtl/>
        </w:rPr>
        <w:t>קנס. לא ניתן לטעון כנגד הקנס בטענה שלא הייתה כוונה פלילית לבצעו, שזה אחד המרכיבים להוכחה בקנסות פליליים ומאסרים.</w:t>
      </w:r>
    </w:p>
    <w:p w14:paraId="37AC4079" w14:textId="0FBDE9DB" w:rsidR="00AD4A1E" w:rsidRPr="009D6363" w:rsidRDefault="009D6363">
      <w:pPr>
        <w:pStyle w:val="a9"/>
        <w:numPr>
          <w:ilvl w:val="0"/>
          <w:numId w:val="16"/>
        </w:numPr>
        <w:spacing w:line="276" w:lineRule="auto"/>
        <w:jc w:val="both"/>
        <w:rPr>
          <w:rFonts w:ascii="David" w:hAnsi="David" w:cs="David"/>
          <w:rtl/>
        </w:rPr>
      </w:pPr>
      <w:r w:rsidRPr="009D6363">
        <w:rPr>
          <w:rFonts w:ascii="David" w:hAnsi="David" w:cs="David" w:hint="cs"/>
          <w:b/>
          <w:bCs/>
          <w:highlight w:val="yellow"/>
          <w:rtl/>
        </w:rPr>
        <w:t>קרן הניקיון</w:t>
      </w:r>
      <w:r w:rsidRPr="009D6363">
        <w:rPr>
          <w:rFonts w:ascii="David" w:hAnsi="David" w:cs="David" w:hint="cs"/>
          <w:rtl/>
        </w:rPr>
        <w:t xml:space="preserve"> </w:t>
      </w:r>
      <w:r w:rsidRPr="009D6363">
        <w:rPr>
          <w:rFonts w:ascii="David" w:hAnsi="David" w:cs="David"/>
          <w:rtl/>
        </w:rPr>
        <w:t>–</w:t>
      </w:r>
      <w:r w:rsidRPr="009D6363">
        <w:rPr>
          <w:rFonts w:ascii="David" w:hAnsi="David" w:cs="David" w:hint="cs"/>
          <w:rtl/>
        </w:rPr>
        <w:t xml:space="preserve"> </w:t>
      </w:r>
      <w:r w:rsidR="0009145F" w:rsidRPr="009D6363">
        <w:rPr>
          <w:rFonts w:ascii="David" w:hAnsi="David" w:cs="David" w:hint="cs"/>
          <w:rtl/>
        </w:rPr>
        <w:t>הכסף שמשולם במסגרת קנסות מכוח חוק למניעת נפגעים אינו מועבר לקופת המדינות (בניגוד לרוב הקנסות במדינה), אלא מגיע "</w:t>
      </w:r>
      <w:r w:rsidR="0009145F" w:rsidRPr="009D6363">
        <w:rPr>
          <w:rFonts w:ascii="David" w:hAnsi="David" w:cs="David" w:hint="cs"/>
          <w:b/>
          <w:bCs/>
          <w:rtl/>
        </w:rPr>
        <w:t>לקרן הניקיון</w:t>
      </w:r>
      <w:r w:rsidR="0009145F" w:rsidRPr="009D6363">
        <w:rPr>
          <w:rFonts w:ascii="David" w:hAnsi="David" w:cs="David" w:hint="cs"/>
          <w:rtl/>
        </w:rPr>
        <w:t>". מדובר בקרן מיוחדת שניתן למשוך ממנה כספים רק ל</w:t>
      </w:r>
      <w:r w:rsidR="00AD4A1E" w:rsidRPr="009D6363">
        <w:rPr>
          <w:rFonts w:ascii="David" w:hAnsi="David" w:cs="David" w:hint="cs"/>
          <w:rtl/>
        </w:rPr>
        <w:t xml:space="preserve">מטרות שמתיישרות עם הגדרות </w:t>
      </w:r>
      <w:r w:rsidR="0009145F" w:rsidRPr="009D6363">
        <w:rPr>
          <w:rFonts w:ascii="David" w:hAnsi="David" w:cs="David" w:hint="cs"/>
          <w:rtl/>
        </w:rPr>
        <w:t>הקרן כמו שמירה על הסביבה</w:t>
      </w:r>
      <w:r w:rsidR="00AD4A1E" w:rsidRPr="009D6363">
        <w:rPr>
          <w:rFonts w:ascii="David" w:hAnsi="David" w:cs="David" w:hint="cs"/>
          <w:rtl/>
        </w:rPr>
        <w:t>.</w:t>
      </w:r>
      <w:r w:rsidR="0009145F" w:rsidRPr="009D6363">
        <w:rPr>
          <w:rFonts w:ascii="David" w:hAnsi="David" w:cs="David" w:hint="cs"/>
          <w:rtl/>
        </w:rPr>
        <w:t xml:space="preserve"> </w:t>
      </w:r>
      <w:r w:rsidR="00AD4A1E" w:rsidRPr="009D6363">
        <w:rPr>
          <w:rFonts w:ascii="David" w:hAnsi="David" w:cs="David" w:hint="cs"/>
          <w:rtl/>
        </w:rPr>
        <w:t>האוצר מנסה כל הזמן לשלוח</w:t>
      </w:r>
      <w:r w:rsidR="0009145F" w:rsidRPr="009D6363">
        <w:rPr>
          <w:rFonts w:ascii="David" w:hAnsi="David" w:cs="David" w:hint="cs"/>
          <w:rtl/>
        </w:rPr>
        <w:t xml:space="preserve"> יד לכספי הקרן אך כמובן שאינו יכול. משכך</w:t>
      </w:r>
      <w:r w:rsidR="00AD4A1E" w:rsidRPr="009D6363">
        <w:rPr>
          <w:rFonts w:ascii="David" w:hAnsi="David" w:cs="David" w:hint="cs"/>
          <w:rtl/>
        </w:rPr>
        <w:t xml:space="preserve"> לאוצר יש שיטה חדשה כדי להשתמש בכסף הזה</w:t>
      </w:r>
      <w:r w:rsidR="0009145F" w:rsidRPr="009D6363">
        <w:rPr>
          <w:rFonts w:ascii="David" w:hAnsi="David" w:cs="David" w:hint="cs"/>
          <w:rtl/>
        </w:rPr>
        <w:t xml:space="preserve"> </w:t>
      </w:r>
      <w:r w:rsidR="0009145F" w:rsidRPr="009D6363">
        <w:rPr>
          <w:rFonts w:ascii="David" w:hAnsi="David" w:cs="David"/>
          <w:rtl/>
        </w:rPr>
        <w:t>–</w:t>
      </w:r>
      <w:r w:rsidR="00AD4A1E" w:rsidRPr="009D6363">
        <w:rPr>
          <w:rFonts w:ascii="David" w:hAnsi="David" w:cs="David" w:hint="cs"/>
          <w:rtl/>
        </w:rPr>
        <w:t xml:space="preserve"> הוא מלווה ממנה </w:t>
      </w:r>
      <w:r w:rsidR="00292C5A" w:rsidRPr="009D6363">
        <w:rPr>
          <w:rFonts w:ascii="David" w:hAnsi="David" w:cs="David" w:hint="cs"/>
          <w:rtl/>
        </w:rPr>
        <w:t>(</w:t>
      </w:r>
      <w:r w:rsidR="00AD4A1E" w:rsidRPr="009D6363">
        <w:rPr>
          <w:rFonts w:ascii="David" w:hAnsi="David" w:cs="David" w:hint="cs"/>
          <w:rtl/>
        </w:rPr>
        <w:t>ומתישהו הוא אמור להחזיר</w:t>
      </w:r>
      <w:r w:rsidR="00292C5A" w:rsidRPr="009D6363">
        <w:rPr>
          <w:rFonts w:ascii="David" w:hAnsi="David" w:cs="David" w:hint="cs"/>
          <w:rtl/>
        </w:rPr>
        <w:t>)</w:t>
      </w:r>
      <w:r w:rsidR="00AD4A1E" w:rsidRPr="009D6363">
        <w:rPr>
          <w:rFonts w:ascii="David" w:hAnsi="David" w:cs="David" w:hint="cs"/>
          <w:rtl/>
        </w:rPr>
        <w:t xml:space="preserve">. </w:t>
      </w:r>
    </w:p>
    <w:p w14:paraId="2CCEB49F" w14:textId="51A29C53" w:rsidR="00AD4A1E" w:rsidRPr="00B16B54" w:rsidRDefault="00B16B54" w:rsidP="00B16B54">
      <w:pPr>
        <w:spacing w:after="0" w:line="276" w:lineRule="auto"/>
        <w:jc w:val="both"/>
        <w:rPr>
          <w:rFonts w:ascii="David" w:hAnsi="David" w:cs="David"/>
          <w:rtl/>
        </w:rPr>
      </w:pPr>
      <w:r w:rsidRPr="00B16B54">
        <w:rPr>
          <w:rFonts w:ascii="David" w:hAnsi="David" w:cs="David" w:hint="cs"/>
          <w:b/>
          <w:bCs/>
          <w:u w:val="single"/>
          <w:rtl/>
        </w:rPr>
        <w:t>סעיף 11</w:t>
      </w:r>
      <w:r w:rsidR="00AD4A1E" w:rsidRPr="00AD4A1E">
        <w:rPr>
          <w:rFonts w:ascii="David" w:hAnsi="David" w:cs="David"/>
          <w:b/>
          <w:bCs/>
          <w:u w:val="single"/>
          <w:rtl/>
        </w:rPr>
        <w:t>(ב1) (1)</w:t>
      </w:r>
      <w:r>
        <w:rPr>
          <w:rFonts w:ascii="David" w:hAnsi="David" w:cs="David" w:hint="cs"/>
          <w:rtl/>
        </w:rPr>
        <w:t xml:space="preserve"> </w:t>
      </w:r>
      <w:r>
        <w:rPr>
          <w:rFonts w:ascii="David" w:hAnsi="David" w:cs="David"/>
          <w:rtl/>
        </w:rPr>
        <w:t>–</w:t>
      </w:r>
      <w:r w:rsidR="00AD4A1E" w:rsidRPr="00B16B54">
        <w:rPr>
          <w:rFonts w:ascii="David" w:hAnsi="David" w:cs="David" w:hint="cs"/>
          <w:rtl/>
        </w:rPr>
        <w:t xml:space="preserve"> </w:t>
      </w:r>
      <w:r>
        <w:rPr>
          <w:rFonts w:ascii="David" w:hAnsi="David" w:cs="David" w:hint="cs"/>
          <w:rtl/>
        </w:rPr>
        <w:t>"</w:t>
      </w:r>
      <w:r w:rsidR="00AD4A1E" w:rsidRPr="00AD4A1E">
        <w:rPr>
          <w:rFonts w:ascii="David" w:hAnsi="David" w:cs="David"/>
          <w:i/>
          <w:iCs/>
          <w:color w:val="00B050"/>
          <w:rtl/>
        </w:rPr>
        <w:t>בשל עבירה שעבר אדם לפי סעיפים קטנים (א) או (ב), שכתוצאה ממנה השיג טובת הנאה או רווח, לעצמו או לאחר, רשאי בית המשפט להטיל עליו קנס בשיעור טובת ההנאה או הרווח שהשיג כאמור, נוסף על כל עונש אחר;</w:t>
      </w:r>
    </w:p>
    <w:p w14:paraId="3B99CF69" w14:textId="0875DDE8" w:rsidR="00AD4A1E" w:rsidRPr="00AD4A1E" w:rsidRDefault="00AD4A1E" w:rsidP="002A6DD2">
      <w:pPr>
        <w:spacing w:after="0" w:line="276" w:lineRule="auto"/>
        <w:jc w:val="both"/>
        <w:rPr>
          <w:rFonts w:ascii="David" w:hAnsi="David" w:cs="David"/>
          <w:i/>
          <w:iCs/>
          <w:color w:val="00B050"/>
          <w:rtl/>
        </w:rPr>
      </w:pPr>
      <w:r w:rsidRPr="00AD4A1E">
        <w:rPr>
          <w:rFonts w:ascii="David" w:hAnsi="David" w:cs="David"/>
          <w:i/>
          <w:iCs/>
          <w:color w:val="00B050"/>
          <w:rtl/>
        </w:rPr>
        <w:t>(2) לעניין סעיף קטן זה, "טובת הנאה" – לרבות הוצאה שנחסכה;</w:t>
      </w:r>
    </w:p>
    <w:p w14:paraId="16B6D56D" w14:textId="6653EDAC" w:rsidR="00AD4A1E" w:rsidRPr="00AD4A1E" w:rsidRDefault="00AD4A1E" w:rsidP="002A6DD2">
      <w:pPr>
        <w:spacing w:line="276" w:lineRule="auto"/>
        <w:jc w:val="both"/>
        <w:rPr>
          <w:rFonts w:ascii="David" w:hAnsi="David" w:cs="David"/>
          <w:rtl/>
        </w:rPr>
      </w:pPr>
      <w:r w:rsidRPr="00AD4A1E">
        <w:rPr>
          <w:rFonts w:ascii="David" w:hAnsi="David" w:cs="David"/>
          <w:i/>
          <w:iCs/>
          <w:color w:val="00B050"/>
          <w:rtl/>
        </w:rPr>
        <w:t>(3)   אין בהוראות סעיף קטן זה כדי לגרוע מהוראות סעיף 63 לחוק העונשין</w:t>
      </w:r>
      <w:r w:rsidRPr="00AD4A1E">
        <w:rPr>
          <w:rFonts w:ascii="David" w:hAnsi="David" w:cs="David"/>
          <w:rtl/>
        </w:rPr>
        <w:t>.</w:t>
      </w:r>
      <w:r w:rsidR="00B16B54">
        <w:rPr>
          <w:rFonts w:ascii="David" w:hAnsi="David" w:cs="David" w:hint="cs"/>
          <w:rtl/>
        </w:rPr>
        <w:t>"</w:t>
      </w:r>
    </w:p>
    <w:p w14:paraId="6E61641D" w14:textId="063D9908" w:rsidR="007C35F0" w:rsidRDefault="00AD4A1E" w:rsidP="002A6DD2">
      <w:pPr>
        <w:spacing w:line="276" w:lineRule="auto"/>
        <w:jc w:val="both"/>
        <w:rPr>
          <w:rFonts w:ascii="David" w:hAnsi="David" w:cs="David"/>
          <w:rtl/>
        </w:rPr>
      </w:pPr>
      <w:r w:rsidRPr="00AD4A1E">
        <w:rPr>
          <w:rFonts w:ascii="David" w:hAnsi="David" w:cs="David" w:hint="cs"/>
          <w:u w:val="single"/>
          <w:rtl/>
        </w:rPr>
        <w:t>מדוע סעיף</w:t>
      </w:r>
      <w:r w:rsidR="00B16B54">
        <w:rPr>
          <w:rFonts w:ascii="David" w:hAnsi="David" w:cs="David" w:hint="cs"/>
          <w:u w:val="single"/>
          <w:rtl/>
        </w:rPr>
        <w:t xml:space="preserve"> </w:t>
      </w:r>
      <w:r w:rsidRPr="00AD4A1E">
        <w:rPr>
          <w:rFonts w:ascii="David" w:hAnsi="David" w:cs="David" w:hint="cs"/>
          <w:u w:val="single"/>
          <w:rtl/>
        </w:rPr>
        <w:t>11(ב1) נמצא בחוק</w:t>
      </w:r>
      <w:r>
        <w:rPr>
          <w:rFonts w:ascii="David" w:hAnsi="David" w:cs="David" w:hint="cs"/>
          <w:rtl/>
        </w:rPr>
        <w:t xml:space="preserve">? </w:t>
      </w:r>
      <w:r w:rsidR="00B16B54">
        <w:rPr>
          <w:rFonts w:ascii="David" w:hAnsi="David" w:cs="David" w:hint="cs"/>
          <w:rtl/>
        </w:rPr>
        <w:t xml:space="preserve">מניעת </w:t>
      </w:r>
      <w:r>
        <w:rPr>
          <w:rFonts w:ascii="David" w:hAnsi="David" w:cs="David" w:hint="cs"/>
          <w:rtl/>
        </w:rPr>
        <w:t>שחיתות</w:t>
      </w:r>
      <w:r w:rsidR="00737AE6">
        <w:rPr>
          <w:rFonts w:ascii="David" w:hAnsi="David" w:cs="David" w:hint="cs"/>
          <w:rtl/>
        </w:rPr>
        <w:t>,</w:t>
      </w:r>
      <w:r>
        <w:rPr>
          <w:rFonts w:ascii="David" w:hAnsi="David" w:cs="David" w:hint="cs"/>
          <w:rtl/>
        </w:rPr>
        <w:t xml:space="preserve"> </w:t>
      </w:r>
      <w:r w:rsidR="00B16B54">
        <w:rPr>
          <w:rFonts w:ascii="David" w:hAnsi="David" w:cs="David" w:hint="cs"/>
          <w:rtl/>
        </w:rPr>
        <w:t>על מנת שלא ייווצר מצב ובו שחקן ירוויח מהעבירה</w:t>
      </w:r>
      <w:r w:rsidR="00737AE6">
        <w:rPr>
          <w:rFonts w:ascii="David" w:hAnsi="David" w:cs="David" w:hint="cs"/>
          <w:rtl/>
        </w:rPr>
        <w:t>.</w:t>
      </w:r>
      <w:r w:rsidR="00B16B54">
        <w:rPr>
          <w:rFonts w:ascii="David" w:hAnsi="David" w:cs="David" w:hint="cs"/>
          <w:rtl/>
        </w:rPr>
        <w:t xml:space="preserve"> ל</w:t>
      </w:r>
      <w:r w:rsidR="00737AE6">
        <w:rPr>
          <w:rFonts w:ascii="David" w:hAnsi="David" w:cs="David" w:hint="cs"/>
          <w:rtl/>
        </w:rPr>
        <w:t>דוג', במידה והקנס</w:t>
      </w:r>
      <w:r w:rsidR="00B16B54">
        <w:rPr>
          <w:rFonts w:ascii="David" w:hAnsi="David" w:cs="David" w:hint="cs"/>
          <w:rtl/>
        </w:rPr>
        <w:t xml:space="preserve"> שווה ל</w:t>
      </w:r>
      <w:r w:rsidR="00737AE6">
        <w:rPr>
          <w:rFonts w:ascii="David" w:hAnsi="David" w:cs="David" w:hint="cs"/>
          <w:rtl/>
        </w:rPr>
        <w:t>ו</w:t>
      </w:r>
      <w:r w:rsidR="00B16B54">
        <w:rPr>
          <w:rFonts w:ascii="David" w:hAnsi="David" w:cs="David" w:hint="cs"/>
          <w:rtl/>
        </w:rPr>
        <w:t xml:space="preserve"> </w:t>
      </w:r>
      <w:r w:rsidR="00B16B54">
        <w:rPr>
          <w:rFonts w:ascii="David" w:hAnsi="David" w:cs="David"/>
        </w:rPr>
        <w:t>X</w:t>
      </w:r>
      <w:r w:rsidR="00B16B54">
        <w:rPr>
          <w:rFonts w:ascii="David" w:hAnsi="David" w:cs="David" w:hint="cs"/>
          <w:rtl/>
        </w:rPr>
        <w:t xml:space="preserve"> אבל הרווח מביצוע העבירה הוא </w:t>
      </w:r>
      <w:r w:rsidR="00B16B54">
        <w:rPr>
          <w:rFonts w:ascii="David" w:hAnsi="David" w:cs="David"/>
        </w:rPr>
        <w:t>X</w:t>
      </w:r>
      <w:r w:rsidR="00B16B54">
        <w:rPr>
          <w:rFonts w:ascii="David" w:hAnsi="David" w:cs="David" w:hint="cs"/>
          <w:rtl/>
        </w:rPr>
        <w:t>3</w:t>
      </w:r>
      <w:r w:rsidR="00737AE6">
        <w:rPr>
          <w:rFonts w:ascii="David" w:hAnsi="David" w:cs="David" w:hint="cs"/>
          <w:rtl/>
        </w:rPr>
        <w:t xml:space="preserve">, הוא יבין ששווה לו לזהם. </w:t>
      </w:r>
      <w:r w:rsidR="00B16B54">
        <w:rPr>
          <w:rFonts w:ascii="David" w:hAnsi="David" w:cs="David" w:hint="cs"/>
          <w:rtl/>
        </w:rPr>
        <w:t xml:space="preserve">לכן המחוקק קבע שבמידה והמזהם הרוויח יותר מגובה הקנס, בימ"ש יוכל לדרוש את דוחותיו הכספים, לבצע הערכת רווחים, </w:t>
      </w:r>
      <w:r w:rsidR="00B16B54" w:rsidRPr="00737AE6">
        <w:rPr>
          <w:rFonts w:ascii="David" w:hAnsi="David" w:cs="David" w:hint="cs"/>
          <w:b/>
          <w:bCs/>
          <w:rtl/>
        </w:rPr>
        <w:t xml:space="preserve">ולגבות ממנו את כל הרווח </w:t>
      </w:r>
      <w:r w:rsidR="00B16B54" w:rsidRPr="00737AE6">
        <w:rPr>
          <w:rFonts w:ascii="David" w:hAnsi="David" w:cs="David" w:hint="cs"/>
          <w:rtl/>
        </w:rPr>
        <w:t>שנוצר לו כתוצאה מביצוע העבירה</w:t>
      </w:r>
      <w:r w:rsidR="00737AE6" w:rsidRPr="00737AE6">
        <w:rPr>
          <w:rFonts w:ascii="David" w:hAnsi="David" w:cs="David" w:hint="cs"/>
          <w:rtl/>
        </w:rPr>
        <w:t xml:space="preserve"> הסביבתית</w:t>
      </w:r>
      <w:r w:rsidR="00B16B54" w:rsidRPr="00737AE6">
        <w:rPr>
          <w:rFonts w:ascii="David" w:hAnsi="David" w:cs="David" w:hint="cs"/>
          <w:rtl/>
        </w:rPr>
        <w:t>.</w:t>
      </w:r>
      <w:r>
        <w:rPr>
          <w:rFonts w:ascii="David" w:hAnsi="David" w:cs="David" w:hint="cs"/>
          <w:rtl/>
        </w:rPr>
        <w:t xml:space="preserve"> </w:t>
      </w:r>
    </w:p>
    <w:p w14:paraId="162E6A2A" w14:textId="21452BFD" w:rsidR="00AD4A1E" w:rsidRDefault="00AD4A1E" w:rsidP="00C83D7E">
      <w:pPr>
        <w:spacing w:after="0" w:line="276" w:lineRule="auto"/>
        <w:jc w:val="both"/>
        <w:rPr>
          <w:rFonts w:ascii="David" w:hAnsi="David" w:cs="David"/>
          <w:b/>
          <w:bCs/>
          <w:rtl/>
        </w:rPr>
      </w:pPr>
      <w:proofErr w:type="spellStart"/>
      <w:r w:rsidRPr="00AD4A1E">
        <w:rPr>
          <w:rFonts w:ascii="David" w:hAnsi="David" w:cs="David" w:hint="cs"/>
          <w:b/>
          <w:bCs/>
          <w:highlight w:val="cyan"/>
          <w:rtl/>
        </w:rPr>
        <w:t>רע"פ</w:t>
      </w:r>
      <w:proofErr w:type="spellEnd"/>
      <w:r w:rsidRPr="00AD4A1E">
        <w:rPr>
          <w:rFonts w:ascii="David" w:hAnsi="David" w:cs="David" w:hint="cs"/>
          <w:b/>
          <w:bCs/>
          <w:highlight w:val="cyan"/>
          <w:rtl/>
        </w:rPr>
        <w:t xml:space="preserve"> 7861/03 מדינת ישראל נ' המועצה האזורית גליל תחתון</w:t>
      </w:r>
      <w:r w:rsidR="00C83D7E">
        <w:rPr>
          <w:rFonts w:ascii="David" w:hAnsi="David" w:cs="David" w:hint="cs"/>
          <w:b/>
          <w:bCs/>
          <w:rtl/>
        </w:rPr>
        <w:t xml:space="preserve"> </w:t>
      </w:r>
      <w:r w:rsidR="00C83D7E">
        <w:rPr>
          <w:rFonts w:ascii="David" w:hAnsi="David" w:cs="David"/>
          <w:b/>
          <w:bCs/>
          <w:rtl/>
        </w:rPr>
        <w:t>–</w:t>
      </w:r>
      <w:r w:rsidR="006A3FE7">
        <w:rPr>
          <w:rFonts w:ascii="David" w:hAnsi="David" w:cs="David" w:hint="cs"/>
          <w:b/>
          <w:bCs/>
          <w:rtl/>
        </w:rPr>
        <w:t xml:space="preserve"> </w:t>
      </w:r>
      <w:r w:rsidR="006A3FE7">
        <w:rPr>
          <w:rFonts w:ascii="David" w:hAnsi="David" w:cs="David" w:hint="cs"/>
          <w:b/>
          <w:bCs/>
          <w:highlight w:val="lightGray"/>
          <w:rtl/>
        </w:rPr>
        <w:t>גם על גוף ציבורי תוטל אחריות מכוח החוק</w:t>
      </w:r>
    </w:p>
    <w:p w14:paraId="2CC0758C" w14:textId="77777777" w:rsidR="00737AE6" w:rsidRDefault="00AD4A1E" w:rsidP="00737AE6">
      <w:pPr>
        <w:spacing w:after="0" w:line="276" w:lineRule="auto"/>
        <w:jc w:val="both"/>
        <w:rPr>
          <w:rFonts w:ascii="David" w:hAnsi="David" w:cs="David"/>
          <w:rtl/>
        </w:rPr>
      </w:pPr>
      <w:r w:rsidRPr="00AD4A1E">
        <w:rPr>
          <w:rFonts w:ascii="David" w:hAnsi="David" w:cs="David" w:hint="cs"/>
          <w:b/>
          <w:bCs/>
          <w:u w:val="single"/>
          <w:rtl/>
        </w:rPr>
        <w:t>העובדות</w:t>
      </w:r>
      <w:r>
        <w:rPr>
          <w:rFonts w:ascii="David" w:hAnsi="David" w:cs="David" w:hint="cs"/>
          <w:rtl/>
        </w:rPr>
        <w:t xml:space="preserve">: </w:t>
      </w:r>
      <w:r w:rsidR="00B16B54">
        <w:rPr>
          <w:rFonts w:ascii="David" w:hAnsi="David" w:cs="David" w:hint="cs"/>
          <w:rtl/>
        </w:rPr>
        <w:t>במועצה האזורית גליל תחתון</w:t>
      </w:r>
      <w:r w:rsidR="00737AE6">
        <w:rPr>
          <w:rFonts w:ascii="David" w:hAnsi="David" w:cs="David" w:hint="cs"/>
          <w:rtl/>
        </w:rPr>
        <w:t xml:space="preserve"> ביו אתרי פסול פירטיים רבים שפזורים בסביבת המועצה.</w:t>
      </w:r>
      <w:r w:rsidR="00B16B54">
        <w:rPr>
          <w:rFonts w:ascii="David" w:hAnsi="David" w:cs="David" w:hint="cs"/>
          <w:rtl/>
        </w:rPr>
        <w:t xml:space="preserve"> המועצה מצידה אינה א</w:t>
      </w:r>
      <w:r w:rsidR="00737AE6">
        <w:rPr>
          <w:rFonts w:ascii="David" w:hAnsi="David" w:cs="David" w:hint="cs"/>
          <w:rtl/>
        </w:rPr>
        <w:t xml:space="preserve">כפה את החוקים שאסרו על הפעלת אתרי פסולת ללא רישיון, או את החוק נגד הזיהום. המדינה פותחת בהליך פלילי מכוח חוק למניעת מפגעים כנגד המועצה וראשה. </w:t>
      </w:r>
    </w:p>
    <w:p w14:paraId="12865416" w14:textId="2CD37815" w:rsidR="00AD4A1E" w:rsidRPr="00AD4A1E" w:rsidRDefault="00737AE6" w:rsidP="00737AE6">
      <w:pPr>
        <w:spacing w:after="0" w:line="276" w:lineRule="auto"/>
        <w:jc w:val="both"/>
        <w:rPr>
          <w:rFonts w:ascii="David" w:hAnsi="David" w:cs="David"/>
          <w:rtl/>
        </w:rPr>
      </w:pPr>
      <w:r w:rsidRPr="008164F3">
        <w:rPr>
          <w:rFonts w:ascii="David" w:hAnsi="David" w:cs="David" w:hint="cs"/>
          <w:b/>
          <w:bCs/>
          <w:u w:val="single"/>
          <w:rtl/>
        </w:rPr>
        <w:t>טענת המדינה</w:t>
      </w:r>
      <w:r>
        <w:rPr>
          <w:rFonts w:ascii="David" w:hAnsi="David" w:cs="David" w:hint="cs"/>
          <w:rtl/>
        </w:rPr>
        <w:t xml:space="preserve">: המועצה אשמה בביצוע עבירה פלילית בכך שלא אכפה את החוק, לפי </w:t>
      </w:r>
      <w:r w:rsidR="00AD4A1E">
        <w:rPr>
          <w:rFonts w:ascii="David" w:hAnsi="David" w:cs="David" w:hint="cs"/>
          <w:rtl/>
        </w:rPr>
        <w:t>סעיף 14 לחוק: "</w:t>
      </w:r>
      <w:r w:rsidR="00AD4A1E" w:rsidRPr="00AD4A1E">
        <w:rPr>
          <w:rFonts w:ascii="David" w:hAnsi="David" w:cs="David" w:hint="cs"/>
          <w:i/>
          <w:iCs/>
          <w:color w:val="00B050"/>
          <w:rtl/>
        </w:rPr>
        <w:t>כל</w:t>
      </w:r>
      <w:r w:rsidR="00AD4A1E" w:rsidRPr="00AD4A1E">
        <w:rPr>
          <w:rFonts w:ascii="David" w:hAnsi="David" w:cs="David"/>
          <w:i/>
          <w:iCs/>
          <w:color w:val="00B050"/>
          <w:rtl/>
        </w:rPr>
        <w:t xml:space="preserve"> </w:t>
      </w:r>
      <w:r w:rsidR="00AD4A1E" w:rsidRPr="00AD4A1E">
        <w:rPr>
          <w:rFonts w:ascii="David" w:hAnsi="David" w:cs="David" w:hint="cs"/>
          <w:i/>
          <w:iCs/>
          <w:color w:val="00B050"/>
          <w:rtl/>
        </w:rPr>
        <w:t>מקום</w:t>
      </w:r>
      <w:r w:rsidR="00AD4A1E" w:rsidRPr="00AD4A1E">
        <w:rPr>
          <w:rFonts w:ascii="David" w:hAnsi="David" w:cs="David"/>
          <w:i/>
          <w:iCs/>
          <w:color w:val="00B050"/>
          <w:rtl/>
        </w:rPr>
        <w:t xml:space="preserve"> </w:t>
      </w:r>
      <w:r w:rsidR="00AD4A1E" w:rsidRPr="00AD4A1E">
        <w:rPr>
          <w:rFonts w:ascii="David" w:hAnsi="David" w:cs="David" w:hint="cs"/>
          <w:i/>
          <w:iCs/>
          <w:color w:val="00B050"/>
          <w:rtl/>
        </w:rPr>
        <w:t>בחוק</w:t>
      </w:r>
      <w:r w:rsidR="00AD4A1E" w:rsidRPr="00AD4A1E">
        <w:rPr>
          <w:rFonts w:ascii="David" w:hAnsi="David" w:cs="David"/>
          <w:i/>
          <w:iCs/>
          <w:color w:val="00B050"/>
          <w:rtl/>
        </w:rPr>
        <w:t xml:space="preserve"> </w:t>
      </w:r>
      <w:r w:rsidR="00AD4A1E" w:rsidRPr="00AD4A1E">
        <w:rPr>
          <w:rFonts w:ascii="David" w:hAnsi="David" w:cs="David" w:hint="cs"/>
          <w:i/>
          <w:iCs/>
          <w:color w:val="00B050"/>
          <w:rtl/>
        </w:rPr>
        <w:t>שמדובר</w:t>
      </w:r>
      <w:r w:rsidR="00AD4A1E" w:rsidRPr="00AD4A1E">
        <w:rPr>
          <w:rFonts w:ascii="David" w:hAnsi="David" w:cs="David"/>
          <w:i/>
          <w:iCs/>
          <w:color w:val="00B050"/>
          <w:rtl/>
        </w:rPr>
        <w:t xml:space="preserve"> </w:t>
      </w:r>
      <w:r w:rsidR="00AD4A1E" w:rsidRPr="00AD4A1E">
        <w:rPr>
          <w:rFonts w:ascii="David" w:hAnsi="David" w:cs="David" w:hint="cs"/>
          <w:i/>
          <w:iCs/>
          <w:color w:val="00B050"/>
          <w:rtl/>
        </w:rPr>
        <w:t>בו</w:t>
      </w:r>
      <w:r w:rsidR="00AD4A1E" w:rsidRPr="00AD4A1E">
        <w:rPr>
          <w:rFonts w:ascii="David" w:hAnsi="David" w:cs="David"/>
          <w:i/>
          <w:iCs/>
          <w:color w:val="00B050"/>
          <w:rtl/>
        </w:rPr>
        <w:t xml:space="preserve"> </w:t>
      </w:r>
      <w:r w:rsidR="00AD4A1E" w:rsidRPr="00AD4A1E">
        <w:rPr>
          <w:rFonts w:ascii="David" w:hAnsi="David" w:cs="David" w:hint="cs"/>
          <w:i/>
          <w:iCs/>
          <w:color w:val="00B050"/>
          <w:rtl/>
        </w:rPr>
        <w:t>על</w:t>
      </w:r>
      <w:r w:rsidR="00AD4A1E" w:rsidRPr="00AD4A1E">
        <w:rPr>
          <w:rFonts w:ascii="David" w:hAnsi="David" w:cs="David"/>
          <w:i/>
          <w:iCs/>
          <w:color w:val="00B050"/>
          <w:rtl/>
        </w:rPr>
        <w:t xml:space="preserve"> </w:t>
      </w:r>
      <w:r w:rsidR="00AD4A1E" w:rsidRPr="00AD4A1E">
        <w:rPr>
          <w:rFonts w:ascii="David" w:hAnsi="David" w:cs="David" w:hint="cs"/>
          <w:i/>
          <w:iCs/>
          <w:color w:val="00B050"/>
          <w:rtl/>
        </w:rPr>
        <w:t>גרימת</w:t>
      </w:r>
      <w:r w:rsidR="00AD4A1E" w:rsidRPr="00AD4A1E">
        <w:rPr>
          <w:rFonts w:ascii="David" w:hAnsi="David" w:cs="David"/>
          <w:i/>
          <w:iCs/>
          <w:color w:val="00B050"/>
          <w:rtl/>
        </w:rPr>
        <w:t xml:space="preserve"> </w:t>
      </w:r>
      <w:r w:rsidR="00AD4A1E" w:rsidRPr="00AD4A1E">
        <w:rPr>
          <w:rFonts w:ascii="David" w:hAnsi="David" w:cs="David" w:hint="cs"/>
          <w:i/>
          <w:iCs/>
          <w:color w:val="00B050"/>
          <w:rtl/>
        </w:rPr>
        <w:t>מעשה</w:t>
      </w:r>
      <w:r w:rsidR="00AD4A1E" w:rsidRPr="00AD4A1E">
        <w:rPr>
          <w:rFonts w:ascii="David" w:hAnsi="David" w:cs="David"/>
          <w:i/>
          <w:iCs/>
          <w:color w:val="00B050"/>
          <w:rtl/>
        </w:rPr>
        <w:t xml:space="preserve"> </w:t>
      </w:r>
      <w:r w:rsidR="00AD4A1E" w:rsidRPr="00AD4A1E">
        <w:rPr>
          <w:rFonts w:ascii="David" w:hAnsi="David" w:cs="David" w:hint="cs"/>
          <w:i/>
          <w:iCs/>
          <w:color w:val="00B050"/>
          <w:rtl/>
        </w:rPr>
        <w:t>פלוני</w:t>
      </w:r>
      <w:r w:rsidR="00AD4A1E" w:rsidRPr="00AD4A1E">
        <w:rPr>
          <w:rFonts w:ascii="David" w:hAnsi="David" w:cs="David"/>
          <w:i/>
          <w:iCs/>
          <w:color w:val="00B050"/>
          <w:rtl/>
        </w:rPr>
        <w:t xml:space="preserve">, </w:t>
      </w:r>
      <w:r w:rsidR="00AD4A1E" w:rsidRPr="00AD4A1E">
        <w:rPr>
          <w:rFonts w:ascii="David" w:hAnsi="David" w:cs="David" w:hint="cs"/>
          <w:i/>
          <w:iCs/>
          <w:color w:val="00B050"/>
          <w:rtl/>
        </w:rPr>
        <w:t>רואים</w:t>
      </w:r>
      <w:r w:rsidR="00AD4A1E" w:rsidRPr="00AD4A1E">
        <w:rPr>
          <w:rFonts w:ascii="David" w:hAnsi="David" w:cs="David"/>
          <w:i/>
          <w:iCs/>
          <w:color w:val="00B050"/>
          <w:rtl/>
        </w:rPr>
        <w:t xml:space="preserve"> </w:t>
      </w:r>
      <w:r w:rsidR="00AD4A1E" w:rsidRPr="00AD4A1E">
        <w:rPr>
          <w:rFonts w:ascii="David" w:hAnsi="David" w:cs="David" w:hint="cs"/>
          <w:i/>
          <w:iCs/>
          <w:color w:val="00B050"/>
          <w:rtl/>
        </w:rPr>
        <w:t>אדם</w:t>
      </w:r>
      <w:r w:rsidR="00AD4A1E" w:rsidRPr="00AD4A1E">
        <w:rPr>
          <w:rFonts w:ascii="David" w:hAnsi="David" w:cs="David"/>
          <w:i/>
          <w:iCs/>
          <w:color w:val="00B050"/>
          <w:rtl/>
        </w:rPr>
        <w:t xml:space="preserve"> </w:t>
      </w:r>
      <w:r w:rsidR="00AD4A1E" w:rsidRPr="00AD4A1E">
        <w:rPr>
          <w:rFonts w:ascii="David" w:hAnsi="David" w:cs="David" w:hint="cs"/>
          <w:i/>
          <w:iCs/>
          <w:color w:val="00B050"/>
          <w:rtl/>
        </w:rPr>
        <w:t>כאילו</w:t>
      </w:r>
      <w:r w:rsidR="00AD4A1E" w:rsidRPr="00AD4A1E">
        <w:rPr>
          <w:rFonts w:ascii="David" w:hAnsi="David" w:cs="David"/>
          <w:i/>
          <w:iCs/>
          <w:color w:val="00B050"/>
          <w:rtl/>
        </w:rPr>
        <w:t xml:space="preserve"> </w:t>
      </w:r>
      <w:r w:rsidR="00AD4A1E" w:rsidRPr="00AD4A1E">
        <w:rPr>
          <w:rFonts w:ascii="David" w:hAnsi="David" w:cs="David" w:hint="cs"/>
          <w:i/>
          <w:iCs/>
          <w:color w:val="00B050"/>
          <w:rtl/>
        </w:rPr>
        <w:t>גרם</w:t>
      </w:r>
      <w:r w:rsidR="00AD4A1E" w:rsidRPr="00AD4A1E">
        <w:rPr>
          <w:rFonts w:ascii="David" w:hAnsi="David" w:cs="David"/>
          <w:i/>
          <w:iCs/>
          <w:color w:val="00B050"/>
          <w:rtl/>
        </w:rPr>
        <w:t xml:space="preserve"> </w:t>
      </w:r>
      <w:r w:rsidR="00AD4A1E" w:rsidRPr="00AD4A1E">
        <w:rPr>
          <w:rFonts w:ascii="David" w:hAnsi="David" w:cs="David" w:hint="cs"/>
          <w:i/>
          <w:iCs/>
          <w:color w:val="00B050"/>
          <w:rtl/>
        </w:rPr>
        <w:t>לאותו</w:t>
      </w:r>
      <w:r w:rsidR="00AD4A1E" w:rsidRPr="00AD4A1E">
        <w:rPr>
          <w:rFonts w:ascii="David" w:hAnsi="David" w:cs="David"/>
          <w:i/>
          <w:iCs/>
          <w:color w:val="00B050"/>
          <w:rtl/>
        </w:rPr>
        <w:t xml:space="preserve"> </w:t>
      </w:r>
      <w:r w:rsidR="00AD4A1E" w:rsidRPr="00AD4A1E">
        <w:rPr>
          <w:rFonts w:ascii="David" w:hAnsi="David" w:cs="David" w:hint="cs"/>
          <w:i/>
          <w:iCs/>
          <w:color w:val="00B050"/>
          <w:rtl/>
        </w:rPr>
        <w:t>מעשה</w:t>
      </w:r>
      <w:r w:rsidR="00AD4A1E" w:rsidRPr="00AD4A1E">
        <w:rPr>
          <w:rFonts w:ascii="David" w:hAnsi="David" w:cs="David"/>
          <w:i/>
          <w:iCs/>
          <w:color w:val="00B050"/>
          <w:rtl/>
        </w:rPr>
        <w:t xml:space="preserve"> </w:t>
      </w:r>
      <w:r w:rsidR="00AD4A1E" w:rsidRPr="00AD4A1E">
        <w:rPr>
          <w:rFonts w:ascii="David" w:hAnsi="David" w:cs="David" w:hint="cs"/>
          <w:i/>
          <w:iCs/>
          <w:color w:val="00B050"/>
          <w:rtl/>
        </w:rPr>
        <w:t>גם</w:t>
      </w:r>
      <w:r w:rsidR="00AD4A1E" w:rsidRPr="00AD4A1E">
        <w:rPr>
          <w:rFonts w:ascii="David" w:hAnsi="David" w:cs="David"/>
          <w:i/>
          <w:iCs/>
          <w:color w:val="00B050"/>
          <w:rtl/>
        </w:rPr>
        <w:t xml:space="preserve"> </w:t>
      </w:r>
      <w:r w:rsidR="00AD4A1E" w:rsidRPr="00AD4A1E">
        <w:rPr>
          <w:rFonts w:ascii="David" w:hAnsi="David" w:cs="David" w:hint="cs"/>
          <w:i/>
          <w:iCs/>
          <w:color w:val="00B050"/>
          <w:rtl/>
        </w:rPr>
        <w:t>אם</w:t>
      </w:r>
      <w:r w:rsidR="00AD4A1E" w:rsidRPr="00AD4A1E">
        <w:rPr>
          <w:rFonts w:ascii="David" w:hAnsi="David" w:cs="David"/>
          <w:i/>
          <w:iCs/>
          <w:color w:val="00B050"/>
          <w:rtl/>
        </w:rPr>
        <w:t xml:space="preserve"> </w:t>
      </w:r>
      <w:r w:rsidR="00AD4A1E" w:rsidRPr="00AD4A1E">
        <w:rPr>
          <w:rFonts w:ascii="David" w:hAnsi="David" w:cs="David" w:hint="cs"/>
          <w:i/>
          <w:iCs/>
          <w:color w:val="00B050"/>
          <w:rtl/>
        </w:rPr>
        <w:t>הוא</w:t>
      </w:r>
      <w:r w:rsidR="00AD4A1E" w:rsidRPr="00AD4A1E">
        <w:rPr>
          <w:rFonts w:ascii="David" w:hAnsi="David" w:cs="David"/>
          <w:i/>
          <w:iCs/>
          <w:color w:val="00B050"/>
          <w:rtl/>
        </w:rPr>
        <w:t xml:space="preserve"> </w:t>
      </w:r>
      <w:r w:rsidR="00AD4A1E" w:rsidRPr="00AD4A1E">
        <w:rPr>
          <w:rFonts w:ascii="David" w:hAnsi="David" w:cs="David" w:hint="cs"/>
          <w:i/>
          <w:iCs/>
          <w:color w:val="00B050"/>
          <w:rtl/>
        </w:rPr>
        <w:t>נעשה</w:t>
      </w:r>
      <w:r w:rsidR="00AD4A1E" w:rsidRPr="00AD4A1E">
        <w:rPr>
          <w:rFonts w:ascii="David" w:hAnsi="David" w:cs="David"/>
          <w:i/>
          <w:iCs/>
          <w:color w:val="00B050"/>
          <w:rtl/>
        </w:rPr>
        <w:t xml:space="preserve"> </w:t>
      </w:r>
      <w:r w:rsidR="00AD4A1E" w:rsidRPr="00AD4A1E">
        <w:rPr>
          <w:rFonts w:ascii="David" w:hAnsi="David" w:cs="David" w:hint="cs"/>
          <w:i/>
          <w:iCs/>
          <w:color w:val="00B050"/>
          <w:rtl/>
        </w:rPr>
        <w:t>במקום</w:t>
      </w:r>
      <w:r w:rsidR="00AD4A1E" w:rsidRPr="00AD4A1E">
        <w:rPr>
          <w:rFonts w:ascii="David" w:hAnsi="David" w:cs="David"/>
          <w:i/>
          <w:iCs/>
          <w:color w:val="00B050"/>
          <w:rtl/>
        </w:rPr>
        <w:t xml:space="preserve"> </w:t>
      </w:r>
      <w:r w:rsidR="00AD4A1E" w:rsidRPr="00AD4A1E">
        <w:rPr>
          <w:rFonts w:ascii="David" w:hAnsi="David" w:cs="David" w:hint="cs"/>
          <w:i/>
          <w:iCs/>
          <w:color w:val="00B050"/>
          <w:rtl/>
        </w:rPr>
        <w:t>הנתון</w:t>
      </w:r>
      <w:r w:rsidR="00AD4A1E" w:rsidRPr="00AD4A1E">
        <w:rPr>
          <w:rFonts w:ascii="David" w:hAnsi="David" w:cs="David"/>
          <w:i/>
          <w:iCs/>
          <w:color w:val="00B050"/>
          <w:rtl/>
        </w:rPr>
        <w:t xml:space="preserve"> </w:t>
      </w:r>
      <w:r w:rsidR="00AD4A1E" w:rsidRPr="00AD4A1E">
        <w:rPr>
          <w:rFonts w:ascii="David" w:hAnsi="David" w:cs="David" w:hint="cs"/>
          <w:i/>
          <w:iCs/>
          <w:color w:val="00B050"/>
          <w:rtl/>
        </w:rPr>
        <w:t>לשליטתו</w:t>
      </w:r>
      <w:r w:rsidR="00AD4A1E" w:rsidRPr="00AD4A1E">
        <w:rPr>
          <w:rFonts w:ascii="David" w:hAnsi="David" w:cs="David"/>
          <w:i/>
          <w:iCs/>
          <w:color w:val="00B050"/>
          <w:rtl/>
        </w:rPr>
        <w:t xml:space="preserve"> </w:t>
      </w:r>
      <w:r w:rsidR="00AD4A1E" w:rsidRPr="00AD4A1E">
        <w:rPr>
          <w:rFonts w:ascii="David" w:hAnsi="David" w:cs="David" w:hint="cs"/>
          <w:i/>
          <w:iCs/>
          <w:color w:val="00B050"/>
          <w:rtl/>
        </w:rPr>
        <w:t>או</w:t>
      </w:r>
      <w:r w:rsidR="00AD4A1E" w:rsidRPr="00AD4A1E">
        <w:rPr>
          <w:rFonts w:ascii="David" w:hAnsi="David" w:cs="David"/>
          <w:i/>
          <w:iCs/>
          <w:color w:val="00B050"/>
          <w:rtl/>
        </w:rPr>
        <w:t xml:space="preserve"> </w:t>
      </w:r>
      <w:r w:rsidR="00AD4A1E" w:rsidRPr="00AD4A1E">
        <w:rPr>
          <w:rFonts w:ascii="David" w:hAnsi="David" w:cs="David" w:hint="cs"/>
          <w:i/>
          <w:iCs/>
          <w:color w:val="00B050"/>
          <w:rtl/>
        </w:rPr>
        <w:t>לפיקוחו</w:t>
      </w:r>
      <w:r w:rsidR="00AD4A1E" w:rsidRPr="00AD4A1E">
        <w:rPr>
          <w:rFonts w:ascii="David" w:hAnsi="David" w:cs="David"/>
          <w:i/>
          <w:iCs/>
          <w:color w:val="00B050"/>
          <w:rtl/>
        </w:rPr>
        <w:t xml:space="preserve">, </w:t>
      </w:r>
      <w:r w:rsidR="00AD4A1E" w:rsidRPr="00AD4A1E">
        <w:rPr>
          <w:rFonts w:ascii="David" w:hAnsi="David" w:cs="David" w:hint="cs"/>
          <w:i/>
          <w:iCs/>
          <w:color w:val="00B050"/>
          <w:rtl/>
        </w:rPr>
        <w:t>או</w:t>
      </w:r>
      <w:r w:rsidR="00AD4A1E" w:rsidRPr="00AD4A1E">
        <w:rPr>
          <w:rFonts w:ascii="David" w:hAnsi="David" w:cs="David"/>
          <w:i/>
          <w:iCs/>
          <w:color w:val="00B050"/>
          <w:rtl/>
        </w:rPr>
        <w:t xml:space="preserve"> </w:t>
      </w:r>
      <w:r w:rsidR="00AD4A1E" w:rsidRPr="00AD4A1E">
        <w:rPr>
          <w:rFonts w:ascii="David" w:hAnsi="David" w:cs="David" w:hint="cs"/>
          <w:i/>
          <w:iCs/>
          <w:color w:val="00B050"/>
          <w:rtl/>
        </w:rPr>
        <w:t>על</w:t>
      </w:r>
      <w:r w:rsidR="00AD4A1E" w:rsidRPr="00AD4A1E">
        <w:rPr>
          <w:rFonts w:ascii="David" w:hAnsi="David" w:cs="David"/>
          <w:i/>
          <w:iCs/>
          <w:color w:val="00B050"/>
          <w:rtl/>
        </w:rPr>
        <w:t xml:space="preserve"> </w:t>
      </w:r>
      <w:r w:rsidR="00AD4A1E" w:rsidRPr="00AD4A1E">
        <w:rPr>
          <w:rFonts w:ascii="David" w:hAnsi="David" w:cs="David" w:hint="cs"/>
          <w:i/>
          <w:iCs/>
          <w:color w:val="00B050"/>
          <w:rtl/>
        </w:rPr>
        <w:t>ידי</w:t>
      </w:r>
      <w:r w:rsidR="00AD4A1E" w:rsidRPr="00AD4A1E">
        <w:rPr>
          <w:rFonts w:ascii="David" w:hAnsi="David" w:cs="David"/>
          <w:i/>
          <w:iCs/>
          <w:color w:val="00B050"/>
          <w:rtl/>
        </w:rPr>
        <w:t xml:space="preserve"> </w:t>
      </w:r>
      <w:r w:rsidR="00AD4A1E" w:rsidRPr="00AD4A1E">
        <w:rPr>
          <w:rFonts w:ascii="David" w:hAnsi="David" w:cs="David" w:hint="cs"/>
          <w:i/>
          <w:iCs/>
          <w:color w:val="00B050"/>
          <w:rtl/>
        </w:rPr>
        <w:t>מי</w:t>
      </w:r>
      <w:r w:rsidR="00AD4A1E" w:rsidRPr="00AD4A1E">
        <w:rPr>
          <w:rFonts w:ascii="David" w:hAnsi="David" w:cs="David"/>
          <w:i/>
          <w:iCs/>
          <w:color w:val="00B050"/>
          <w:rtl/>
        </w:rPr>
        <w:t xml:space="preserve"> </w:t>
      </w:r>
      <w:r w:rsidR="00AD4A1E" w:rsidRPr="00AD4A1E">
        <w:rPr>
          <w:rFonts w:ascii="David" w:hAnsi="David" w:cs="David" w:hint="cs"/>
          <w:i/>
          <w:iCs/>
          <w:color w:val="00B050"/>
          <w:rtl/>
        </w:rPr>
        <w:t>שנתון</w:t>
      </w:r>
      <w:r w:rsidR="00AD4A1E" w:rsidRPr="00AD4A1E">
        <w:rPr>
          <w:rFonts w:ascii="David" w:hAnsi="David" w:cs="David"/>
          <w:i/>
          <w:iCs/>
          <w:color w:val="00B050"/>
          <w:rtl/>
        </w:rPr>
        <w:t xml:space="preserve"> </w:t>
      </w:r>
      <w:r w:rsidR="00AD4A1E" w:rsidRPr="00AD4A1E">
        <w:rPr>
          <w:rFonts w:ascii="David" w:hAnsi="David" w:cs="David" w:hint="cs"/>
          <w:i/>
          <w:iCs/>
          <w:color w:val="00B050"/>
          <w:rtl/>
        </w:rPr>
        <w:t>לשליטתו</w:t>
      </w:r>
      <w:r w:rsidR="00AD4A1E" w:rsidRPr="00AD4A1E">
        <w:rPr>
          <w:rFonts w:ascii="David" w:hAnsi="David" w:cs="David"/>
          <w:i/>
          <w:iCs/>
          <w:color w:val="00B050"/>
          <w:rtl/>
        </w:rPr>
        <w:t xml:space="preserve"> </w:t>
      </w:r>
      <w:r w:rsidR="00AD4A1E" w:rsidRPr="00AD4A1E">
        <w:rPr>
          <w:rFonts w:ascii="David" w:hAnsi="David" w:cs="David" w:hint="cs"/>
          <w:i/>
          <w:iCs/>
          <w:color w:val="00B050"/>
          <w:rtl/>
        </w:rPr>
        <w:t>או</w:t>
      </w:r>
      <w:r w:rsidR="00AD4A1E" w:rsidRPr="00AD4A1E">
        <w:rPr>
          <w:rFonts w:ascii="David" w:hAnsi="David" w:cs="David"/>
          <w:i/>
          <w:iCs/>
          <w:color w:val="00B050"/>
          <w:rtl/>
        </w:rPr>
        <w:t xml:space="preserve"> </w:t>
      </w:r>
      <w:r w:rsidR="00AD4A1E" w:rsidRPr="00AD4A1E">
        <w:rPr>
          <w:rFonts w:ascii="David" w:hAnsi="David" w:cs="David" w:hint="cs"/>
          <w:i/>
          <w:iCs/>
          <w:color w:val="00B050"/>
          <w:rtl/>
        </w:rPr>
        <w:t>לפיקוחו</w:t>
      </w:r>
      <w:r w:rsidR="00AD4A1E" w:rsidRPr="00AD4A1E">
        <w:rPr>
          <w:rFonts w:ascii="David" w:hAnsi="David" w:cs="David"/>
          <w:i/>
          <w:iCs/>
          <w:color w:val="00B050"/>
          <w:rtl/>
        </w:rPr>
        <w:t xml:space="preserve">, </w:t>
      </w:r>
      <w:r w:rsidR="00AD4A1E" w:rsidRPr="00737AE6">
        <w:rPr>
          <w:rFonts w:ascii="David" w:hAnsi="David" w:cs="David" w:hint="cs"/>
          <w:b/>
          <w:bCs/>
          <w:i/>
          <w:iCs/>
          <w:color w:val="00B050"/>
          <w:rtl/>
        </w:rPr>
        <w:t>והוא</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לא</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נקט</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כל</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האמצעים</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הסבירים</w:t>
      </w:r>
      <w:r w:rsidR="00AD4A1E" w:rsidRPr="00737AE6">
        <w:rPr>
          <w:rFonts w:ascii="David" w:hAnsi="David" w:cs="David"/>
          <w:b/>
          <w:bCs/>
          <w:i/>
          <w:iCs/>
          <w:color w:val="00B050"/>
          <w:rtl/>
        </w:rPr>
        <w:t xml:space="preserve"> </w:t>
      </w:r>
      <w:r w:rsidR="00AD4A1E" w:rsidRPr="00737AE6">
        <w:rPr>
          <w:rFonts w:ascii="David" w:hAnsi="David" w:cs="David" w:hint="cs"/>
          <w:b/>
          <w:bCs/>
          <w:i/>
          <w:iCs/>
          <w:color w:val="00B050"/>
          <w:rtl/>
        </w:rPr>
        <w:t>למניעתו</w:t>
      </w:r>
      <w:r w:rsidR="00AD4A1E" w:rsidRPr="00AD4A1E">
        <w:rPr>
          <w:rFonts w:ascii="David" w:hAnsi="David" w:cs="David"/>
          <w:i/>
          <w:iCs/>
          <w:color w:val="00B050"/>
          <w:rtl/>
        </w:rPr>
        <w:t xml:space="preserve">; </w:t>
      </w:r>
      <w:r w:rsidR="00AD4A1E" w:rsidRPr="00AD4A1E">
        <w:rPr>
          <w:rFonts w:ascii="David" w:hAnsi="David" w:cs="David" w:hint="cs"/>
          <w:i/>
          <w:iCs/>
          <w:color w:val="00B050"/>
          <w:rtl/>
        </w:rPr>
        <w:t>הטוען</w:t>
      </w:r>
      <w:r w:rsidR="00AD4A1E" w:rsidRPr="00AD4A1E">
        <w:rPr>
          <w:rFonts w:ascii="David" w:hAnsi="David" w:cs="David"/>
          <w:i/>
          <w:iCs/>
          <w:color w:val="00B050"/>
          <w:rtl/>
        </w:rPr>
        <w:t xml:space="preserve"> </w:t>
      </w:r>
      <w:r w:rsidR="00AD4A1E" w:rsidRPr="00AD4A1E">
        <w:rPr>
          <w:rFonts w:ascii="David" w:hAnsi="David" w:cs="David" w:hint="cs"/>
          <w:i/>
          <w:iCs/>
          <w:color w:val="00B050"/>
          <w:rtl/>
        </w:rPr>
        <w:t>כי</w:t>
      </w:r>
      <w:r w:rsidR="00AD4A1E" w:rsidRPr="00AD4A1E">
        <w:rPr>
          <w:rFonts w:ascii="David" w:hAnsi="David" w:cs="David"/>
          <w:i/>
          <w:iCs/>
          <w:color w:val="00B050"/>
          <w:rtl/>
        </w:rPr>
        <w:t xml:space="preserve"> </w:t>
      </w:r>
      <w:r w:rsidR="00AD4A1E" w:rsidRPr="00AD4A1E">
        <w:rPr>
          <w:rFonts w:ascii="David" w:hAnsi="David" w:cs="David" w:hint="cs"/>
          <w:i/>
          <w:iCs/>
          <w:color w:val="00B050"/>
          <w:rtl/>
        </w:rPr>
        <w:t>נקט</w:t>
      </w:r>
      <w:r w:rsidR="00AD4A1E" w:rsidRPr="00AD4A1E">
        <w:rPr>
          <w:rFonts w:ascii="David" w:hAnsi="David" w:cs="David"/>
          <w:i/>
          <w:iCs/>
          <w:color w:val="00B050"/>
          <w:rtl/>
        </w:rPr>
        <w:t xml:space="preserve"> </w:t>
      </w:r>
      <w:r w:rsidR="00AD4A1E" w:rsidRPr="00AD4A1E">
        <w:rPr>
          <w:rFonts w:ascii="David" w:hAnsi="David" w:cs="David" w:hint="cs"/>
          <w:i/>
          <w:iCs/>
          <w:color w:val="00B050"/>
          <w:rtl/>
        </w:rPr>
        <w:t>אמצעים</w:t>
      </w:r>
      <w:r w:rsidR="00AD4A1E" w:rsidRPr="00AD4A1E">
        <w:rPr>
          <w:rFonts w:ascii="David" w:hAnsi="David" w:cs="David"/>
          <w:i/>
          <w:iCs/>
          <w:color w:val="00B050"/>
          <w:rtl/>
        </w:rPr>
        <w:t xml:space="preserve"> </w:t>
      </w:r>
      <w:r w:rsidR="00AD4A1E" w:rsidRPr="00AD4A1E">
        <w:rPr>
          <w:rFonts w:ascii="David" w:hAnsi="David" w:cs="David" w:hint="cs"/>
          <w:i/>
          <w:iCs/>
          <w:color w:val="00B050"/>
          <w:rtl/>
        </w:rPr>
        <w:t>כאמור</w:t>
      </w:r>
      <w:r w:rsidR="00AD4A1E" w:rsidRPr="00AD4A1E">
        <w:rPr>
          <w:rFonts w:ascii="David" w:hAnsi="David" w:cs="David"/>
          <w:i/>
          <w:iCs/>
          <w:color w:val="00B050"/>
          <w:rtl/>
        </w:rPr>
        <w:t xml:space="preserve"> – </w:t>
      </w:r>
      <w:r w:rsidR="00AD4A1E" w:rsidRPr="00AD4A1E">
        <w:rPr>
          <w:rFonts w:ascii="David" w:hAnsi="David" w:cs="David" w:hint="cs"/>
          <w:i/>
          <w:iCs/>
          <w:color w:val="00B050"/>
          <w:rtl/>
        </w:rPr>
        <w:t>עליו</w:t>
      </w:r>
      <w:r w:rsidR="00AD4A1E" w:rsidRPr="00AD4A1E">
        <w:rPr>
          <w:rFonts w:ascii="David" w:hAnsi="David" w:cs="David"/>
          <w:i/>
          <w:iCs/>
          <w:color w:val="00B050"/>
          <w:rtl/>
        </w:rPr>
        <w:t xml:space="preserve"> </w:t>
      </w:r>
      <w:r w:rsidR="00AD4A1E" w:rsidRPr="00AD4A1E">
        <w:rPr>
          <w:rFonts w:ascii="David" w:hAnsi="David" w:cs="David" w:hint="cs"/>
          <w:i/>
          <w:iCs/>
          <w:color w:val="00B050"/>
          <w:rtl/>
        </w:rPr>
        <w:t>הראיה</w:t>
      </w:r>
      <w:r w:rsidR="00AD4A1E" w:rsidRPr="00AD4A1E">
        <w:rPr>
          <w:rFonts w:ascii="David" w:hAnsi="David" w:cs="David"/>
          <w:rtl/>
        </w:rPr>
        <w:t>.</w:t>
      </w:r>
      <w:r w:rsidR="00AD4A1E">
        <w:rPr>
          <w:rFonts w:ascii="David" w:hAnsi="David" w:cs="David" w:hint="cs"/>
          <w:rtl/>
        </w:rPr>
        <w:t>"</w:t>
      </w:r>
    </w:p>
    <w:p w14:paraId="0B9A77E5" w14:textId="57D1C644" w:rsidR="00AD4A1E" w:rsidRPr="006E3622" w:rsidRDefault="00737AE6" w:rsidP="00737AE6">
      <w:pPr>
        <w:pStyle w:val="a9"/>
        <w:numPr>
          <w:ilvl w:val="0"/>
          <w:numId w:val="3"/>
        </w:numPr>
        <w:spacing w:after="0" w:line="276" w:lineRule="auto"/>
        <w:ind w:left="565"/>
        <w:jc w:val="both"/>
        <w:rPr>
          <w:rFonts w:ascii="David" w:hAnsi="David" w:cs="David"/>
          <w:rtl/>
        </w:rPr>
      </w:pPr>
      <w:r>
        <w:rPr>
          <w:rFonts w:ascii="David" w:hAnsi="David" w:cs="David" w:hint="cs"/>
          <w:rtl/>
        </w:rPr>
        <w:t xml:space="preserve">מה התכלית החקיקתית של הסעיף? למנוע מבעלי נכסים לחמוק מאחריות. במידה ובעל נכס משכירו לאחר, שעושה בו פעילות שנוגדת את החוק, הוא לא יוכל לחמוק ותוטל עליו אחריות. חברי הכנסת לא שיערו שפרשנות הסעיף תופעל כנגד רשות מקומית אלא כלפי בעלי נכסים/תאגידים. </w:t>
      </w:r>
    </w:p>
    <w:p w14:paraId="35B3FA4E" w14:textId="0EB40B99" w:rsidR="00AD4A1E" w:rsidRDefault="00AD4A1E" w:rsidP="00737AE6">
      <w:pPr>
        <w:spacing w:after="0" w:line="276" w:lineRule="auto"/>
        <w:jc w:val="both"/>
        <w:rPr>
          <w:rFonts w:ascii="David" w:hAnsi="David" w:cs="David"/>
          <w:rtl/>
        </w:rPr>
      </w:pPr>
      <w:r w:rsidRPr="00AD4A1E">
        <w:rPr>
          <w:rFonts w:ascii="David" w:hAnsi="David" w:cs="David" w:hint="cs"/>
          <w:b/>
          <w:bCs/>
          <w:u w:val="single"/>
          <w:rtl/>
        </w:rPr>
        <w:t>המועצה האזורית</w:t>
      </w:r>
      <w:r>
        <w:rPr>
          <w:rFonts w:ascii="David" w:hAnsi="David" w:cs="David" w:hint="cs"/>
          <w:rtl/>
        </w:rPr>
        <w:t xml:space="preserve">: </w:t>
      </w:r>
      <w:r w:rsidR="00737AE6">
        <w:rPr>
          <w:rFonts w:ascii="David" w:hAnsi="David" w:cs="David" w:hint="cs"/>
          <w:rtl/>
        </w:rPr>
        <w:t xml:space="preserve">המחוקק אינו התכוון להטיל אחריות על רשות מקומית אלא על בעלי נכסים, מדובר בפרשנות לקויה. </w:t>
      </w:r>
      <w:r w:rsidR="00DD1CCC">
        <w:rPr>
          <w:rFonts w:ascii="David" w:hAnsi="David" w:cs="David" w:hint="cs"/>
          <w:rtl/>
        </w:rPr>
        <w:t>כיצד</w:t>
      </w:r>
      <w:r w:rsidR="00737AE6">
        <w:rPr>
          <w:rFonts w:ascii="David" w:hAnsi="David" w:cs="David" w:hint="cs"/>
          <w:rtl/>
        </w:rPr>
        <w:t xml:space="preserve"> מועצה אזורית יכולה להיות אשמה? </w:t>
      </w:r>
    </w:p>
    <w:p w14:paraId="05A66D6D" w14:textId="170141E8" w:rsidR="0024531F" w:rsidRDefault="006E3622" w:rsidP="00737AE6">
      <w:pPr>
        <w:spacing w:after="0" w:line="276" w:lineRule="auto"/>
        <w:jc w:val="both"/>
        <w:rPr>
          <w:rFonts w:ascii="David" w:hAnsi="David" w:cs="David"/>
          <w:rtl/>
        </w:rPr>
      </w:pPr>
      <w:r w:rsidRPr="006E3622">
        <w:rPr>
          <w:rFonts w:ascii="David" w:hAnsi="David" w:cs="David" w:hint="cs"/>
          <w:b/>
          <w:bCs/>
          <w:u w:val="single"/>
          <w:rtl/>
        </w:rPr>
        <w:t>מחוזי</w:t>
      </w:r>
      <w:r>
        <w:rPr>
          <w:rFonts w:ascii="David" w:hAnsi="David" w:cs="David" w:hint="cs"/>
          <w:rtl/>
        </w:rPr>
        <w:t>: סירב להחיל את הסעיף על רשות מקומית. "</w:t>
      </w:r>
      <w:r w:rsidRPr="006E3622">
        <w:rPr>
          <w:rFonts w:ascii="David" w:hAnsi="David" w:cs="David" w:hint="cs"/>
          <w:i/>
          <w:iCs/>
          <w:rtl/>
        </w:rPr>
        <w:t>אני סובר כי יהיה זה מרחיק לכת ולא נכון לחייב מו</w:t>
      </w:r>
      <w:r>
        <w:rPr>
          <w:rFonts w:ascii="David" w:hAnsi="David" w:cs="David" w:hint="cs"/>
          <w:i/>
          <w:iCs/>
          <w:rtl/>
        </w:rPr>
        <w:t>ע</w:t>
      </w:r>
      <w:r w:rsidRPr="006E3622">
        <w:rPr>
          <w:rFonts w:ascii="David" w:hAnsi="David" w:cs="David" w:hint="cs"/>
          <w:i/>
          <w:iCs/>
          <w:rtl/>
        </w:rPr>
        <w:t xml:space="preserve">צה אזורית בפלילים </w:t>
      </w:r>
      <w:r>
        <w:rPr>
          <w:rFonts w:ascii="David" w:hAnsi="David" w:cs="David" w:hint="cs"/>
          <w:i/>
          <w:iCs/>
          <w:rtl/>
        </w:rPr>
        <w:t>ע</w:t>
      </w:r>
      <w:r w:rsidRPr="006E3622">
        <w:rPr>
          <w:rFonts w:ascii="David" w:hAnsi="David" w:cs="David" w:hint="cs"/>
          <w:i/>
          <w:iCs/>
          <w:rtl/>
        </w:rPr>
        <w:t xml:space="preserve">ל מחדל שחדלה באי שימוש בסמכויותיה, </w:t>
      </w:r>
      <w:r>
        <w:rPr>
          <w:rFonts w:ascii="David" w:hAnsi="David" w:cs="David" w:hint="cs"/>
          <w:i/>
          <w:iCs/>
          <w:rtl/>
        </w:rPr>
        <w:t>ע</w:t>
      </w:r>
      <w:r w:rsidRPr="006E3622">
        <w:rPr>
          <w:rFonts w:ascii="David" w:hAnsi="David" w:cs="David" w:hint="cs"/>
          <w:i/>
          <w:iCs/>
          <w:rtl/>
        </w:rPr>
        <w:t>ל ידי שלא פעלה נגד מי שהערימו פסולת באתרים הפירטיים ובכך 'גרמה' לריח ולזי</w:t>
      </w:r>
      <w:r>
        <w:rPr>
          <w:rFonts w:ascii="David" w:hAnsi="David" w:cs="David" w:hint="cs"/>
          <w:i/>
          <w:iCs/>
          <w:rtl/>
        </w:rPr>
        <w:t>ה</w:t>
      </w:r>
      <w:r w:rsidRPr="006E3622">
        <w:rPr>
          <w:rFonts w:ascii="David" w:hAnsi="David" w:cs="David" w:hint="cs"/>
          <w:i/>
          <w:iCs/>
          <w:rtl/>
        </w:rPr>
        <w:t>ום אוויר</w:t>
      </w:r>
      <w:r>
        <w:rPr>
          <w:rFonts w:ascii="David" w:hAnsi="David" w:cs="David" w:hint="cs"/>
          <w:i/>
          <w:iCs/>
          <w:rtl/>
        </w:rPr>
        <w:t>,</w:t>
      </w:r>
      <w:r w:rsidRPr="006E3622">
        <w:rPr>
          <w:rFonts w:ascii="David" w:hAnsi="David" w:cs="David" w:hint="cs"/>
          <w:i/>
          <w:iCs/>
          <w:rtl/>
        </w:rPr>
        <w:t xml:space="preserve"> או על ידי של</w:t>
      </w:r>
      <w:r>
        <w:rPr>
          <w:rFonts w:ascii="David" w:hAnsi="David" w:cs="David" w:hint="cs"/>
          <w:i/>
          <w:iCs/>
          <w:rtl/>
        </w:rPr>
        <w:t>א</w:t>
      </w:r>
      <w:r w:rsidRPr="006E3622">
        <w:rPr>
          <w:rFonts w:ascii="David" w:hAnsi="David" w:cs="David" w:hint="cs"/>
          <w:i/>
          <w:iCs/>
          <w:rtl/>
        </w:rPr>
        <w:t xml:space="preserve"> הקצתה די </w:t>
      </w:r>
      <w:r>
        <w:rPr>
          <w:rFonts w:ascii="David" w:hAnsi="David" w:cs="David" w:hint="cs"/>
          <w:i/>
          <w:iCs/>
          <w:rtl/>
        </w:rPr>
        <w:t>משאב</w:t>
      </w:r>
      <w:r w:rsidRPr="006E3622">
        <w:rPr>
          <w:rFonts w:ascii="David" w:hAnsi="David" w:cs="David" w:hint="cs"/>
          <w:i/>
          <w:iCs/>
          <w:rtl/>
        </w:rPr>
        <w:t>ים להקמת אתרים מסודרים לפינוי אשפה, ובכך הניעה בעקיפין את המשך השימוש באתרים הפירטיים</w:t>
      </w:r>
      <w:r>
        <w:rPr>
          <w:rFonts w:ascii="David" w:hAnsi="David" w:cs="David" w:hint="cs"/>
          <w:rtl/>
        </w:rPr>
        <w:t xml:space="preserve">".  </w:t>
      </w:r>
    </w:p>
    <w:p w14:paraId="7CFED82E" w14:textId="311FB1B6" w:rsidR="0024531F" w:rsidRDefault="00737AE6" w:rsidP="00A4051E">
      <w:pPr>
        <w:spacing w:after="0" w:line="276" w:lineRule="auto"/>
        <w:jc w:val="both"/>
        <w:rPr>
          <w:rFonts w:ascii="David" w:hAnsi="David" w:cs="David"/>
          <w:b/>
          <w:bCs/>
          <w:rtl/>
        </w:rPr>
      </w:pPr>
      <w:r>
        <w:rPr>
          <w:rFonts w:ascii="David" w:hAnsi="David" w:cs="David" w:hint="cs"/>
          <w:rtl/>
        </w:rPr>
        <w:t>מדובר בהטלת סנקציות על מועצה כיוון שלא עשתה שימוש נכון בסמכותה ובמשאביה. בימ"ש טוען שאין גוף בעל אינסוף משאבים, לגופים ציבוריים תקציב מוגבל, לכן עליהם לתעדף את משאביהם בהתאם. לא יתכן שבחירה בהשקעה בחינוך על פני פסולת, תוביל להטלת אחריות פלילית.</w:t>
      </w:r>
      <w:r>
        <w:rPr>
          <w:rFonts w:ascii="David" w:hAnsi="David" w:cs="David"/>
        </w:rPr>
        <w:t xml:space="preserve"> </w:t>
      </w:r>
    </w:p>
    <w:p w14:paraId="1656ECE3" w14:textId="19BD8231" w:rsidR="006E3622" w:rsidRPr="00A4051E" w:rsidRDefault="0024531F" w:rsidP="00A4051E">
      <w:pPr>
        <w:spacing w:after="0" w:line="276" w:lineRule="auto"/>
        <w:jc w:val="both"/>
        <w:rPr>
          <w:rFonts w:ascii="David" w:hAnsi="David" w:cs="David"/>
          <w:rtl/>
        </w:rPr>
      </w:pPr>
      <w:r w:rsidRPr="00A4051E">
        <w:rPr>
          <w:rFonts w:ascii="David" w:hAnsi="David" w:cs="David" w:hint="cs"/>
          <w:u w:val="single"/>
          <w:rtl/>
        </w:rPr>
        <w:t>מדוע המחוזי חושב שלא ראוי שהמדינה תנהל הליך פלילי נגד החלטה של הקצאת תקציבים של רשות פוליטית</w:t>
      </w:r>
      <w:r w:rsidRPr="00A4051E">
        <w:rPr>
          <w:rFonts w:ascii="David" w:hAnsi="David" w:cs="David" w:hint="cs"/>
          <w:rtl/>
        </w:rPr>
        <w:t xml:space="preserve">? </w:t>
      </w:r>
      <w:r w:rsidR="00737AE6" w:rsidRPr="00A4051E">
        <w:rPr>
          <w:rFonts w:ascii="David" w:hAnsi="David" w:cs="David" w:hint="cs"/>
          <w:rtl/>
        </w:rPr>
        <w:t xml:space="preserve">טענת בימ"ש היא חוקתית. </w:t>
      </w:r>
      <w:r w:rsidR="00A4051E" w:rsidRPr="00A4051E">
        <w:rPr>
          <w:rFonts w:ascii="David" w:hAnsi="David" w:cs="David" w:hint="cs"/>
          <w:rtl/>
        </w:rPr>
        <w:t>באופן מהותי</w:t>
      </w:r>
      <w:r w:rsidR="00737AE6" w:rsidRPr="00A4051E">
        <w:rPr>
          <w:rFonts w:ascii="David" w:hAnsi="David" w:cs="David" w:hint="cs"/>
          <w:rtl/>
        </w:rPr>
        <w:t xml:space="preserve"> מסגרת קבלת החלטות בהקצאת משאבים ציבוריים מסורה למחוקק שהוא גוף פוליטי, שנבחר ע"י הציבור. במידה והציבור לא מרוצה מהדרך בה הנציגות הפוליטית שלו מקצה את משאביה, תוכל להחליפה בפעם הבאה. אין זה תפקיד הפרקליטות להתערב בהליך הקצאת משאבים פוליטיים. </w:t>
      </w:r>
      <w:r w:rsidRPr="00A4051E">
        <w:rPr>
          <w:rFonts w:ascii="David" w:hAnsi="David" w:cs="David" w:hint="cs"/>
          <w:rtl/>
        </w:rPr>
        <w:t xml:space="preserve">המדינה מערערת ערעור ברשות לבימ"ש העליון. </w:t>
      </w:r>
    </w:p>
    <w:p w14:paraId="3301704E" w14:textId="5DE2F7FD" w:rsidR="0024531F" w:rsidRPr="00A4051E" w:rsidRDefault="0024531F" w:rsidP="00A4051E">
      <w:pPr>
        <w:spacing w:after="0" w:line="276" w:lineRule="auto"/>
        <w:jc w:val="both"/>
        <w:rPr>
          <w:rFonts w:ascii="David" w:hAnsi="David" w:cs="David"/>
        </w:rPr>
      </w:pPr>
      <w:r>
        <w:rPr>
          <w:rFonts w:ascii="David" w:hAnsi="David" w:cs="David" w:hint="cs"/>
          <w:b/>
          <w:bCs/>
          <w:highlight w:val="green"/>
          <w:rtl/>
        </w:rPr>
        <w:t>בימ"ש ה</w:t>
      </w:r>
      <w:r w:rsidRPr="0024531F">
        <w:rPr>
          <w:rFonts w:ascii="David" w:hAnsi="David" w:cs="David" w:hint="cs"/>
          <w:b/>
          <w:bCs/>
          <w:highlight w:val="green"/>
          <w:rtl/>
        </w:rPr>
        <w:t>עליון</w:t>
      </w:r>
      <w:r>
        <w:rPr>
          <w:rFonts w:ascii="David" w:hAnsi="David" w:cs="David" w:hint="cs"/>
          <w:rtl/>
        </w:rPr>
        <w:t xml:space="preserve">: </w:t>
      </w:r>
      <w:r w:rsidR="00A4051E">
        <w:rPr>
          <w:rFonts w:ascii="David" w:hAnsi="David" w:cs="David" w:hint="cs"/>
          <w:rtl/>
        </w:rPr>
        <w:t>לפי ס' 14 לחוק,</w:t>
      </w:r>
      <w:r>
        <w:rPr>
          <w:rFonts w:ascii="David" w:hAnsi="David" w:cs="David" w:hint="cs"/>
          <w:rtl/>
        </w:rPr>
        <w:t xml:space="preserve"> </w:t>
      </w:r>
      <w:r w:rsidRPr="00A4051E">
        <w:rPr>
          <w:rFonts w:ascii="David" w:hAnsi="David" w:cs="David" w:hint="cs"/>
          <w:u w:val="single"/>
          <w:rtl/>
        </w:rPr>
        <w:t>ניתן לחייב בפלילים בהתקיים שני תנאים</w:t>
      </w:r>
      <w:r>
        <w:rPr>
          <w:rFonts w:ascii="David" w:hAnsi="David" w:cs="David" w:hint="cs"/>
          <w:rtl/>
        </w:rPr>
        <w:t>:</w:t>
      </w:r>
      <w:r w:rsidR="00A4051E">
        <w:rPr>
          <w:rFonts w:ascii="David" w:hAnsi="David" w:cs="David" w:hint="cs"/>
          <w:rtl/>
        </w:rPr>
        <w:t xml:space="preserve"> 1)</w:t>
      </w:r>
      <w:r w:rsidRPr="00A4051E">
        <w:rPr>
          <w:rFonts w:ascii="David" w:hAnsi="David" w:cs="David" w:hint="cs"/>
          <w:rtl/>
        </w:rPr>
        <w:t xml:space="preserve"> אתרי הפסולת היו נתונים לשליטתו או לפיקוחו של הנתבע</w:t>
      </w:r>
      <w:r w:rsidR="00A4051E">
        <w:rPr>
          <w:rFonts w:ascii="David" w:hAnsi="David" w:cs="David" w:hint="cs"/>
          <w:rtl/>
        </w:rPr>
        <w:t xml:space="preserve">; 2) </w:t>
      </w:r>
      <w:r w:rsidRPr="00A4051E">
        <w:rPr>
          <w:rFonts w:ascii="David" w:hAnsi="David" w:cs="David" w:hint="cs"/>
          <w:rtl/>
        </w:rPr>
        <w:t>הנתבע לא נקט אמצעים סבירים למניעתו של המפגע</w:t>
      </w:r>
      <w:r w:rsidR="00A4051E">
        <w:rPr>
          <w:rFonts w:ascii="David" w:hAnsi="David" w:cs="David" w:hint="cs"/>
          <w:rtl/>
        </w:rPr>
        <w:t>.</w:t>
      </w:r>
    </w:p>
    <w:p w14:paraId="17B67F80" w14:textId="2C2D97E4" w:rsidR="00746DBB" w:rsidRPr="00DD1CCC" w:rsidRDefault="00A4051E" w:rsidP="00DD1CCC">
      <w:pPr>
        <w:spacing w:line="276" w:lineRule="auto"/>
        <w:jc w:val="both"/>
        <w:rPr>
          <w:rFonts w:ascii="David" w:hAnsi="David" w:cs="David"/>
          <w:rtl/>
        </w:rPr>
      </w:pPr>
      <w:r>
        <w:rPr>
          <w:rFonts w:ascii="David" w:hAnsi="David" w:cs="David" w:hint="cs"/>
          <w:rtl/>
        </w:rPr>
        <w:t xml:space="preserve">נבחן האם התנאים מתקיימים בעניינה של המועצה, בעזרת פרשנות תכליתית. ננסה להבין </w:t>
      </w:r>
      <w:r w:rsidR="0024531F">
        <w:rPr>
          <w:rFonts w:ascii="David" w:hAnsi="David" w:cs="David" w:hint="cs"/>
          <w:rtl/>
        </w:rPr>
        <w:t xml:space="preserve">את תכלית החקיקה והאם נועדה לחול על גופים מהסוג של מועצות אזוריות. </w:t>
      </w:r>
    </w:p>
    <w:p w14:paraId="5055CD29" w14:textId="3513FCC8" w:rsidR="00746DBB" w:rsidRPr="00746DBB" w:rsidRDefault="00746DBB" w:rsidP="002A6DD2">
      <w:pPr>
        <w:spacing w:line="276" w:lineRule="auto"/>
        <w:jc w:val="both"/>
        <w:rPr>
          <w:rFonts w:ascii="David" w:hAnsi="David" w:cs="David"/>
          <w:rtl/>
        </w:rPr>
      </w:pPr>
      <w:r w:rsidRPr="00746DBB">
        <w:rPr>
          <w:rFonts w:ascii="David" w:hAnsi="David" w:cs="David" w:hint="cs"/>
          <w:b/>
          <w:bCs/>
          <w:rtl/>
        </w:rPr>
        <w:t>תנאי ראשון</w:t>
      </w:r>
      <w:r>
        <w:rPr>
          <w:rFonts w:ascii="David" w:hAnsi="David" w:cs="David" w:hint="cs"/>
          <w:rtl/>
        </w:rPr>
        <w:t xml:space="preserve"> </w:t>
      </w:r>
      <w:r>
        <w:rPr>
          <w:rFonts w:ascii="David" w:hAnsi="David" w:cs="David"/>
          <w:rtl/>
        </w:rPr>
        <w:t>–</w:t>
      </w:r>
      <w:r>
        <w:rPr>
          <w:rFonts w:ascii="David" w:hAnsi="David" w:cs="David" w:hint="cs"/>
          <w:rtl/>
        </w:rPr>
        <w:t xml:space="preserve"> 'נתונים לשליטתו או לפיקוחו של הנתבע'</w:t>
      </w:r>
    </w:p>
    <w:p w14:paraId="1B2AB817" w14:textId="4F462066" w:rsidR="00483454" w:rsidRDefault="0024531F" w:rsidP="002A6DD2">
      <w:pPr>
        <w:spacing w:line="276" w:lineRule="auto"/>
        <w:jc w:val="both"/>
        <w:rPr>
          <w:rFonts w:ascii="David" w:hAnsi="David" w:cs="David"/>
          <w:rtl/>
        </w:rPr>
      </w:pPr>
      <w:r w:rsidRPr="0024531F">
        <w:rPr>
          <w:rFonts w:ascii="David" w:hAnsi="David" w:cs="David" w:hint="cs"/>
          <w:u w:val="single"/>
          <w:rtl/>
        </w:rPr>
        <w:t>ניתוח תכלית החקיקה</w:t>
      </w:r>
      <w:r>
        <w:rPr>
          <w:rFonts w:ascii="David" w:hAnsi="David" w:cs="David" w:hint="cs"/>
          <w:rtl/>
        </w:rPr>
        <w:t xml:space="preserve">: </w:t>
      </w:r>
      <w:r w:rsidR="00483454">
        <w:rPr>
          <w:rFonts w:ascii="David" w:hAnsi="David" w:cs="David" w:hint="cs"/>
          <w:rtl/>
        </w:rPr>
        <w:t>"</w:t>
      </w:r>
      <w:r w:rsidR="00483454" w:rsidRPr="00371D8B">
        <w:rPr>
          <w:rFonts w:ascii="David" w:hAnsi="David" w:cs="David" w:hint="cs"/>
          <w:i/>
          <w:iCs/>
          <w:rtl/>
        </w:rPr>
        <w:t>סמכותה של המועצה האזורית להבטיח את בריאות הציבור, ואת הסדר ואת הביטחון; למנוע הופעתם והתפשטותם של מחלות ונגעים וכו", פירושה אינו אלא חובה המוטלת על המועצה האזורית לתת דעתה לכל אחה ולעשות את הנדרש לביצוע המטלות שהוטלו עליה</w:t>
      </w:r>
      <w:r w:rsidR="00483454">
        <w:rPr>
          <w:rFonts w:ascii="David" w:hAnsi="David" w:cs="David" w:hint="cs"/>
          <w:rtl/>
        </w:rPr>
        <w:t>."</w:t>
      </w:r>
    </w:p>
    <w:p w14:paraId="17A8C96D" w14:textId="6E8CDCAB" w:rsidR="0024531F" w:rsidRDefault="00746DBB" w:rsidP="00746DBB">
      <w:pPr>
        <w:spacing w:after="0" w:line="276" w:lineRule="auto"/>
        <w:jc w:val="both"/>
        <w:rPr>
          <w:rFonts w:ascii="David" w:hAnsi="David" w:cs="David"/>
          <w:rtl/>
        </w:rPr>
      </w:pPr>
      <w:r>
        <w:rPr>
          <w:rFonts w:ascii="David" w:hAnsi="David" w:cs="David" w:hint="cs"/>
          <w:rtl/>
        </w:rPr>
        <w:lastRenderedPageBreak/>
        <w:t>כמעט כל סמכויותיה של המועצה המקומית נ</w:t>
      </w:r>
      <w:r w:rsidR="0024531F">
        <w:rPr>
          <w:rFonts w:ascii="David" w:hAnsi="David" w:cs="David" w:hint="cs"/>
          <w:rtl/>
        </w:rPr>
        <w:t>ועדו להבטיח את בריאות הציבור, את הסדר ואת הביטחון</w:t>
      </w:r>
      <w:r>
        <w:rPr>
          <w:rFonts w:ascii="David" w:hAnsi="David" w:cs="David" w:hint="cs"/>
          <w:rtl/>
        </w:rPr>
        <w:t>, ביניהן גם דאגה לתברואה. לעובדי המועצה יש סמכות להיכנס למקומות</w:t>
      </w:r>
      <w:r w:rsidR="0024531F">
        <w:rPr>
          <w:rFonts w:ascii="David" w:hAnsi="David" w:cs="David" w:hint="cs"/>
          <w:rtl/>
        </w:rPr>
        <w:t xml:space="preserve"> פרטיים וציבוריים, לשם מניעתם או גילויים וסילוקים של מפגעים ותקלות</w:t>
      </w:r>
      <w:r w:rsidR="00371D8B">
        <w:rPr>
          <w:rFonts w:ascii="David" w:hAnsi="David" w:cs="David" w:hint="cs"/>
          <w:rtl/>
        </w:rPr>
        <w:t xml:space="preserve">. </w:t>
      </w:r>
      <w:r>
        <w:rPr>
          <w:rFonts w:ascii="David" w:hAnsi="David" w:cs="David" w:hint="cs"/>
          <w:rtl/>
        </w:rPr>
        <w:t>לפי</w:t>
      </w:r>
      <w:r w:rsidR="00371D8B">
        <w:rPr>
          <w:rFonts w:ascii="David" w:hAnsi="David" w:cs="David" w:hint="cs"/>
          <w:rtl/>
        </w:rPr>
        <w:t xml:space="preserve"> המשפט המנהלי אם </w:t>
      </w:r>
      <w:r>
        <w:rPr>
          <w:rFonts w:ascii="David" w:hAnsi="David" w:cs="David" w:hint="cs"/>
          <w:rtl/>
        </w:rPr>
        <w:t xml:space="preserve">לרשות מקומית </w:t>
      </w:r>
      <w:r w:rsidR="00371D8B">
        <w:rPr>
          <w:rFonts w:ascii="David" w:hAnsi="David" w:cs="David" w:hint="cs"/>
          <w:rtl/>
        </w:rPr>
        <w:t xml:space="preserve">יש </w:t>
      </w:r>
      <w:r>
        <w:rPr>
          <w:rFonts w:ascii="David" w:hAnsi="David" w:cs="David" w:hint="cs"/>
          <w:rtl/>
        </w:rPr>
        <w:t xml:space="preserve">רשות לבצע פעולה, היא לא תוכל לבחור אם לבצעה או לא. נתינת סמכות ברשות, היא </w:t>
      </w:r>
      <w:r w:rsidRPr="00746DBB">
        <w:rPr>
          <w:rFonts w:ascii="David" w:hAnsi="David" w:cs="David" w:hint="cs"/>
          <w:b/>
          <w:bCs/>
          <w:rtl/>
        </w:rPr>
        <w:t>חובה להפעיל את אותה הסמכות</w:t>
      </w:r>
      <w:r>
        <w:rPr>
          <w:rFonts w:ascii="David" w:hAnsi="David" w:cs="David" w:hint="cs"/>
          <w:rtl/>
        </w:rPr>
        <w:t xml:space="preserve"> על פי המשפט המנהלי</w:t>
      </w:r>
      <w:r w:rsidR="00371D8B">
        <w:rPr>
          <w:rFonts w:ascii="David" w:hAnsi="David" w:cs="David" w:hint="cs"/>
          <w:rtl/>
        </w:rPr>
        <w:t xml:space="preserve">. </w:t>
      </w:r>
    </w:p>
    <w:p w14:paraId="1994751E" w14:textId="317BECC4" w:rsidR="00371D8B" w:rsidRDefault="00371D8B" w:rsidP="002A6DD2">
      <w:pPr>
        <w:spacing w:line="276" w:lineRule="auto"/>
        <w:jc w:val="both"/>
        <w:rPr>
          <w:rFonts w:ascii="David" w:hAnsi="David" w:cs="David"/>
          <w:rtl/>
        </w:rPr>
      </w:pPr>
      <w:r>
        <w:rPr>
          <w:rFonts w:ascii="David" w:hAnsi="David" w:cs="David" w:hint="cs"/>
          <w:rtl/>
        </w:rPr>
        <w:t>הסמכות שניתנה לרשות בסוגיות תברואתיות</w:t>
      </w:r>
      <w:r w:rsidR="00746DBB">
        <w:rPr>
          <w:rFonts w:ascii="David" w:hAnsi="David" w:cs="David" w:hint="cs"/>
          <w:rtl/>
        </w:rPr>
        <w:t>,</w:t>
      </w:r>
      <w:r>
        <w:rPr>
          <w:rFonts w:ascii="David" w:hAnsi="David" w:cs="David" w:hint="cs"/>
          <w:rtl/>
        </w:rPr>
        <w:t xml:space="preserve"> </w:t>
      </w:r>
      <w:r w:rsidR="00746DBB">
        <w:rPr>
          <w:rFonts w:ascii="David" w:hAnsi="David" w:cs="David" w:hint="cs"/>
          <w:rtl/>
        </w:rPr>
        <w:t xml:space="preserve">נועדה להבטחת בריאות הציבור, והיא חובה שצריך לקיים. בימ"ש קובע שחובה זו הופרה. </w:t>
      </w:r>
      <w:r w:rsidR="00746DBB" w:rsidRPr="00746DBB">
        <w:rPr>
          <w:rFonts w:ascii="David" w:hAnsi="David" w:cs="David" w:hint="cs"/>
          <w:b/>
          <w:bCs/>
          <w:rtl/>
        </w:rPr>
        <w:t>אך אם הרשות הפרה את חובתה, האם הפרה גם את החוק</w:t>
      </w:r>
      <w:r w:rsidR="00746DBB">
        <w:rPr>
          <w:rFonts w:ascii="David" w:hAnsi="David" w:cs="David" w:hint="cs"/>
          <w:rtl/>
        </w:rPr>
        <w:t xml:space="preserve">? </w:t>
      </w:r>
    </w:p>
    <w:p w14:paraId="6EE03438" w14:textId="77777777" w:rsidR="00746DBB" w:rsidRDefault="00746DBB" w:rsidP="00746DBB">
      <w:pPr>
        <w:spacing w:line="276" w:lineRule="auto"/>
        <w:jc w:val="both"/>
        <w:rPr>
          <w:rFonts w:ascii="David" w:hAnsi="David" w:cs="David"/>
          <w:rtl/>
        </w:rPr>
      </w:pPr>
      <w:r>
        <w:rPr>
          <w:rFonts w:ascii="David" w:hAnsi="David" w:cs="David" w:hint="cs"/>
          <w:rtl/>
        </w:rPr>
        <w:t>"</w:t>
      </w:r>
      <w:r w:rsidRPr="00371D8B">
        <w:rPr>
          <w:rFonts w:ascii="David" w:hAnsi="David" w:cs="David" w:hint="cs"/>
          <w:i/>
          <w:iCs/>
          <w:rtl/>
        </w:rPr>
        <w:t>מטרת החוק למנוע היווצרותם של ריח חזק או בלתי סביר ושל זיהום חזק או בלתי סביר של האוויר, וממילא מטיל הוא חובה (על כולי עלמא) שלא לגרום ריח או זיהום אוויר חזקים ובלתי סבירים</w:t>
      </w:r>
      <w:r>
        <w:rPr>
          <w:rFonts w:ascii="David" w:hAnsi="David" w:cs="David" w:hint="cs"/>
          <w:rtl/>
        </w:rPr>
        <w:t>".</w:t>
      </w:r>
    </w:p>
    <w:p w14:paraId="702766B0" w14:textId="00DD164F" w:rsidR="00371D8B" w:rsidRDefault="00746DBB" w:rsidP="002A6DD2">
      <w:pPr>
        <w:spacing w:line="276" w:lineRule="auto"/>
        <w:jc w:val="both"/>
        <w:rPr>
          <w:rFonts w:ascii="David" w:hAnsi="David" w:cs="David"/>
          <w:rtl/>
        </w:rPr>
      </w:pPr>
      <w:r>
        <w:rPr>
          <w:rFonts w:ascii="David" w:hAnsi="David" w:cs="David" w:hint="cs"/>
          <w:rtl/>
        </w:rPr>
        <w:t xml:space="preserve">מטרתו של החוק היא למנוע </w:t>
      </w:r>
      <w:r w:rsidR="00371D8B">
        <w:rPr>
          <w:rFonts w:ascii="David" w:hAnsi="David" w:cs="David" w:hint="cs"/>
          <w:rtl/>
        </w:rPr>
        <w:t>היווצרות של מפגעים</w:t>
      </w:r>
      <w:r>
        <w:rPr>
          <w:rFonts w:ascii="David" w:hAnsi="David" w:cs="David" w:hint="cs"/>
          <w:rtl/>
        </w:rPr>
        <w:t xml:space="preserve"> ולעצור מטרדים</w:t>
      </w:r>
      <w:r w:rsidR="00371D8B">
        <w:rPr>
          <w:rFonts w:ascii="David" w:hAnsi="David" w:cs="David" w:hint="cs"/>
          <w:rtl/>
        </w:rPr>
        <w:t xml:space="preserve">. אם </w:t>
      </w:r>
      <w:r>
        <w:rPr>
          <w:rFonts w:ascii="David" w:hAnsi="David" w:cs="David" w:hint="cs"/>
          <w:rtl/>
        </w:rPr>
        <w:t>תכלית החוק נועדה לכך, מה הטעם בהבחנה ב</w:t>
      </w:r>
      <w:r w:rsidR="00371D8B">
        <w:rPr>
          <w:rFonts w:ascii="David" w:hAnsi="David" w:cs="David" w:hint="cs"/>
          <w:rtl/>
        </w:rPr>
        <w:t>ין רשות ציבורית לגו</w:t>
      </w:r>
      <w:r>
        <w:rPr>
          <w:rFonts w:ascii="David" w:hAnsi="David" w:cs="David" w:hint="cs"/>
          <w:rtl/>
        </w:rPr>
        <w:t>ף</w:t>
      </w:r>
      <w:r w:rsidR="00371D8B">
        <w:rPr>
          <w:rFonts w:ascii="David" w:hAnsi="David" w:cs="David" w:hint="cs"/>
          <w:rtl/>
        </w:rPr>
        <w:t xml:space="preserve"> פרטי</w:t>
      </w:r>
      <w:r>
        <w:rPr>
          <w:rFonts w:ascii="David" w:hAnsi="David" w:cs="David" w:hint="cs"/>
          <w:rtl/>
        </w:rPr>
        <w:t xml:space="preserve">? לרשות ציבורית יש יותר פעילות שעלולה לגרום למפגעים סביבתיים מאשר גופים פרטיים, כמו ניהול ביוב, אתרי הטמנה וכו. אין היגיון בהבחנה בין גוף ציבורי לפרטי בהתייחס לחוק. </w:t>
      </w:r>
      <w:r w:rsidR="00371D8B">
        <w:rPr>
          <w:rFonts w:ascii="David" w:hAnsi="David" w:cs="David" w:hint="cs"/>
          <w:rtl/>
        </w:rPr>
        <w:t xml:space="preserve">כל מי שיכול לעצור מטרדים, </w:t>
      </w:r>
      <w:r w:rsidR="00371D8B" w:rsidRPr="00746DBB">
        <w:rPr>
          <w:rFonts w:ascii="David" w:hAnsi="David" w:cs="David" w:hint="cs"/>
          <w:b/>
          <w:bCs/>
          <w:rtl/>
        </w:rPr>
        <w:t>החוק חל עליו לא משנה אם הוא ציבורי או פרטי</w:t>
      </w:r>
      <w:r w:rsidR="00371D8B">
        <w:rPr>
          <w:rFonts w:ascii="David" w:hAnsi="David" w:cs="David" w:hint="cs"/>
          <w:rtl/>
        </w:rPr>
        <w:t xml:space="preserve">. </w:t>
      </w:r>
    </w:p>
    <w:p w14:paraId="3725A8C8" w14:textId="2A43BD1A" w:rsidR="00371D8B" w:rsidRDefault="00371D8B" w:rsidP="002A6DD2">
      <w:pPr>
        <w:spacing w:line="276" w:lineRule="auto"/>
        <w:jc w:val="both"/>
        <w:rPr>
          <w:rFonts w:ascii="David" w:hAnsi="David" w:cs="David"/>
          <w:rtl/>
        </w:rPr>
      </w:pPr>
      <w:r w:rsidRPr="00746DBB">
        <w:rPr>
          <w:rFonts w:ascii="David" w:hAnsi="David" w:cs="David" w:hint="cs"/>
          <w:b/>
          <w:bCs/>
          <w:highlight w:val="lightGray"/>
          <w:rtl/>
        </w:rPr>
        <w:t>המרצה</w:t>
      </w:r>
      <w:r>
        <w:rPr>
          <w:rFonts w:ascii="David" w:hAnsi="David" w:cs="David" w:hint="cs"/>
          <w:rtl/>
        </w:rPr>
        <w:t xml:space="preserve"> מסכים </w:t>
      </w:r>
      <w:r w:rsidR="00746DBB">
        <w:rPr>
          <w:rFonts w:ascii="David" w:hAnsi="David" w:cs="David" w:hint="cs"/>
          <w:rtl/>
        </w:rPr>
        <w:t>עם המסקנה</w:t>
      </w:r>
      <w:r>
        <w:rPr>
          <w:rFonts w:ascii="David" w:hAnsi="David" w:cs="David" w:hint="cs"/>
          <w:rtl/>
        </w:rPr>
        <w:t xml:space="preserve">, </w:t>
      </w:r>
      <w:r w:rsidR="00746DBB">
        <w:rPr>
          <w:rFonts w:ascii="David" w:hAnsi="David" w:cs="David" w:hint="cs"/>
          <w:rtl/>
        </w:rPr>
        <w:t xml:space="preserve">אך </w:t>
      </w:r>
      <w:r>
        <w:rPr>
          <w:rFonts w:ascii="David" w:hAnsi="David" w:cs="David" w:hint="cs"/>
          <w:rtl/>
        </w:rPr>
        <w:t>באיזה כובע של הרשות החוק אמור לחול עליה? כשהיא בעלים של נכסים, או משכירה</w:t>
      </w:r>
      <w:r w:rsidR="00746DBB">
        <w:rPr>
          <w:rFonts w:ascii="David" w:hAnsi="David" w:cs="David" w:hint="cs"/>
          <w:rtl/>
        </w:rPr>
        <w:t xml:space="preserve">? לא בטוח שפרשנות בימ"ש נכונה. </w:t>
      </w:r>
    </w:p>
    <w:p w14:paraId="0F84C6F6" w14:textId="77777777" w:rsidR="003B4B29" w:rsidRDefault="00371D8B" w:rsidP="003B4B29">
      <w:pPr>
        <w:spacing w:line="276" w:lineRule="auto"/>
        <w:jc w:val="both"/>
        <w:rPr>
          <w:rFonts w:ascii="David" w:hAnsi="David" w:cs="David"/>
          <w:rtl/>
        </w:rPr>
      </w:pPr>
      <w:r w:rsidRPr="00746DBB">
        <w:rPr>
          <w:rFonts w:ascii="David" w:hAnsi="David" w:cs="David" w:hint="cs"/>
          <w:b/>
          <w:bCs/>
          <w:rtl/>
        </w:rPr>
        <w:t>תנאי שני</w:t>
      </w:r>
      <w:r>
        <w:rPr>
          <w:rFonts w:ascii="David" w:hAnsi="David" w:cs="David" w:hint="cs"/>
          <w:rtl/>
        </w:rPr>
        <w:t xml:space="preserve"> </w:t>
      </w:r>
      <w:r>
        <w:rPr>
          <w:rFonts w:ascii="David" w:hAnsi="David" w:cs="David"/>
          <w:rtl/>
        </w:rPr>
        <w:t>–</w:t>
      </w:r>
      <w:r>
        <w:rPr>
          <w:rFonts w:ascii="David" w:hAnsi="David" w:cs="David" w:hint="cs"/>
          <w:rtl/>
        </w:rPr>
        <w:t xml:space="preserve"> המועצה נקטה באמצעים סבירים למניעת המפגע?</w:t>
      </w:r>
      <w:r w:rsidR="003B4B29">
        <w:rPr>
          <w:rFonts w:ascii="David" w:hAnsi="David" w:cs="David" w:hint="cs"/>
          <w:rtl/>
        </w:rPr>
        <w:t xml:space="preserve"> </w:t>
      </w:r>
      <w:r>
        <w:rPr>
          <w:rFonts w:ascii="David" w:hAnsi="David" w:cs="David" w:hint="cs"/>
          <w:rtl/>
        </w:rPr>
        <w:t>"</w:t>
      </w:r>
      <w:r w:rsidRPr="00371D8B">
        <w:rPr>
          <w:rFonts w:ascii="David" w:hAnsi="David" w:cs="David" w:hint="cs"/>
          <w:i/>
          <w:iCs/>
          <w:rtl/>
        </w:rPr>
        <w:t>בשולי הדברים נוסיף ונאמר עוד זאת: המועצה תלתה את מחדלי טיפולה באתרי הפסולת, בין היתר, בקשיי תקציב הרובצים לפיתחה, אלא שקשיי תקציב אינם יכולים להוות הצדק למחדליה, ואין בכוחם לחפות את חוסר מעש כמעט מוחלט כפי שהוכח בע</w:t>
      </w:r>
      <w:r>
        <w:rPr>
          <w:rFonts w:ascii="David" w:hAnsi="David" w:cs="David" w:hint="cs"/>
          <w:rtl/>
        </w:rPr>
        <w:t>נייננו."</w:t>
      </w:r>
      <w:r w:rsidR="003B4B29" w:rsidRPr="003B4B29">
        <w:rPr>
          <w:rFonts w:ascii="David" w:hAnsi="David" w:cs="David" w:hint="cs"/>
          <w:rtl/>
        </w:rPr>
        <w:t xml:space="preserve"> </w:t>
      </w:r>
    </w:p>
    <w:p w14:paraId="20B51213" w14:textId="2AC62BA3" w:rsidR="00371D8B" w:rsidRPr="0024531F" w:rsidRDefault="003B4B29" w:rsidP="003B4B29">
      <w:pPr>
        <w:spacing w:line="276" w:lineRule="auto"/>
        <w:jc w:val="both"/>
        <w:rPr>
          <w:rFonts w:ascii="David" w:hAnsi="David" w:cs="David"/>
          <w:rtl/>
        </w:rPr>
      </w:pPr>
      <w:r>
        <w:rPr>
          <w:rFonts w:ascii="David" w:hAnsi="David" w:cs="David" w:hint="cs"/>
          <w:rtl/>
        </w:rPr>
        <w:t xml:space="preserve">בימ"ש טוען שהמועצה לא עשתה כמעט כלום ולא השיקעה מאמצים סבירים. סוף דבר, </w:t>
      </w:r>
      <w:r w:rsidRPr="00D966E6">
        <w:rPr>
          <w:rFonts w:ascii="David" w:hAnsi="David" w:cs="David" w:hint="cs"/>
          <w:b/>
          <w:bCs/>
          <w:rtl/>
        </w:rPr>
        <w:t>המועצה הפרה את החוק ו</w:t>
      </w:r>
      <w:r>
        <w:rPr>
          <w:rFonts w:ascii="David" w:hAnsi="David" w:cs="David" w:hint="cs"/>
          <w:b/>
          <w:bCs/>
          <w:rtl/>
        </w:rPr>
        <w:t xml:space="preserve">בימ"ש </w:t>
      </w:r>
      <w:r w:rsidRPr="00D966E6">
        <w:rPr>
          <w:rFonts w:ascii="David" w:hAnsi="David" w:cs="David" w:hint="cs"/>
          <w:b/>
          <w:bCs/>
          <w:rtl/>
        </w:rPr>
        <w:t>מחייב אותה בפלילים</w:t>
      </w:r>
      <w:r>
        <w:rPr>
          <w:rFonts w:ascii="David" w:hAnsi="David" w:cs="David" w:hint="cs"/>
          <w:rtl/>
        </w:rPr>
        <w:t>.</w:t>
      </w:r>
    </w:p>
    <w:p w14:paraId="18E736DF" w14:textId="615BEE39" w:rsidR="002A6DD2" w:rsidRDefault="00F77E99" w:rsidP="002A6DD2">
      <w:pPr>
        <w:spacing w:line="276" w:lineRule="auto"/>
        <w:jc w:val="both"/>
        <w:rPr>
          <w:rFonts w:ascii="David" w:hAnsi="David" w:cs="David"/>
          <w:rtl/>
        </w:rPr>
      </w:pPr>
      <w:r w:rsidRPr="00F77E99">
        <w:rPr>
          <w:rFonts w:ascii="David" w:hAnsi="David" w:cs="David" w:hint="cs"/>
          <w:b/>
          <w:bCs/>
          <w:highlight w:val="lightGray"/>
          <w:rtl/>
        </w:rPr>
        <w:t>המרצה</w:t>
      </w:r>
      <w:r>
        <w:rPr>
          <w:rFonts w:ascii="David" w:hAnsi="David" w:cs="David" w:hint="cs"/>
          <w:rtl/>
        </w:rPr>
        <w:t xml:space="preserve"> חושב שההחלטה לא נכונה מנק' מבט חוקתית</w:t>
      </w:r>
      <w:r w:rsidR="003B4B29">
        <w:rPr>
          <w:rFonts w:ascii="David" w:hAnsi="David" w:cs="David" w:hint="cs"/>
          <w:rtl/>
        </w:rPr>
        <w:t>,</w:t>
      </w:r>
      <w:r>
        <w:rPr>
          <w:rFonts w:ascii="David" w:hAnsi="David" w:cs="David" w:hint="cs"/>
          <w:rtl/>
        </w:rPr>
        <w:t xml:space="preserve"> אך יש סיבה שבימ"ש החליט ללכת בדרך הזו.</w:t>
      </w:r>
      <w:r w:rsidR="00280F33">
        <w:rPr>
          <w:rFonts w:ascii="David" w:hAnsi="David" w:cs="David" w:hint="cs"/>
          <w:rtl/>
        </w:rPr>
        <w:t xml:space="preserve"> בשנת 2003</w:t>
      </w:r>
      <w:r w:rsidR="003B4B29">
        <w:rPr>
          <w:rFonts w:ascii="David" w:hAnsi="David" w:cs="David" w:hint="cs"/>
          <w:rtl/>
        </w:rPr>
        <w:t xml:space="preserve"> הייתה בעיה קשה של טיפול בפסולת בישראל, כך שהיו המון מטמנות לא חוקיות. המועצה לא עשתה דבר, אפילו לא מעט. </w:t>
      </w:r>
      <w:r w:rsidR="003B4B29" w:rsidRPr="003B4B29">
        <w:rPr>
          <w:rFonts w:ascii="David" w:hAnsi="David" w:cs="David" w:hint="cs"/>
          <w:b/>
          <w:bCs/>
          <w:rtl/>
        </w:rPr>
        <w:t>העליון מנסה לשנות מציאות בכך שמרים דגל אדום</w:t>
      </w:r>
      <w:r w:rsidR="003B4B29">
        <w:rPr>
          <w:rFonts w:ascii="David" w:hAnsi="David" w:cs="David" w:hint="cs"/>
          <w:b/>
          <w:bCs/>
          <w:rtl/>
        </w:rPr>
        <w:t>,</w:t>
      </w:r>
      <w:r w:rsidR="003B4B29" w:rsidRPr="003B4B29">
        <w:rPr>
          <w:rFonts w:ascii="David" w:hAnsi="David" w:cs="David" w:hint="cs"/>
          <w:b/>
          <w:bCs/>
          <w:rtl/>
        </w:rPr>
        <w:t xml:space="preserve"> ומבהיר </w:t>
      </w:r>
      <w:r w:rsidR="003B4B29">
        <w:rPr>
          <w:rFonts w:ascii="David" w:hAnsi="David" w:cs="David" w:hint="cs"/>
          <w:b/>
          <w:bCs/>
          <w:rtl/>
        </w:rPr>
        <w:t>שאין דבר כזה לא לעשות כלום</w:t>
      </w:r>
      <w:r w:rsidR="003B4B29">
        <w:rPr>
          <w:rFonts w:ascii="David" w:hAnsi="David" w:cs="David" w:hint="cs"/>
          <w:rtl/>
        </w:rPr>
        <w:t xml:space="preserve">. </w:t>
      </w:r>
      <w:r w:rsidR="00280F33">
        <w:rPr>
          <w:rFonts w:ascii="David" w:hAnsi="David" w:cs="David" w:hint="cs"/>
          <w:rtl/>
        </w:rPr>
        <w:t xml:space="preserve">לדעת </w:t>
      </w:r>
      <w:r w:rsidR="00280F33" w:rsidRPr="00280F33">
        <w:rPr>
          <w:rFonts w:ascii="David" w:hAnsi="David" w:cs="David" w:hint="cs"/>
          <w:b/>
          <w:bCs/>
          <w:highlight w:val="lightGray"/>
          <w:rtl/>
        </w:rPr>
        <w:t>המרצה</w:t>
      </w:r>
      <w:r w:rsidR="00280F33">
        <w:rPr>
          <w:rFonts w:ascii="David" w:hAnsi="David" w:cs="David" w:hint="cs"/>
          <w:rtl/>
        </w:rPr>
        <w:t xml:space="preserve">, </w:t>
      </w:r>
      <w:r w:rsidR="003B4B29">
        <w:rPr>
          <w:rFonts w:ascii="David" w:hAnsi="David" w:cs="David" w:hint="cs"/>
          <w:rtl/>
        </w:rPr>
        <w:t xml:space="preserve">זאת פסיקה לא טובה מבחינה </w:t>
      </w:r>
      <w:r w:rsidR="00280F33">
        <w:rPr>
          <w:rFonts w:ascii="David" w:hAnsi="David" w:cs="David" w:hint="cs"/>
          <w:rtl/>
        </w:rPr>
        <w:t>משפטית. נראה בהמשך את בימ"ש מנסה לברוח מההחלטה הזו.</w:t>
      </w:r>
    </w:p>
    <w:p w14:paraId="2D0C317E" w14:textId="77777777" w:rsidR="002A6DD2" w:rsidRDefault="002A6DD2" w:rsidP="002A6DD2">
      <w:pPr>
        <w:spacing w:line="276" w:lineRule="auto"/>
        <w:jc w:val="both"/>
        <w:rPr>
          <w:rFonts w:ascii="David" w:hAnsi="David" w:cs="David"/>
          <w:u w:val="single"/>
          <w:rtl/>
        </w:rPr>
      </w:pPr>
      <w:r w:rsidRPr="002A6DD2">
        <w:rPr>
          <w:rFonts w:ascii="David" w:hAnsi="David" w:cs="David"/>
          <w:u w:val="single"/>
          <w:rtl/>
        </w:rPr>
        <w:t>חוק למניעת מפגעים סביבתיים (תביעות אזרחיות), תשנ"ב-1992</w:t>
      </w:r>
    </w:p>
    <w:p w14:paraId="06A78332" w14:textId="77777777" w:rsidR="00253D4C" w:rsidRDefault="00253D4C" w:rsidP="00253D4C">
      <w:pPr>
        <w:spacing w:after="0" w:line="276" w:lineRule="auto"/>
        <w:jc w:val="both"/>
        <w:rPr>
          <w:rFonts w:ascii="David" w:hAnsi="David" w:cs="David"/>
          <w:rtl/>
        </w:rPr>
      </w:pPr>
      <w:r>
        <w:rPr>
          <w:rFonts w:ascii="David" w:hAnsi="David" w:cs="David" w:hint="cs"/>
          <w:rtl/>
        </w:rPr>
        <w:t xml:space="preserve">מדובר בחוק מתקדם יותר שנחקק בשנת 1992. החוק הקודם עסק רק ברעש וריחות אך הורחב בעזרת תקנות במהלך השנים. עם זאת, יש גבול להרחבה בעזרת תקנות. בשנת 92' נחקק החוק החדש שמסדיר את יכולת האזרחים להגיש תובענה אזרחית כדי להתמודד עם מפגעים. </w:t>
      </w:r>
      <w:r w:rsidR="002A6DD2">
        <w:rPr>
          <w:rFonts w:ascii="David" w:hAnsi="David" w:cs="David" w:hint="cs"/>
          <w:rtl/>
        </w:rPr>
        <w:t>החוק</w:t>
      </w:r>
      <w:r>
        <w:rPr>
          <w:rFonts w:ascii="David" w:hAnsi="David" w:cs="David" w:hint="cs"/>
          <w:rtl/>
        </w:rPr>
        <w:t xml:space="preserve"> מבצע כמה שינויים, כאשר המרכזי הוא הרחבת ההגדרה של מפגע סביבתי מעבר לריח ורעש:</w:t>
      </w:r>
    </w:p>
    <w:p w14:paraId="2845E9B3" w14:textId="3E9F7710" w:rsidR="002A6DD2" w:rsidRPr="00253D4C" w:rsidRDefault="002A6DD2">
      <w:pPr>
        <w:pStyle w:val="a9"/>
        <w:numPr>
          <w:ilvl w:val="0"/>
          <w:numId w:val="18"/>
        </w:numPr>
        <w:spacing w:line="276" w:lineRule="auto"/>
        <w:jc w:val="both"/>
        <w:rPr>
          <w:rFonts w:ascii="David" w:hAnsi="David" w:cs="David"/>
          <w:rtl/>
        </w:rPr>
      </w:pPr>
      <w:r w:rsidRPr="00253D4C">
        <w:rPr>
          <w:rFonts w:ascii="David" w:hAnsi="David" w:cs="David"/>
          <w:rtl/>
        </w:rPr>
        <w:t>"</w:t>
      </w:r>
      <w:r w:rsidRPr="00253D4C">
        <w:rPr>
          <w:rFonts w:ascii="David" w:hAnsi="David" w:cs="David" w:hint="cs"/>
          <w:b/>
          <w:bCs/>
          <w:i/>
          <w:iCs/>
          <w:rtl/>
        </w:rPr>
        <w:t>מפגע</w:t>
      </w:r>
      <w:r w:rsidRPr="00253D4C">
        <w:rPr>
          <w:rFonts w:ascii="David" w:hAnsi="David" w:cs="David"/>
          <w:b/>
          <w:bCs/>
          <w:i/>
          <w:iCs/>
          <w:rtl/>
        </w:rPr>
        <w:t xml:space="preserve"> </w:t>
      </w:r>
      <w:r w:rsidRPr="00253D4C">
        <w:rPr>
          <w:rFonts w:ascii="David" w:hAnsi="David" w:cs="David" w:hint="cs"/>
          <w:b/>
          <w:bCs/>
          <w:i/>
          <w:iCs/>
          <w:rtl/>
        </w:rPr>
        <w:t>סביבתי</w:t>
      </w:r>
      <w:r w:rsidRPr="00253D4C">
        <w:rPr>
          <w:rFonts w:ascii="David" w:hAnsi="David" w:cs="David"/>
          <w:i/>
          <w:iCs/>
          <w:rtl/>
        </w:rPr>
        <w:t xml:space="preserve">" –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אויר</w:t>
      </w:r>
      <w:r w:rsidRPr="00253D4C">
        <w:rPr>
          <w:rFonts w:ascii="David" w:hAnsi="David" w:cs="David"/>
          <w:i/>
          <w:iCs/>
          <w:rtl/>
        </w:rPr>
        <w:t xml:space="preserve">, </w:t>
      </w:r>
      <w:r w:rsidRPr="00253D4C">
        <w:rPr>
          <w:rFonts w:ascii="David" w:hAnsi="David" w:cs="David" w:hint="cs"/>
          <w:i/>
          <w:iCs/>
          <w:rtl/>
        </w:rPr>
        <w:t>רעש</w:t>
      </w:r>
      <w:r w:rsidRPr="00253D4C">
        <w:rPr>
          <w:rFonts w:ascii="David" w:hAnsi="David" w:cs="David"/>
          <w:i/>
          <w:iCs/>
          <w:rtl/>
        </w:rPr>
        <w:t xml:space="preserve">, </w:t>
      </w:r>
      <w:r w:rsidRPr="00253D4C">
        <w:rPr>
          <w:rFonts w:ascii="David" w:hAnsi="David" w:cs="David" w:hint="cs"/>
          <w:i/>
          <w:iCs/>
          <w:rtl/>
        </w:rPr>
        <w:t>ריח</w:t>
      </w:r>
      <w:r w:rsidRPr="00253D4C">
        <w:rPr>
          <w:rFonts w:ascii="David" w:hAnsi="David" w:cs="David"/>
          <w:i/>
          <w:iCs/>
          <w:rtl/>
        </w:rPr>
        <w:t xml:space="preserve">,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מים</w:t>
      </w:r>
      <w:r w:rsidRPr="00253D4C">
        <w:rPr>
          <w:rFonts w:ascii="David" w:hAnsi="David" w:cs="David"/>
          <w:i/>
          <w:iCs/>
          <w:rtl/>
        </w:rPr>
        <w:t xml:space="preserve">,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מי</w:t>
      </w:r>
      <w:r w:rsidRPr="00253D4C">
        <w:rPr>
          <w:rFonts w:ascii="David" w:hAnsi="David" w:cs="David"/>
          <w:i/>
          <w:iCs/>
          <w:rtl/>
        </w:rPr>
        <w:t>-</w:t>
      </w:r>
      <w:r w:rsidRPr="00253D4C">
        <w:rPr>
          <w:rFonts w:ascii="David" w:hAnsi="David" w:cs="David" w:hint="cs"/>
          <w:i/>
          <w:iCs/>
          <w:rtl/>
        </w:rPr>
        <w:t>ים</w:t>
      </w:r>
      <w:r w:rsidRPr="00253D4C">
        <w:rPr>
          <w:rFonts w:ascii="David" w:hAnsi="David" w:cs="David"/>
          <w:i/>
          <w:iCs/>
          <w:rtl/>
        </w:rPr>
        <w:t xml:space="preserve">,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על</w:t>
      </w:r>
      <w:r w:rsidRPr="00253D4C">
        <w:rPr>
          <w:rFonts w:ascii="David" w:hAnsi="David" w:cs="David"/>
          <w:i/>
          <w:iCs/>
          <w:rtl/>
        </w:rPr>
        <w:t xml:space="preserve"> </w:t>
      </w:r>
      <w:r w:rsidRPr="00253D4C">
        <w:rPr>
          <w:rFonts w:ascii="David" w:hAnsi="David" w:cs="David" w:hint="cs"/>
          <w:i/>
          <w:iCs/>
          <w:rtl/>
        </w:rPr>
        <w:t>ידי</w:t>
      </w:r>
      <w:r w:rsidRPr="00253D4C">
        <w:rPr>
          <w:rFonts w:ascii="David" w:hAnsi="David" w:cs="David"/>
          <w:i/>
          <w:iCs/>
          <w:rtl/>
        </w:rPr>
        <w:t xml:space="preserve"> </w:t>
      </w:r>
      <w:r w:rsidRPr="00253D4C">
        <w:rPr>
          <w:rFonts w:ascii="David" w:hAnsi="David" w:cs="David" w:hint="cs"/>
          <w:i/>
          <w:iCs/>
          <w:rtl/>
        </w:rPr>
        <w:t>פסולת</w:t>
      </w:r>
      <w:r w:rsidRPr="00253D4C">
        <w:rPr>
          <w:rFonts w:ascii="David" w:hAnsi="David" w:cs="David"/>
          <w:i/>
          <w:iCs/>
          <w:rtl/>
        </w:rPr>
        <w:t xml:space="preserve">,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על</w:t>
      </w:r>
      <w:r w:rsidRPr="00253D4C">
        <w:rPr>
          <w:rFonts w:ascii="David" w:hAnsi="David" w:cs="David"/>
          <w:i/>
          <w:iCs/>
          <w:rtl/>
        </w:rPr>
        <w:t xml:space="preserve"> </w:t>
      </w:r>
      <w:r w:rsidRPr="00253D4C">
        <w:rPr>
          <w:rFonts w:ascii="David" w:hAnsi="David" w:cs="David" w:hint="cs"/>
          <w:i/>
          <w:iCs/>
          <w:rtl/>
        </w:rPr>
        <w:t>ידי</w:t>
      </w:r>
      <w:r w:rsidRPr="00253D4C">
        <w:rPr>
          <w:rFonts w:ascii="David" w:hAnsi="David" w:cs="David"/>
          <w:i/>
          <w:iCs/>
          <w:rtl/>
        </w:rPr>
        <w:t xml:space="preserve"> </w:t>
      </w:r>
      <w:r w:rsidRPr="00253D4C">
        <w:rPr>
          <w:rFonts w:ascii="David" w:hAnsi="David" w:cs="David" w:hint="cs"/>
          <w:i/>
          <w:iCs/>
          <w:rtl/>
        </w:rPr>
        <w:t>חומרים</w:t>
      </w:r>
      <w:r w:rsidRPr="00253D4C">
        <w:rPr>
          <w:rFonts w:ascii="David" w:hAnsi="David" w:cs="David"/>
          <w:i/>
          <w:iCs/>
          <w:rtl/>
        </w:rPr>
        <w:t xml:space="preserve"> </w:t>
      </w:r>
      <w:r w:rsidRPr="00253D4C">
        <w:rPr>
          <w:rFonts w:ascii="David" w:hAnsi="David" w:cs="David" w:hint="cs"/>
          <w:i/>
          <w:iCs/>
          <w:rtl/>
        </w:rPr>
        <w:t>מסוכנים</w:t>
      </w:r>
      <w:r w:rsidRPr="00253D4C">
        <w:rPr>
          <w:rFonts w:ascii="David" w:hAnsi="David" w:cs="David"/>
          <w:i/>
          <w:iCs/>
          <w:rtl/>
        </w:rPr>
        <w:t xml:space="preserve">, </w:t>
      </w:r>
      <w:r w:rsidRPr="00253D4C">
        <w:rPr>
          <w:rFonts w:ascii="David" w:hAnsi="David" w:cs="David" w:hint="cs"/>
          <w:i/>
          <w:iCs/>
          <w:rtl/>
        </w:rPr>
        <w:t>זיהום</w:t>
      </w:r>
      <w:r w:rsidRPr="00253D4C">
        <w:rPr>
          <w:rFonts w:ascii="David" w:hAnsi="David" w:cs="David"/>
          <w:i/>
          <w:iCs/>
          <w:rtl/>
        </w:rPr>
        <w:t xml:space="preserve"> </w:t>
      </w:r>
      <w:r w:rsidRPr="00253D4C">
        <w:rPr>
          <w:rFonts w:ascii="David" w:hAnsi="David" w:cs="David" w:hint="cs"/>
          <w:i/>
          <w:iCs/>
          <w:rtl/>
        </w:rPr>
        <w:t>על</w:t>
      </w:r>
      <w:r w:rsidRPr="00253D4C">
        <w:rPr>
          <w:rFonts w:ascii="David" w:hAnsi="David" w:cs="David"/>
          <w:i/>
          <w:iCs/>
          <w:rtl/>
        </w:rPr>
        <w:t xml:space="preserve"> </w:t>
      </w:r>
      <w:r w:rsidRPr="00253D4C">
        <w:rPr>
          <w:rFonts w:ascii="David" w:hAnsi="David" w:cs="David" w:hint="cs"/>
          <w:i/>
          <w:iCs/>
          <w:rtl/>
        </w:rPr>
        <w:t>ידי</w:t>
      </w:r>
      <w:r w:rsidRPr="00253D4C">
        <w:rPr>
          <w:rFonts w:ascii="David" w:hAnsi="David" w:cs="David"/>
          <w:i/>
          <w:iCs/>
          <w:rtl/>
        </w:rPr>
        <w:t xml:space="preserve"> </w:t>
      </w:r>
      <w:r w:rsidRPr="00253D4C">
        <w:rPr>
          <w:rFonts w:ascii="David" w:hAnsi="David" w:cs="David" w:hint="cs"/>
          <w:i/>
          <w:iCs/>
          <w:rtl/>
        </w:rPr>
        <w:t>קרינה</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בסביבה</w:t>
      </w:r>
      <w:r w:rsidRPr="00253D4C">
        <w:rPr>
          <w:rFonts w:ascii="David" w:hAnsi="David" w:cs="David"/>
          <w:i/>
          <w:iCs/>
          <w:rtl/>
        </w:rPr>
        <w:t xml:space="preserve"> </w:t>
      </w:r>
      <w:r w:rsidRPr="00253D4C">
        <w:rPr>
          <w:rFonts w:ascii="David" w:hAnsi="David" w:cs="David" w:hint="cs"/>
          <w:i/>
          <w:iCs/>
          <w:rtl/>
        </w:rPr>
        <w:t>החופית</w:t>
      </w:r>
      <w:r w:rsidRPr="00253D4C">
        <w:rPr>
          <w:rFonts w:ascii="David" w:hAnsi="David" w:cs="David"/>
          <w:i/>
          <w:iCs/>
          <w:rtl/>
        </w:rPr>
        <w:t xml:space="preserve">, </w:t>
      </w:r>
      <w:r w:rsidRPr="00253D4C">
        <w:rPr>
          <w:rFonts w:ascii="David" w:hAnsi="David" w:cs="David" w:hint="cs"/>
          <w:i/>
          <w:iCs/>
          <w:rtl/>
        </w:rPr>
        <w:t>מפגע</w:t>
      </w:r>
      <w:r w:rsidRPr="00253D4C">
        <w:rPr>
          <w:rFonts w:ascii="David" w:hAnsi="David" w:cs="David"/>
          <w:i/>
          <w:iCs/>
          <w:rtl/>
        </w:rPr>
        <w:t xml:space="preserve"> </w:t>
      </w:r>
      <w:r w:rsidRPr="00253D4C">
        <w:rPr>
          <w:rFonts w:ascii="David" w:hAnsi="David" w:cs="David" w:hint="cs"/>
          <w:i/>
          <w:iCs/>
          <w:rtl/>
        </w:rPr>
        <w:t>אסבסט</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באזור</w:t>
      </w:r>
      <w:r w:rsidRPr="00253D4C">
        <w:rPr>
          <w:rFonts w:ascii="David" w:hAnsi="David" w:cs="David"/>
          <w:i/>
          <w:iCs/>
          <w:rtl/>
        </w:rPr>
        <w:t xml:space="preserve"> </w:t>
      </w:r>
      <w:r w:rsidRPr="00253D4C">
        <w:rPr>
          <w:rFonts w:ascii="David" w:hAnsi="David" w:cs="David" w:hint="cs"/>
          <w:i/>
          <w:iCs/>
          <w:rtl/>
        </w:rPr>
        <w:t>מוגן</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באילן</w:t>
      </w:r>
      <w:r w:rsidRPr="00253D4C">
        <w:rPr>
          <w:rFonts w:ascii="David" w:hAnsi="David" w:cs="David"/>
          <w:i/>
          <w:iCs/>
          <w:rtl/>
        </w:rPr>
        <w:t xml:space="preserve"> </w:t>
      </w:r>
      <w:r w:rsidRPr="00253D4C">
        <w:rPr>
          <w:rFonts w:ascii="David" w:hAnsi="David" w:cs="David" w:hint="cs"/>
          <w:i/>
          <w:iCs/>
          <w:rtl/>
        </w:rPr>
        <w:t>מוכן</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בעץ</w:t>
      </w:r>
      <w:r w:rsidRPr="00253D4C">
        <w:rPr>
          <w:rFonts w:ascii="David" w:hAnsi="David" w:cs="David"/>
          <w:i/>
          <w:iCs/>
          <w:rtl/>
        </w:rPr>
        <w:t xml:space="preserve"> </w:t>
      </w:r>
      <w:r w:rsidRPr="00253D4C">
        <w:rPr>
          <w:rFonts w:ascii="David" w:hAnsi="David" w:cs="David" w:hint="cs"/>
          <w:i/>
          <w:iCs/>
          <w:rtl/>
        </w:rPr>
        <w:t>בוגר</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ביער</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בערך</w:t>
      </w:r>
      <w:r w:rsidRPr="00253D4C">
        <w:rPr>
          <w:rFonts w:ascii="David" w:hAnsi="David" w:cs="David"/>
          <w:i/>
          <w:iCs/>
          <w:rtl/>
        </w:rPr>
        <w:t xml:space="preserve"> </w:t>
      </w:r>
      <w:r w:rsidRPr="00253D4C">
        <w:rPr>
          <w:rFonts w:ascii="David" w:hAnsi="David" w:cs="David" w:hint="cs"/>
          <w:i/>
          <w:iCs/>
          <w:rtl/>
        </w:rPr>
        <w:t>טבע</w:t>
      </w:r>
      <w:r w:rsidRPr="00253D4C">
        <w:rPr>
          <w:rFonts w:ascii="David" w:hAnsi="David" w:cs="David"/>
          <w:i/>
          <w:iCs/>
          <w:rtl/>
        </w:rPr>
        <w:t xml:space="preserve"> </w:t>
      </w:r>
      <w:r w:rsidRPr="00253D4C">
        <w:rPr>
          <w:rFonts w:ascii="David" w:hAnsi="David" w:cs="David" w:hint="cs"/>
          <w:i/>
          <w:iCs/>
          <w:rtl/>
        </w:rPr>
        <w:t>מוגן</w:t>
      </w:r>
      <w:r w:rsidRPr="00253D4C">
        <w:rPr>
          <w:rFonts w:ascii="David" w:hAnsi="David" w:cs="David"/>
          <w:i/>
          <w:iCs/>
          <w:rtl/>
        </w:rPr>
        <w:t xml:space="preserve">, </w:t>
      </w:r>
      <w:r w:rsidRPr="00253D4C">
        <w:rPr>
          <w:rFonts w:ascii="David" w:hAnsi="David" w:cs="David" w:hint="cs"/>
          <w:i/>
          <w:iCs/>
          <w:rtl/>
        </w:rPr>
        <w:t>והכל</w:t>
      </w:r>
      <w:r w:rsidRPr="00253D4C">
        <w:rPr>
          <w:rFonts w:ascii="David" w:hAnsi="David" w:cs="David"/>
          <w:i/>
          <w:iCs/>
          <w:rtl/>
        </w:rPr>
        <w:t xml:space="preserve"> </w:t>
      </w:r>
      <w:r w:rsidRPr="00253D4C">
        <w:rPr>
          <w:rFonts w:ascii="David" w:hAnsi="David" w:cs="David" w:hint="cs"/>
          <w:i/>
          <w:iCs/>
          <w:rtl/>
        </w:rPr>
        <w:t>כשהם</w:t>
      </w:r>
      <w:r w:rsidRPr="00253D4C">
        <w:rPr>
          <w:rFonts w:ascii="David" w:hAnsi="David" w:cs="David"/>
          <w:i/>
          <w:iCs/>
          <w:rtl/>
        </w:rPr>
        <w:t xml:space="preserve"> </w:t>
      </w:r>
      <w:r w:rsidRPr="00253D4C">
        <w:rPr>
          <w:rFonts w:ascii="David" w:hAnsi="David" w:cs="David" w:hint="cs"/>
          <w:i/>
          <w:iCs/>
          <w:rtl/>
        </w:rPr>
        <w:t>בניגוד</w:t>
      </w:r>
      <w:r w:rsidRPr="00253D4C">
        <w:rPr>
          <w:rFonts w:ascii="David" w:hAnsi="David" w:cs="David"/>
          <w:i/>
          <w:iCs/>
          <w:rtl/>
        </w:rPr>
        <w:t xml:space="preserve"> </w:t>
      </w:r>
      <w:r w:rsidRPr="00253D4C">
        <w:rPr>
          <w:rFonts w:ascii="David" w:hAnsi="David" w:cs="David" w:hint="cs"/>
          <w:i/>
          <w:iCs/>
          <w:rtl/>
        </w:rPr>
        <w:t>לחיקוק</w:t>
      </w:r>
      <w:r w:rsidRPr="00253D4C">
        <w:rPr>
          <w:rFonts w:ascii="David" w:hAnsi="David" w:cs="David"/>
          <w:i/>
          <w:iCs/>
          <w:rtl/>
        </w:rPr>
        <w:t xml:space="preserve">, </w:t>
      </w:r>
      <w:r w:rsidRPr="00253D4C">
        <w:rPr>
          <w:rFonts w:ascii="David" w:hAnsi="David" w:cs="David" w:hint="cs"/>
          <w:i/>
          <w:iCs/>
          <w:rtl/>
        </w:rPr>
        <w:t>לצו</w:t>
      </w:r>
      <w:r w:rsidRPr="00253D4C">
        <w:rPr>
          <w:rFonts w:ascii="David" w:hAnsi="David" w:cs="David"/>
          <w:i/>
          <w:iCs/>
          <w:rtl/>
        </w:rPr>
        <w:t xml:space="preserve">, </w:t>
      </w:r>
      <w:proofErr w:type="spellStart"/>
      <w:r w:rsidRPr="00253D4C">
        <w:rPr>
          <w:rFonts w:ascii="David" w:hAnsi="David" w:cs="David" w:hint="cs"/>
          <w:i/>
          <w:iCs/>
          <w:rtl/>
        </w:rPr>
        <w:t>לתכנית</w:t>
      </w:r>
      <w:proofErr w:type="spellEnd"/>
      <w:r w:rsidRPr="00253D4C">
        <w:rPr>
          <w:rFonts w:ascii="David" w:hAnsi="David" w:cs="David"/>
          <w:i/>
          <w:iCs/>
          <w:rtl/>
        </w:rPr>
        <w:t xml:space="preserve">, </w:t>
      </w:r>
      <w:proofErr w:type="spellStart"/>
      <w:r w:rsidRPr="00253D4C">
        <w:rPr>
          <w:rFonts w:ascii="David" w:hAnsi="David" w:cs="David" w:hint="cs"/>
          <w:i/>
          <w:iCs/>
          <w:rtl/>
        </w:rPr>
        <w:t>לרשיון</w:t>
      </w:r>
      <w:proofErr w:type="spellEnd"/>
      <w:r w:rsidRPr="00253D4C">
        <w:rPr>
          <w:rFonts w:ascii="David" w:hAnsi="David" w:cs="David"/>
          <w:i/>
          <w:iCs/>
          <w:rtl/>
        </w:rPr>
        <w:t xml:space="preserve"> </w:t>
      </w:r>
      <w:r w:rsidRPr="00253D4C">
        <w:rPr>
          <w:rFonts w:ascii="David" w:hAnsi="David" w:cs="David" w:hint="cs"/>
          <w:i/>
          <w:iCs/>
          <w:rtl/>
        </w:rPr>
        <w:t>עסק</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לכל</w:t>
      </w:r>
      <w:r w:rsidRPr="00253D4C">
        <w:rPr>
          <w:rFonts w:ascii="David" w:hAnsi="David" w:cs="David"/>
          <w:i/>
          <w:iCs/>
          <w:rtl/>
        </w:rPr>
        <w:t xml:space="preserve"> </w:t>
      </w:r>
      <w:r w:rsidRPr="00253D4C">
        <w:rPr>
          <w:rFonts w:ascii="David" w:hAnsi="David" w:cs="David" w:hint="cs"/>
          <w:i/>
          <w:iCs/>
          <w:rtl/>
        </w:rPr>
        <w:t>היתר</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רשיון</w:t>
      </w:r>
      <w:r w:rsidRPr="00253D4C">
        <w:rPr>
          <w:rFonts w:ascii="David" w:hAnsi="David" w:cs="David"/>
          <w:i/>
          <w:iCs/>
          <w:rtl/>
        </w:rPr>
        <w:t xml:space="preserve"> </w:t>
      </w:r>
      <w:r w:rsidRPr="00253D4C">
        <w:rPr>
          <w:rFonts w:ascii="David" w:hAnsi="David" w:cs="David" w:hint="cs"/>
          <w:i/>
          <w:iCs/>
          <w:rtl/>
        </w:rPr>
        <w:t>אחר</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שיש</w:t>
      </w:r>
      <w:r w:rsidRPr="00253D4C">
        <w:rPr>
          <w:rFonts w:ascii="David" w:hAnsi="David" w:cs="David"/>
          <w:i/>
          <w:iCs/>
          <w:rtl/>
        </w:rPr>
        <w:t xml:space="preserve"> </w:t>
      </w:r>
      <w:r w:rsidRPr="00253D4C">
        <w:rPr>
          <w:rFonts w:ascii="David" w:hAnsi="David" w:cs="David" w:hint="cs"/>
          <w:i/>
          <w:iCs/>
          <w:rtl/>
        </w:rPr>
        <w:t>בהם</w:t>
      </w:r>
      <w:r w:rsidRPr="00253D4C">
        <w:rPr>
          <w:rFonts w:ascii="David" w:hAnsi="David" w:cs="David"/>
          <w:i/>
          <w:iCs/>
          <w:rtl/>
        </w:rPr>
        <w:t xml:space="preserve"> </w:t>
      </w:r>
      <w:r w:rsidRPr="00253D4C">
        <w:rPr>
          <w:rFonts w:ascii="David" w:hAnsi="David" w:cs="David" w:hint="cs"/>
          <w:i/>
          <w:iCs/>
          <w:rtl/>
        </w:rPr>
        <w:t>פגיעה</w:t>
      </w:r>
      <w:r w:rsidRPr="00253D4C">
        <w:rPr>
          <w:rFonts w:ascii="David" w:hAnsi="David" w:cs="David"/>
          <w:i/>
          <w:iCs/>
          <w:rtl/>
        </w:rPr>
        <w:t xml:space="preserve"> </w:t>
      </w:r>
      <w:r w:rsidRPr="00253D4C">
        <w:rPr>
          <w:rFonts w:ascii="David" w:hAnsi="David" w:cs="David" w:hint="cs"/>
          <w:i/>
          <w:iCs/>
          <w:rtl/>
        </w:rPr>
        <w:t>בבריאותו</w:t>
      </w:r>
      <w:r w:rsidRPr="00253D4C">
        <w:rPr>
          <w:rFonts w:ascii="David" w:hAnsi="David" w:cs="David"/>
          <w:i/>
          <w:iCs/>
          <w:rtl/>
        </w:rPr>
        <w:t xml:space="preserve"> </w:t>
      </w:r>
      <w:r w:rsidRPr="00253D4C">
        <w:rPr>
          <w:rFonts w:ascii="David" w:hAnsi="David" w:cs="David" w:hint="cs"/>
          <w:i/>
          <w:iCs/>
          <w:rtl/>
        </w:rPr>
        <w:t>של</w:t>
      </w:r>
      <w:r w:rsidRPr="00253D4C">
        <w:rPr>
          <w:rFonts w:ascii="David" w:hAnsi="David" w:cs="David"/>
          <w:i/>
          <w:iCs/>
          <w:rtl/>
        </w:rPr>
        <w:t xml:space="preserve"> </w:t>
      </w:r>
      <w:r w:rsidRPr="00253D4C">
        <w:rPr>
          <w:rFonts w:ascii="David" w:hAnsi="David" w:cs="David" w:hint="cs"/>
          <w:i/>
          <w:iCs/>
          <w:rtl/>
        </w:rPr>
        <w:t>אדם</w:t>
      </w:r>
      <w:r w:rsidRPr="00253D4C">
        <w:rPr>
          <w:rFonts w:ascii="David" w:hAnsi="David" w:cs="David"/>
          <w:i/>
          <w:iCs/>
          <w:rtl/>
        </w:rPr>
        <w:t xml:space="preserve"> </w:t>
      </w:r>
      <w:r w:rsidRPr="00253D4C">
        <w:rPr>
          <w:rFonts w:ascii="David" w:hAnsi="David" w:cs="David" w:hint="cs"/>
          <w:i/>
          <w:iCs/>
          <w:rtl/>
        </w:rPr>
        <w:t>או</w:t>
      </w:r>
      <w:r w:rsidRPr="00253D4C">
        <w:rPr>
          <w:rFonts w:ascii="David" w:hAnsi="David" w:cs="David"/>
          <w:i/>
          <w:iCs/>
          <w:rtl/>
        </w:rPr>
        <w:t xml:space="preserve"> </w:t>
      </w:r>
      <w:r w:rsidRPr="00253D4C">
        <w:rPr>
          <w:rFonts w:ascii="David" w:hAnsi="David" w:cs="David" w:hint="cs"/>
          <w:i/>
          <w:iCs/>
          <w:rtl/>
        </w:rPr>
        <w:t>גרימת</w:t>
      </w:r>
      <w:r w:rsidRPr="00253D4C">
        <w:rPr>
          <w:rFonts w:ascii="David" w:hAnsi="David" w:cs="David"/>
          <w:i/>
          <w:iCs/>
          <w:rtl/>
        </w:rPr>
        <w:t xml:space="preserve"> </w:t>
      </w:r>
      <w:r w:rsidRPr="00253D4C">
        <w:rPr>
          <w:rFonts w:ascii="David" w:hAnsi="David" w:cs="David" w:hint="cs"/>
          <w:i/>
          <w:iCs/>
          <w:rtl/>
        </w:rPr>
        <w:t>סבל</w:t>
      </w:r>
      <w:r w:rsidRPr="00253D4C">
        <w:rPr>
          <w:rFonts w:ascii="David" w:hAnsi="David" w:cs="David"/>
          <w:i/>
          <w:iCs/>
          <w:rtl/>
        </w:rPr>
        <w:t xml:space="preserve"> </w:t>
      </w:r>
      <w:r w:rsidRPr="00253D4C">
        <w:rPr>
          <w:rFonts w:ascii="David" w:hAnsi="David" w:cs="David" w:hint="cs"/>
          <w:i/>
          <w:iCs/>
          <w:rtl/>
        </w:rPr>
        <w:t>ממשי</w:t>
      </w:r>
      <w:r w:rsidRPr="00253D4C">
        <w:rPr>
          <w:rFonts w:ascii="David" w:hAnsi="David" w:cs="David"/>
          <w:i/>
          <w:iCs/>
          <w:rtl/>
        </w:rPr>
        <w:t xml:space="preserve"> </w:t>
      </w:r>
      <w:r w:rsidRPr="00253D4C">
        <w:rPr>
          <w:rFonts w:ascii="David" w:hAnsi="David" w:cs="David" w:hint="cs"/>
          <w:i/>
          <w:iCs/>
          <w:rtl/>
        </w:rPr>
        <w:t>לאדם</w:t>
      </w:r>
      <w:r w:rsidRPr="00253D4C">
        <w:rPr>
          <w:rFonts w:ascii="David" w:hAnsi="David" w:cs="David"/>
          <w:rtl/>
        </w:rPr>
        <w:t>;</w:t>
      </w:r>
    </w:p>
    <w:p w14:paraId="4F2B1F26" w14:textId="1E391E3E" w:rsidR="002A6DD2" w:rsidRDefault="002A6DD2" w:rsidP="00713E4B">
      <w:pPr>
        <w:spacing w:line="276" w:lineRule="auto"/>
        <w:jc w:val="both"/>
        <w:rPr>
          <w:rFonts w:ascii="David" w:hAnsi="David" w:cs="David"/>
          <w:rtl/>
        </w:rPr>
      </w:pPr>
      <w:r>
        <w:rPr>
          <w:rFonts w:ascii="David" w:hAnsi="David" w:cs="David" w:hint="cs"/>
          <w:rtl/>
        </w:rPr>
        <w:t xml:space="preserve">שוני נוסף הוא </w:t>
      </w:r>
      <w:r w:rsidR="00253D4C">
        <w:rPr>
          <w:rFonts w:ascii="David" w:hAnsi="David" w:cs="David" w:hint="cs"/>
          <w:rtl/>
        </w:rPr>
        <w:t>יצירת</w:t>
      </w:r>
      <w:r>
        <w:rPr>
          <w:rFonts w:ascii="David" w:hAnsi="David" w:cs="David" w:hint="cs"/>
          <w:rtl/>
        </w:rPr>
        <w:t xml:space="preserve"> סעדים </w:t>
      </w:r>
      <w:r w:rsidR="00253D4C">
        <w:rPr>
          <w:rFonts w:ascii="David" w:hAnsi="David" w:cs="David" w:hint="cs"/>
          <w:rtl/>
        </w:rPr>
        <w:t>ספציפיים לתביעות שמוגשות מכוח חוק זה:</w:t>
      </w:r>
      <w:r>
        <w:rPr>
          <w:rFonts w:ascii="David" w:hAnsi="David" w:cs="David" w:hint="cs"/>
          <w:rtl/>
        </w:rPr>
        <w:t xml:space="preserve"> </w:t>
      </w:r>
    </w:p>
    <w:p w14:paraId="572E3651" w14:textId="44786C67" w:rsidR="002A6DD2" w:rsidRPr="002A6DD2" w:rsidRDefault="002A6DD2" w:rsidP="00713E4B">
      <w:pPr>
        <w:spacing w:after="0" w:line="276" w:lineRule="auto"/>
        <w:jc w:val="both"/>
        <w:rPr>
          <w:rFonts w:ascii="David" w:hAnsi="David" w:cs="David"/>
          <w:i/>
          <w:iCs/>
          <w:color w:val="00B050"/>
          <w:rtl/>
        </w:rPr>
      </w:pPr>
      <w:r w:rsidRPr="002A6DD2">
        <w:rPr>
          <w:rFonts w:ascii="David" w:hAnsi="David" w:cs="David" w:hint="cs"/>
          <w:b/>
          <w:bCs/>
          <w:u w:val="single"/>
          <w:rtl/>
        </w:rPr>
        <w:t>סעיף 2 לחוק למניעת מפגעים סביבתיים</w:t>
      </w:r>
      <w:r>
        <w:rPr>
          <w:rFonts w:ascii="David" w:hAnsi="David" w:cs="David" w:hint="cs"/>
          <w:rtl/>
        </w:rPr>
        <w:t xml:space="preserve"> </w:t>
      </w:r>
      <w:r>
        <w:rPr>
          <w:rFonts w:ascii="David" w:hAnsi="David" w:cs="David"/>
          <w:i/>
          <w:iCs/>
          <w:color w:val="00B050"/>
          <w:rtl/>
        </w:rPr>
        <w:t>–</w:t>
      </w:r>
      <w:r w:rsidRPr="002A6DD2">
        <w:rPr>
          <w:rFonts w:ascii="David" w:hAnsi="David" w:cs="David"/>
          <w:i/>
          <w:iCs/>
          <w:color w:val="00B050"/>
          <w:rtl/>
        </w:rPr>
        <w:t xml:space="preserve"> (</w:t>
      </w:r>
      <w:r w:rsidRPr="002A6DD2">
        <w:rPr>
          <w:rFonts w:ascii="David" w:hAnsi="David" w:cs="David" w:hint="cs"/>
          <w:i/>
          <w:iCs/>
          <w:color w:val="00B050"/>
          <w:rtl/>
        </w:rPr>
        <w:t>א</w:t>
      </w:r>
      <w:r w:rsidRPr="002A6DD2">
        <w:rPr>
          <w:rFonts w:ascii="David" w:hAnsi="David" w:cs="David"/>
          <w:i/>
          <w:iCs/>
          <w:color w:val="00B050"/>
          <w:rtl/>
        </w:rPr>
        <w:t xml:space="preserve">)  </w:t>
      </w:r>
      <w:r w:rsidRPr="002A6DD2">
        <w:rPr>
          <w:rFonts w:ascii="David" w:hAnsi="David" w:cs="David" w:hint="cs"/>
          <w:i/>
          <w:iCs/>
          <w:color w:val="00B050"/>
          <w:rtl/>
        </w:rPr>
        <w:t>לבקשת</w:t>
      </w:r>
      <w:r w:rsidRPr="002A6DD2">
        <w:rPr>
          <w:rFonts w:ascii="David" w:hAnsi="David" w:cs="David"/>
          <w:i/>
          <w:iCs/>
          <w:color w:val="00B050"/>
          <w:rtl/>
        </w:rPr>
        <w:t xml:space="preserve"> </w:t>
      </w:r>
      <w:r w:rsidRPr="002A6DD2">
        <w:rPr>
          <w:rFonts w:ascii="David" w:hAnsi="David" w:cs="David" w:hint="cs"/>
          <w:i/>
          <w:iCs/>
          <w:color w:val="00B050"/>
          <w:rtl/>
        </w:rPr>
        <w:t>מי</w:t>
      </w:r>
      <w:r w:rsidRPr="002A6DD2">
        <w:rPr>
          <w:rFonts w:ascii="David" w:hAnsi="David" w:cs="David"/>
          <w:i/>
          <w:iCs/>
          <w:color w:val="00B050"/>
          <w:rtl/>
        </w:rPr>
        <w:t xml:space="preserve"> </w:t>
      </w:r>
      <w:r w:rsidRPr="002A6DD2">
        <w:rPr>
          <w:rFonts w:ascii="David" w:hAnsi="David" w:cs="David" w:hint="cs"/>
          <w:i/>
          <w:iCs/>
          <w:color w:val="00B050"/>
          <w:rtl/>
        </w:rPr>
        <w:t>שנפגע</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עלול</w:t>
      </w:r>
      <w:r w:rsidRPr="002A6DD2">
        <w:rPr>
          <w:rFonts w:ascii="David" w:hAnsi="David" w:cs="David"/>
          <w:i/>
          <w:iCs/>
          <w:color w:val="00B050"/>
          <w:rtl/>
        </w:rPr>
        <w:t xml:space="preserve"> </w:t>
      </w:r>
      <w:r w:rsidRPr="002A6DD2">
        <w:rPr>
          <w:rFonts w:ascii="David" w:hAnsi="David" w:cs="David" w:hint="cs"/>
          <w:i/>
          <w:iCs/>
          <w:color w:val="00B050"/>
          <w:rtl/>
        </w:rPr>
        <w:t>להיפגע</w:t>
      </w:r>
      <w:r w:rsidRPr="002A6DD2">
        <w:rPr>
          <w:rFonts w:ascii="David" w:hAnsi="David" w:cs="David"/>
          <w:i/>
          <w:iCs/>
          <w:color w:val="00B050"/>
          <w:rtl/>
        </w:rPr>
        <w:t xml:space="preserve"> </w:t>
      </w:r>
      <w:r w:rsidRPr="002A6DD2">
        <w:rPr>
          <w:rFonts w:ascii="David" w:hAnsi="David" w:cs="David" w:hint="cs"/>
          <w:i/>
          <w:iCs/>
          <w:color w:val="00B050"/>
          <w:rtl/>
        </w:rPr>
        <w:t>ממפגע</w:t>
      </w:r>
      <w:r w:rsidRPr="002A6DD2">
        <w:rPr>
          <w:rFonts w:ascii="David" w:hAnsi="David" w:cs="David"/>
          <w:i/>
          <w:iCs/>
          <w:color w:val="00B050"/>
          <w:rtl/>
        </w:rPr>
        <w:t xml:space="preserve"> </w:t>
      </w:r>
      <w:r w:rsidRPr="002A6DD2">
        <w:rPr>
          <w:rFonts w:ascii="David" w:hAnsi="David" w:cs="David" w:hint="cs"/>
          <w:i/>
          <w:iCs/>
          <w:color w:val="00B050"/>
          <w:rtl/>
        </w:rPr>
        <w:t>סביבתי</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לבקשת</w:t>
      </w:r>
      <w:r w:rsidRPr="002A6DD2">
        <w:rPr>
          <w:rFonts w:ascii="David" w:hAnsi="David" w:cs="David"/>
          <w:i/>
          <w:iCs/>
          <w:color w:val="00B050"/>
          <w:rtl/>
        </w:rPr>
        <w:t xml:space="preserve"> </w:t>
      </w:r>
      <w:r w:rsidRPr="002A6DD2">
        <w:rPr>
          <w:rFonts w:ascii="David" w:hAnsi="David" w:cs="David" w:hint="cs"/>
          <w:i/>
          <w:iCs/>
          <w:color w:val="00B050"/>
          <w:rtl/>
        </w:rPr>
        <w:t>גוף</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עמותה</w:t>
      </w:r>
      <w:r w:rsidRPr="002A6DD2">
        <w:rPr>
          <w:rFonts w:ascii="David" w:hAnsi="David" w:cs="David"/>
          <w:i/>
          <w:iCs/>
          <w:color w:val="00B050"/>
          <w:rtl/>
        </w:rPr>
        <w:t xml:space="preserve"> </w:t>
      </w:r>
      <w:r w:rsidRPr="002A6DD2">
        <w:rPr>
          <w:rFonts w:ascii="David" w:hAnsi="David" w:cs="David" w:hint="cs"/>
          <w:i/>
          <w:iCs/>
          <w:color w:val="00B050"/>
          <w:rtl/>
        </w:rPr>
        <w:t>כאמור</w:t>
      </w:r>
      <w:r w:rsidRPr="002A6DD2">
        <w:rPr>
          <w:rFonts w:ascii="David" w:hAnsi="David" w:cs="David"/>
          <w:i/>
          <w:iCs/>
          <w:color w:val="00B050"/>
          <w:rtl/>
        </w:rPr>
        <w:t xml:space="preserve"> </w:t>
      </w:r>
      <w:r w:rsidRPr="002A6DD2">
        <w:rPr>
          <w:rFonts w:ascii="David" w:hAnsi="David" w:cs="David" w:hint="cs"/>
          <w:i/>
          <w:iCs/>
          <w:color w:val="00B050"/>
          <w:rtl/>
        </w:rPr>
        <w:t>בסעיף</w:t>
      </w:r>
      <w:r w:rsidRPr="002A6DD2">
        <w:rPr>
          <w:rFonts w:ascii="David" w:hAnsi="David" w:cs="David"/>
          <w:i/>
          <w:iCs/>
          <w:color w:val="00B050"/>
          <w:rtl/>
        </w:rPr>
        <w:t xml:space="preserve"> 6, </w:t>
      </w:r>
      <w:r w:rsidRPr="002A6DD2">
        <w:rPr>
          <w:rFonts w:ascii="David" w:hAnsi="David" w:cs="David" w:hint="cs"/>
          <w:i/>
          <w:iCs/>
          <w:color w:val="00B050"/>
          <w:rtl/>
        </w:rPr>
        <w:t>רשאי</w:t>
      </w:r>
      <w:r w:rsidRPr="002A6DD2">
        <w:rPr>
          <w:rFonts w:ascii="David" w:hAnsi="David" w:cs="David"/>
          <w:i/>
          <w:iCs/>
          <w:color w:val="00B050"/>
          <w:rtl/>
        </w:rPr>
        <w:t xml:space="preserve"> </w:t>
      </w:r>
      <w:r w:rsidRPr="002A6DD2">
        <w:rPr>
          <w:rFonts w:ascii="David" w:hAnsi="David" w:cs="David" w:hint="cs"/>
          <w:i/>
          <w:iCs/>
          <w:color w:val="00B050"/>
          <w:rtl/>
        </w:rPr>
        <w:t>בית</w:t>
      </w:r>
      <w:r w:rsidRPr="002A6DD2">
        <w:rPr>
          <w:rFonts w:ascii="David" w:hAnsi="David" w:cs="David"/>
          <w:i/>
          <w:iCs/>
          <w:color w:val="00B050"/>
          <w:rtl/>
        </w:rPr>
        <w:t xml:space="preserve"> </w:t>
      </w:r>
      <w:r w:rsidRPr="002A6DD2">
        <w:rPr>
          <w:rFonts w:ascii="David" w:hAnsi="David" w:cs="David" w:hint="cs"/>
          <w:i/>
          <w:iCs/>
          <w:color w:val="00B050"/>
          <w:rtl/>
        </w:rPr>
        <w:t>משפט</w:t>
      </w:r>
      <w:r w:rsidRPr="002A6DD2">
        <w:rPr>
          <w:rFonts w:ascii="David" w:hAnsi="David" w:cs="David"/>
          <w:i/>
          <w:iCs/>
          <w:color w:val="00B050"/>
          <w:rtl/>
        </w:rPr>
        <w:t xml:space="preserve"> </w:t>
      </w:r>
      <w:r w:rsidRPr="002A6DD2">
        <w:rPr>
          <w:rFonts w:ascii="David" w:hAnsi="David" w:cs="David" w:hint="cs"/>
          <w:i/>
          <w:iCs/>
          <w:color w:val="00B050"/>
          <w:rtl/>
        </w:rPr>
        <w:t>לתת</w:t>
      </w:r>
      <w:r w:rsidRPr="002A6DD2">
        <w:rPr>
          <w:rFonts w:ascii="David" w:hAnsi="David" w:cs="David"/>
          <w:i/>
          <w:iCs/>
          <w:color w:val="00B050"/>
          <w:rtl/>
        </w:rPr>
        <w:t xml:space="preserve"> </w:t>
      </w:r>
      <w:r w:rsidRPr="002A6DD2">
        <w:rPr>
          <w:rFonts w:ascii="David" w:hAnsi="David" w:cs="David" w:hint="cs"/>
          <w:i/>
          <w:iCs/>
          <w:color w:val="00B050"/>
          <w:rtl/>
        </w:rPr>
        <w:t>צו</w:t>
      </w:r>
      <w:r w:rsidRPr="002A6DD2">
        <w:rPr>
          <w:rFonts w:ascii="David" w:hAnsi="David" w:cs="David"/>
          <w:i/>
          <w:iCs/>
          <w:color w:val="00B050"/>
          <w:rtl/>
        </w:rPr>
        <w:t xml:space="preserve"> </w:t>
      </w:r>
      <w:r w:rsidRPr="002A6DD2">
        <w:rPr>
          <w:rFonts w:ascii="David" w:hAnsi="David" w:cs="David" w:hint="cs"/>
          <w:i/>
          <w:iCs/>
          <w:color w:val="00B050"/>
          <w:rtl/>
        </w:rPr>
        <w:t>המורה</w:t>
      </w:r>
      <w:r w:rsidRPr="002A6DD2">
        <w:rPr>
          <w:rFonts w:ascii="David" w:hAnsi="David" w:cs="David"/>
          <w:i/>
          <w:iCs/>
          <w:color w:val="00B050"/>
          <w:rtl/>
        </w:rPr>
        <w:t xml:space="preserve"> </w:t>
      </w:r>
      <w:r w:rsidRPr="002A6DD2">
        <w:rPr>
          <w:rFonts w:ascii="David" w:hAnsi="David" w:cs="David" w:hint="cs"/>
          <w:i/>
          <w:iCs/>
          <w:color w:val="00B050"/>
          <w:rtl/>
        </w:rPr>
        <w:t>למי</w:t>
      </w:r>
      <w:r w:rsidRPr="002A6DD2">
        <w:rPr>
          <w:rFonts w:ascii="David" w:hAnsi="David" w:cs="David"/>
          <w:i/>
          <w:iCs/>
          <w:color w:val="00B050"/>
          <w:rtl/>
        </w:rPr>
        <w:t xml:space="preserve"> </w:t>
      </w:r>
      <w:r w:rsidRPr="002A6DD2">
        <w:rPr>
          <w:rFonts w:ascii="David" w:hAnsi="David" w:cs="David" w:hint="cs"/>
          <w:i/>
          <w:iCs/>
          <w:color w:val="00B050"/>
          <w:rtl/>
        </w:rPr>
        <w:t>שגורם</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עומד</w:t>
      </w:r>
      <w:r w:rsidRPr="002A6DD2">
        <w:rPr>
          <w:rFonts w:ascii="David" w:hAnsi="David" w:cs="David"/>
          <w:i/>
          <w:iCs/>
          <w:color w:val="00B050"/>
          <w:rtl/>
        </w:rPr>
        <w:t xml:space="preserve"> </w:t>
      </w:r>
      <w:r w:rsidRPr="002A6DD2">
        <w:rPr>
          <w:rFonts w:ascii="David" w:hAnsi="David" w:cs="David" w:hint="cs"/>
          <w:i/>
          <w:iCs/>
          <w:color w:val="00B050"/>
          <w:rtl/>
        </w:rPr>
        <w:t>לגרום</w:t>
      </w:r>
      <w:r w:rsidRPr="002A6DD2">
        <w:rPr>
          <w:rFonts w:ascii="David" w:hAnsi="David" w:cs="David"/>
          <w:i/>
          <w:iCs/>
          <w:color w:val="00B050"/>
          <w:rtl/>
        </w:rPr>
        <w:t xml:space="preserve"> </w:t>
      </w:r>
      <w:r w:rsidRPr="002A6DD2">
        <w:rPr>
          <w:rFonts w:ascii="David" w:hAnsi="David" w:cs="David" w:hint="cs"/>
          <w:i/>
          <w:iCs/>
          <w:color w:val="00B050"/>
          <w:rtl/>
        </w:rPr>
        <w:t>מפגע</w:t>
      </w:r>
      <w:r w:rsidRPr="002A6DD2">
        <w:rPr>
          <w:rFonts w:ascii="David" w:hAnsi="David" w:cs="David"/>
          <w:i/>
          <w:iCs/>
          <w:color w:val="00B050"/>
          <w:rtl/>
        </w:rPr>
        <w:t xml:space="preserve"> </w:t>
      </w:r>
      <w:r w:rsidRPr="002A6DD2">
        <w:rPr>
          <w:rFonts w:ascii="David" w:hAnsi="David" w:cs="David" w:hint="cs"/>
          <w:i/>
          <w:iCs/>
          <w:color w:val="00B050"/>
          <w:rtl/>
        </w:rPr>
        <w:t>סביבתי</w:t>
      </w:r>
      <w:r w:rsidRPr="002A6DD2">
        <w:rPr>
          <w:rFonts w:ascii="David" w:hAnsi="David" w:cs="David"/>
          <w:i/>
          <w:iCs/>
          <w:color w:val="00B050"/>
          <w:rtl/>
        </w:rPr>
        <w:t xml:space="preserve"> (</w:t>
      </w:r>
      <w:r w:rsidRPr="002A6DD2">
        <w:rPr>
          <w:rFonts w:ascii="David" w:hAnsi="David" w:cs="David" w:hint="cs"/>
          <w:i/>
          <w:iCs/>
          <w:color w:val="00B050"/>
          <w:rtl/>
        </w:rPr>
        <w:t>להלן</w:t>
      </w:r>
      <w:r w:rsidRPr="002A6DD2">
        <w:rPr>
          <w:rFonts w:ascii="David" w:hAnsi="David" w:cs="David"/>
          <w:i/>
          <w:iCs/>
          <w:color w:val="00B050"/>
          <w:rtl/>
        </w:rPr>
        <w:t xml:space="preserve"> – </w:t>
      </w:r>
      <w:r w:rsidRPr="002A6DD2">
        <w:rPr>
          <w:rFonts w:ascii="David" w:hAnsi="David" w:cs="David" w:hint="cs"/>
          <w:i/>
          <w:iCs/>
          <w:color w:val="00B050"/>
          <w:rtl/>
        </w:rPr>
        <w:t>גורם</w:t>
      </w:r>
      <w:r w:rsidRPr="002A6DD2">
        <w:rPr>
          <w:rFonts w:ascii="David" w:hAnsi="David" w:cs="David"/>
          <w:i/>
          <w:iCs/>
          <w:color w:val="00B050"/>
          <w:rtl/>
        </w:rPr>
        <w:t xml:space="preserve"> </w:t>
      </w:r>
      <w:r w:rsidRPr="002A6DD2">
        <w:rPr>
          <w:rFonts w:ascii="David" w:hAnsi="David" w:cs="David" w:hint="cs"/>
          <w:i/>
          <w:iCs/>
          <w:color w:val="00B050"/>
          <w:rtl/>
        </w:rPr>
        <w:t>המפגע</w:t>
      </w:r>
      <w:r w:rsidRPr="002A6DD2">
        <w:rPr>
          <w:rFonts w:ascii="David" w:hAnsi="David" w:cs="David"/>
          <w:i/>
          <w:iCs/>
          <w:color w:val="00B050"/>
          <w:rtl/>
        </w:rPr>
        <w:t xml:space="preserve">), </w:t>
      </w:r>
      <w:r w:rsidRPr="002A6DD2">
        <w:rPr>
          <w:rFonts w:ascii="David" w:hAnsi="David" w:cs="David" w:hint="cs"/>
          <w:i/>
          <w:iCs/>
          <w:color w:val="00B050"/>
          <w:rtl/>
        </w:rPr>
        <w:t>לעשות</w:t>
      </w:r>
      <w:r w:rsidRPr="002A6DD2">
        <w:rPr>
          <w:rFonts w:ascii="David" w:hAnsi="David" w:cs="David"/>
          <w:i/>
          <w:iCs/>
          <w:color w:val="00B050"/>
          <w:rtl/>
        </w:rPr>
        <w:t xml:space="preserve"> </w:t>
      </w:r>
      <w:r w:rsidRPr="002A6DD2">
        <w:rPr>
          <w:rFonts w:ascii="David" w:hAnsi="David" w:cs="David" w:hint="cs"/>
          <w:i/>
          <w:iCs/>
          <w:color w:val="00B050"/>
          <w:rtl/>
        </w:rPr>
        <w:t>אחד</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יותר</w:t>
      </w:r>
      <w:r w:rsidRPr="002A6DD2">
        <w:rPr>
          <w:rFonts w:ascii="David" w:hAnsi="David" w:cs="David"/>
          <w:i/>
          <w:iCs/>
          <w:color w:val="00B050"/>
          <w:rtl/>
        </w:rPr>
        <w:t xml:space="preserve"> </w:t>
      </w:r>
      <w:r w:rsidRPr="002A6DD2">
        <w:rPr>
          <w:rFonts w:ascii="David" w:hAnsi="David" w:cs="David" w:hint="cs"/>
          <w:i/>
          <w:iCs/>
          <w:color w:val="00B050"/>
          <w:rtl/>
        </w:rPr>
        <w:t>מאלה</w:t>
      </w:r>
      <w:r w:rsidRPr="002A6DD2">
        <w:rPr>
          <w:rFonts w:ascii="David" w:hAnsi="David" w:cs="David"/>
          <w:i/>
          <w:iCs/>
          <w:color w:val="00B050"/>
          <w:rtl/>
        </w:rPr>
        <w:t>:</w:t>
      </w:r>
    </w:p>
    <w:p w14:paraId="044F8357" w14:textId="71ECDA6F" w:rsidR="002A6DD2" w:rsidRPr="002A6DD2" w:rsidRDefault="002A6DD2" w:rsidP="00713E4B">
      <w:pPr>
        <w:spacing w:after="0" w:line="276" w:lineRule="auto"/>
        <w:jc w:val="both"/>
        <w:rPr>
          <w:rFonts w:ascii="David" w:hAnsi="David" w:cs="David"/>
          <w:i/>
          <w:iCs/>
          <w:color w:val="00B050"/>
          <w:rtl/>
        </w:rPr>
      </w:pPr>
      <w:r w:rsidRPr="002A6DD2">
        <w:rPr>
          <w:rFonts w:ascii="David" w:hAnsi="David" w:cs="David"/>
          <w:i/>
          <w:iCs/>
          <w:color w:val="00B050"/>
          <w:rtl/>
        </w:rPr>
        <w:t xml:space="preserve">(1)   </w:t>
      </w:r>
      <w:r w:rsidRPr="002A6DD2">
        <w:rPr>
          <w:rFonts w:ascii="David" w:hAnsi="David" w:cs="David" w:hint="cs"/>
          <w:i/>
          <w:iCs/>
          <w:color w:val="00B050"/>
          <w:rtl/>
        </w:rPr>
        <w:t>להימנע</w:t>
      </w:r>
      <w:r w:rsidRPr="002A6DD2">
        <w:rPr>
          <w:rFonts w:ascii="David" w:hAnsi="David" w:cs="David"/>
          <w:i/>
          <w:iCs/>
          <w:color w:val="00B050"/>
          <w:rtl/>
        </w:rPr>
        <w:t xml:space="preserve"> </w:t>
      </w:r>
      <w:r w:rsidRPr="002A6DD2">
        <w:rPr>
          <w:rFonts w:ascii="David" w:hAnsi="David" w:cs="David" w:hint="cs"/>
          <w:i/>
          <w:iCs/>
          <w:color w:val="00B050"/>
          <w:rtl/>
        </w:rPr>
        <w:t>מהמעשה</w:t>
      </w:r>
      <w:r w:rsidRPr="002A6DD2">
        <w:rPr>
          <w:rFonts w:ascii="David" w:hAnsi="David" w:cs="David"/>
          <w:i/>
          <w:iCs/>
          <w:color w:val="00B050"/>
          <w:rtl/>
        </w:rPr>
        <w:t xml:space="preserve"> </w:t>
      </w:r>
      <w:r w:rsidRPr="002A6DD2">
        <w:rPr>
          <w:rFonts w:ascii="David" w:hAnsi="David" w:cs="David" w:hint="cs"/>
          <w:i/>
          <w:iCs/>
          <w:color w:val="00B050"/>
          <w:rtl/>
        </w:rPr>
        <w:t>הגורם</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העומד</w:t>
      </w:r>
      <w:r w:rsidRPr="002A6DD2">
        <w:rPr>
          <w:rFonts w:ascii="David" w:hAnsi="David" w:cs="David"/>
          <w:i/>
          <w:iCs/>
          <w:color w:val="00B050"/>
          <w:rtl/>
        </w:rPr>
        <w:t xml:space="preserve"> </w:t>
      </w:r>
      <w:r w:rsidRPr="002A6DD2">
        <w:rPr>
          <w:rFonts w:ascii="David" w:hAnsi="David" w:cs="David" w:hint="cs"/>
          <w:i/>
          <w:iCs/>
          <w:color w:val="00B050"/>
          <w:rtl/>
        </w:rPr>
        <w:t>לגרום</w:t>
      </w:r>
      <w:r w:rsidRPr="002A6DD2">
        <w:rPr>
          <w:rFonts w:ascii="David" w:hAnsi="David" w:cs="David"/>
          <w:i/>
          <w:iCs/>
          <w:color w:val="00B050"/>
          <w:rtl/>
        </w:rPr>
        <w:t xml:space="preserve"> </w:t>
      </w:r>
      <w:r w:rsidRPr="002A6DD2">
        <w:rPr>
          <w:rFonts w:ascii="David" w:hAnsi="David" w:cs="David" w:hint="cs"/>
          <w:i/>
          <w:iCs/>
          <w:color w:val="00B050"/>
          <w:rtl/>
        </w:rPr>
        <w:t>למפגע</w:t>
      </w:r>
      <w:r w:rsidRPr="002A6DD2">
        <w:rPr>
          <w:rFonts w:ascii="David" w:hAnsi="David" w:cs="David"/>
          <w:i/>
          <w:iCs/>
          <w:color w:val="00B050"/>
          <w:rtl/>
        </w:rPr>
        <w:t xml:space="preserve"> </w:t>
      </w:r>
      <w:r w:rsidRPr="002A6DD2">
        <w:rPr>
          <w:rFonts w:ascii="David" w:hAnsi="David" w:cs="David" w:hint="cs"/>
          <w:i/>
          <w:iCs/>
          <w:color w:val="00B050"/>
          <w:rtl/>
        </w:rPr>
        <w:t>הסביבתי</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להפסיק</w:t>
      </w:r>
      <w:r w:rsidRPr="002A6DD2">
        <w:rPr>
          <w:rFonts w:ascii="David" w:hAnsi="David" w:cs="David"/>
          <w:i/>
          <w:iCs/>
          <w:color w:val="00B050"/>
          <w:rtl/>
        </w:rPr>
        <w:t xml:space="preserve"> </w:t>
      </w:r>
      <w:r w:rsidRPr="002A6DD2">
        <w:rPr>
          <w:rFonts w:ascii="David" w:hAnsi="David" w:cs="David" w:hint="cs"/>
          <w:i/>
          <w:iCs/>
          <w:color w:val="00B050"/>
          <w:rtl/>
        </w:rPr>
        <w:t>לעשותו</w:t>
      </w:r>
      <w:r w:rsidRPr="002A6DD2">
        <w:rPr>
          <w:rFonts w:ascii="David" w:hAnsi="David" w:cs="David"/>
          <w:i/>
          <w:iCs/>
          <w:color w:val="00B050"/>
          <w:rtl/>
        </w:rPr>
        <w:t>;</w:t>
      </w:r>
    </w:p>
    <w:p w14:paraId="16189846" w14:textId="2684C53E" w:rsidR="002A6DD2" w:rsidRPr="002A6DD2" w:rsidRDefault="002A6DD2" w:rsidP="00713E4B">
      <w:pPr>
        <w:spacing w:after="0" w:line="276" w:lineRule="auto"/>
        <w:jc w:val="both"/>
        <w:rPr>
          <w:rFonts w:ascii="David" w:hAnsi="David" w:cs="David"/>
          <w:i/>
          <w:iCs/>
          <w:color w:val="00B050"/>
          <w:rtl/>
        </w:rPr>
      </w:pPr>
      <w:r w:rsidRPr="002A6DD2">
        <w:rPr>
          <w:rFonts w:ascii="David" w:hAnsi="David" w:cs="David"/>
          <w:i/>
          <w:iCs/>
          <w:color w:val="00B050"/>
          <w:rtl/>
        </w:rPr>
        <w:t xml:space="preserve">(2)   </w:t>
      </w:r>
      <w:r w:rsidRPr="002A6DD2">
        <w:rPr>
          <w:rFonts w:ascii="David" w:hAnsi="David" w:cs="David" w:hint="cs"/>
          <w:i/>
          <w:iCs/>
          <w:color w:val="00B050"/>
          <w:rtl/>
        </w:rPr>
        <w:t>לתקן</w:t>
      </w:r>
      <w:r w:rsidRPr="002A6DD2">
        <w:rPr>
          <w:rFonts w:ascii="David" w:hAnsi="David" w:cs="David"/>
          <w:i/>
          <w:iCs/>
          <w:color w:val="00B050"/>
          <w:rtl/>
        </w:rPr>
        <w:t xml:space="preserve"> </w:t>
      </w:r>
      <w:r w:rsidRPr="002A6DD2">
        <w:rPr>
          <w:rFonts w:ascii="David" w:hAnsi="David" w:cs="David" w:hint="cs"/>
          <w:i/>
          <w:iCs/>
          <w:color w:val="00B050"/>
          <w:rtl/>
        </w:rPr>
        <w:t>את</w:t>
      </w:r>
      <w:r w:rsidRPr="002A6DD2">
        <w:rPr>
          <w:rFonts w:ascii="David" w:hAnsi="David" w:cs="David"/>
          <w:i/>
          <w:iCs/>
          <w:color w:val="00B050"/>
          <w:rtl/>
        </w:rPr>
        <w:t xml:space="preserve"> </w:t>
      </w:r>
      <w:r w:rsidRPr="002A6DD2">
        <w:rPr>
          <w:rFonts w:ascii="David" w:hAnsi="David" w:cs="David" w:hint="cs"/>
          <w:i/>
          <w:iCs/>
          <w:color w:val="00B050"/>
          <w:rtl/>
        </w:rPr>
        <w:t>המעוות</w:t>
      </w:r>
      <w:r w:rsidRPr="002A6DD2">
        <w:rPr>
          <w:rFonts w:ascii="David" w:hAnsi="David" w:cs="David"/>
          <w:i/>
          <w:iCs/>
          <w:color w:val="00B050"/>
          <w:rtl/>
        </w:rPr>
        <w:t xml:space="preserve"> </w:t>
      </w:r>
      <w:r w:rsidRPr="002A6DD2">
        <w:rPr>
          <w:rFonts w:ascii="David" w:hAnsi="David" w:cs="David" w:hint="cs"/>
          <w:i/>
          <w:iCs/>
          <w:color w:val="00B050"/>
          <w:rtl/>
        </w:rPr>
        <w:t>או</w:t>
      </w:r>
      <w:r w:rsidRPr="002A6DD2">
        <w:rPr>
          <w:rFonts w:ascii="David" w:hAnsi="David" w:cs="David"/>
          <w:i/>
          <w:iCs/>
          <w:color w:val="00B050"/>
          <w:rtl/>
        </w:rPr>
        <w:t xml:space="preserve"> </w:t>
      </w:r>
      <w:r w:rsidRPr="002A6DD2">
        <w:rPr>
          <w:rFonts w:ascii="David" w:hAnsi="David" w:cs="David" w:hint="cs"/>
          <w:i/>
          <w:iCs/>
          <w:color w:val="00B050"/>
          <w:rtl/>
        </w:rPr>
        <w:t>להחזיר</w:t>
      </w:r>
      <w:r w:rsidRPr="002A6DD2">
        <w:rPr>
          <w:rFonts w:ascii="David" w:hAnsi="David" w:cs="David"/>
          <w:i/>
          <w:iCs/>
          <w:color w:val="00B050"/>
          <w:rtl/>
        </w:rPr>
        <w:t xml:space="preserve"> </w:t>
      </w:r>
      <w:r w:rsidRPr="002A6DD2">
        <w:rPr>
          <w:rFonts w:ascii="David" w:hAnsi="David" w:cs="David" w:hint="cs"/>
          <w:i/>
          <w:iCs/>
          <w:color w:val="00B050"/>
          <w:rtl/>
        </w:rPr>
        <w:t>את</w:t>
      </w:r>
      <w:r w:rsidRPr="002A6DD2">
        <w:rPr>
          <w:rFonts w:ascii="David" w:hAnsi="David" w:cs="David"/>
          <w:i/>
          <w:iCs/>
          <w:color w:val="00B050"/>
          <w:rtl/>
        </w:rPr>
        <w:t xml:space="preserve"> </w:t>
      </w:r>
      <w:r w:rsidRPr="002A6DD2">
        <w:rPr>
          <w:rFonts w:ascii="David" w:hAnsi="David" w:cs="David" w:hint="cs"/>
          <w:i/>
          <w:iCs/>
          <w:color w:val="00B050"/>
          <w:rtl/>
        </w:rPr>
        <w:t>המצב</w:t>
      </w:r>
      <w:r w:rsidRPr="002A6DD2">
        <w:rPr>
          <w:rFonts w:ascii="David" w:hAnsi="David" w:cs="David"/>
          <w:i/>
          <w:iCs/>
          <w:color w:val="00B050"/>
          <w:rtl/>
        </w:rPr>
        <w:t xml:space="preserve"> </w:t>
      </w:r>
      <w:r w:rsidRPr="002A6DD2">
        <w:rPr>
          <w:rFonts w:ascii="David" w:hAnsi="David" w:cs="David" w:hint="cs"/>
          <w:i/>
          <w:iCs/>
          <w:color w:val="00B050"/>
          <w:rtl/>
        </w:rPr>
        <w:t>לקדמותו</w:t>
      </w:r>
      <w:r w:rsidRPr="002A6DD2">
        <w:rPr>
          <w:rFonts w:ascii="David" w:hAnsi="David" w:cs="David"/>
          <w:i/>
          <w:iCs/>
          <w:color w:val="00B050"/>
          <w:rtl/>
        </w:rPr>
        <w:t xml:space="preserve"> </w:t>
      </w:r>
      <w:r w:rsidRPr="002A6DD2">
        <w:rPr>
          <w:rFonts w:ascii="David" w:hAnsi="David" w:cs="David" w:hint="cs"/>
          <w:i/>
          <w:iCs/>
          <w:color w:val="00B050"/>
          <w:rtl/>
        </w:rPr>
        <w:t>עובר</w:t>
      </w:r>
      <w:r w:rsidRPr="002A6DD2">
        <w:rPr>
          <w:rFonts w:ascii="David" w:hAnsi="David" w:cs="David"/>
          <w:i/>
          <w:iCs/>
          <w:color w:val="00B050"/>
          <w:rtl/>
        </w:rPr>
        <w:t xml:space="preserve"> </w:t>
      </w:r>
      <w:r w:rsidRPr="002A6DD2">
        <w:rPr>
          <w:rFonts w:ascii="David" w:hAnsi="David" w:cs="David" w:hint="cs"/>
          <w:i/>
          <w:iCs/>
          <w:color w:val="00B050"/>
          <w:rtl/>
        </w:rPr>
        <w:t>להיווצרות</w:t>
      </w:r>
      <w:r w:rsidRPr="002A6DD2">
        <w:rPr>
          <w:rFonts w:ascii="David" w:hAnsi="David" w:cs="David"/>
          <w:i/>
          <w:iCs/>
          <w:color w:val="00B050"/>
          <w:rtl/>
        </w:rPr>
        <w:t xml:space="preserve"> </w:t>
      </w:r>
      <w:r w:rsidRPr="002A6DD2">
        <w:rPr>
          <w:rFonts w:ascii="David" w:hAnsi="David" w:cs="David" w:hint="cs"/>
          <w:i/>
          <w:iCs/>
          <w:color w:val="00B050"/>
          <w:rtl/>
        </w:rPr>
        <w:t>המפגע</w:t>
      </w:r>
      <w:r w:rsidRPr="002A6DD2">
        <w:rPr>
          <w:rFonts w:ascii="David" w:hAnsi="David" w:cs="David"/>
          <w:i/>
          <w:iCs/>
          <w:color w:val="00B050"/>
          <w:rtl/>
        </w:rPr>
        <w:t xml:space="preserve"> </w:t>
      </w:r>
      <w:r w:rsidRPr="002A6DD2">
        <w:rPr>
          <w:rFonts w:ascii="David" w:hAnsi="David" w:cs="David" w:hint="cs"/>
          <w:i/>
          <w:iCs/>
          <w:color w:val="00B050"/>
          <w:rtl/>
        </w:rPr>
        <w:t>הסביבתי</w:t>
      </w:r>
      <w:r w:rsidRPr="002A6DD2">
        <w:rPr>
          <w:rFonts w:ascii="David" w:hAnsi="David" w:cs="David"/>
          <w:i/>
          <w:iCs/>
          <w:color w:val="00B050"/>
          <w:rtl/>
        </w:rPr>
        <w:t xml:space="preserve"> (</w:t>
      </w:r>
      <w:r w:rsidRPr="002A6DD2">
        <w:rPr>
          <w:rFonts w:ascii="David" w:hAnsi="David" w:cs="David" w:hint="cs"/>
          <w:i/>
          <w:iCs/>
          <w:color w:val="00B050"/>
          <w:rtl/>
        </w:rPr>
        <w:t>להלן</w:t>
      </w:r>
      <w:r w:rsidRPr="002A6DD2">
        <w:rPr>
          <w:rFonts w:ascii="David" w:hAnsi="David" w:cs="David"/>
          <w:i/>
          <w:iCs/>
          <w:color w:val="00B050"/>
          <w:rtl/>
        </w:rPr>
        <w:t xml:space="preserve"> – </w:t>
      </w:r>
      <w:r w:rsidRPr="002A6DD2">
        <w:rPr>
          <w:rFonts w:ascii="David" w:hAnsi="David" w:cs="David" w:hint="cs"/>
          <w:i/>
          <w:iCs/>
          <w:color w:val="00B050"/>
          <w:rtl/>
        </w:rPr>
        <w:t>תיקון</w:t>
      </w:r>
      <w:r w:rsidRPr="002A6DD2">
        <w:rPr>
          <w:rFonts w:ascii="David" w:hAnsi="David" w:cs="David"/>
          <w:i/>
          <w:iCs/>
          <w:color w:val="00B050"/>
          <w:rtl/>
        </w:rPr>
        <w:t xml:space="preserve"> </w:t>
      </w:r>
      <w:r w:rsidRPr="002A6DD2">
        <w:rPr>
          <w:rFonts w:ascii="David" w:hAnsi="David" w:cs="David" w:hint="cs"/>
          <w:i/>
          <w:iCs/>
          <w:color w:val="00B050"/>
          <w:rtl/>
        </w:rPr>
        <w:t>המעוות</w:t>
      </w:r>
      <w:r w:rsidRPr="002A6DD2">
        <w:rPr>
          <w:rFonts w:ascii="David" w:hAnsi="David" w:cs="David"/>
          <w:i/>
          <w:iCs/>
          <w:color w:val="00B050"/>
          <w:rtl/>
        </w:rPr>
        <w:t>);</w:t>
      </w:r>
    </w:p>
    <w:p w14:paraId="75D5F5C6" w14:textId="77777777" w:rsidR="002A6DD2" w:rsidRPr="002A6DD2" w:rsidRDefault="002A6DD2" w:rsidP="00713E4B">
      <w:pPr>
        <w:spacing w:after="0" w:line="276" w:lineRule="auto"/>
        <w:jc w:val="both"/>
        <w:rPr>
          <w:rFonts w:ascii="David" w:hAnsi="David" w:cs="David"/>
          <w:i/>
          <w:iCs/>
          <w:color w:val="00B050"/>
          <w:rtl/>
        </w:rPr>
      </w:pPr>
      <w:r w:rsidRPr="002A6DD2">
        <w:rPr>
          <w:rFonts w:ascii="David" w:hAnsi="David" w:cs="David"/>
          <w:i/>
          <w:iCs/>
          <w:color w:val="00B050"/>
          <w:rtl/>
        </w:rPr>
        <w:t xml:space="preserve">(3)   </w:t>
      </w:r>
      <w:r w:rsidRPr="002A6DD2">
        <w:rPr>
          <w:rFonts w:ascii="David" w:hAnsi="David" w:cs="David" w:hint="cs"/>
          <w:i/>
          <w:iCs/>
          <w:color w:val="00B050"/>
          <w:rtl/>
        </w:rPr>
        <w:t>לעשות</w:t>
      </w:r>
      <w:r w:rsidRPr="002A6DD2">
        <w:rPr>
          <w:rFonts w:ascii="David" w:hAnsi="David" w:cs="David"/>
          <w:i/>
          <w:iCs/>
          <w:color w:val="00B050"/>
          <w:rtl/>
        </w:rPr>
        <w:t xml:space="preserve"> </w:t>
      </w:r>
      <w:r w:rsidRPr="002A6DD2">
        <w:rPr>
          <w:rFonts w:ascii="David" w:hAnsi="David" w:cs="David" w:hint="cs"/>
          <w:i/>
          <w:iCs/>
          <w:color w:val="00B050"/>
          <w:rtl/>
        </w:rPr>
        <w:t>ככל</w:t>
      </w:r>
      <w:r w:rsidRPr="002A6DD2">
        <w:rPr>
          <w:rFonts w:ascii="David" w:hAnsi="David" w:cs="David"/>
          <w:i/>
          <w:iCs/>
          <w:color w:val="00B050"/>
          <w:rtl/>
        </w:rPr>
        <w:t xml:space="preserve"> </w:t>
      </w:r>
      <w:r w:rsidRPr="002A6DD2">
        <w:rPr>
          <w:rFonts w:ascii="David" w:hAnsi="David" w:cs="David" w:hint="cs"/>
          <w:i/>
          <w:iCs/>
          <w:color w:val="00B050"/>
          <w:rtl/>
        </w:rPr>
        <w:t>הדרוש</w:t>
      </w:r>
      <w:r w:rsidRPr="002A6DD2">
        <w:rPr>
          <w:rFonts w:ascii="David" w:hAnsi="David" w:cs="David"/>
          <w:i/>
          <w:iCs/>
          <w:color w:val="00B050"/>
          <w:rtl/>
        </w:rPr>
        <w:t xml:space="preserve"> </w:t>
      </w:r>
      <w:r w:rsidRPr="002A6DD2">
        <w:rPr>
          <w:rFonts w:ascii="David" w:hAnsi="David" w:cs="David" w:hint="cs"/>
          <w:i/>
          <w:iCs/>
          <w:color w:val="00B050"/>
          <w:rtl/>
        </w:rPr>
        <w:t>כדי</w:t>
      </w:r>
      <w:r w:rsidRPr="002A6DD2">
        <w:rPr>
          <w:rFonts w:ascii="David" w:hAnsi="David" w:cs="David"/>
          <w:i/>
          <w:iCs/>
          <w:color w:val="00B050"/>
          <w:rtl/>
        </w:rPr>
        <w:t xml:space="preserve"> </w:t>
      </w:r>
      <w:r w:rsidRPr="002A6DD2">
        <w:rPr>
          <w:rFonts w:ascii="David" w:hAnsi="David" w:cs="David" w:hint="cs"/>
          <w:i/>
          <w:iCs/>
          <w:color w:val="00B050"/>
          <w:rtl/>
        </w:rPr>
        <w:t>למנוע</w:t>
      </w:r>
      <w:r w:rsidRPr="002A6DD2">
        <w:rPr>
          <w:rFonts w:ascii="David" w:hAnsi="David" w:cs="David"/>
          <w:i/>
          <w:iCs/>
          <w:color w:val="00B050"/>
          <w:rtl/>
        </w:rPr>
        <w:t xml:space="preserve"> </w:t>
      </w:r>
      <w:r w:rsidRPr="002A6DD2">
        <w:rPr>
          <w:rFonts w:ascii="David" w:hAnsi="David" w:cs="David" w:hint="cs"/>
          <w:i/>
          <w:iCs/>
          <w:color w:val="00B050"/>
          <w:rtl/>
        </w:rPr>
        <w:t>הישנותו</w:t>
      </w:r>
      <w:r w:rsidRPr="002A6DD2">
        <w:rPr>
          <w:rFonts w:ascii="David" w:hAnsi="David" w:cs="David"/>
          <w:i/>
          <w:iCs/>
          <w:color w:val="00B050"/>
          <w:rtl/>
        </w:rPr>
        <w:t xml:space="preserve"> </w:t>
      </w:r>
      <w:r w:rsidRPr="002A6DD2">
        <w:rPr>
          <w:rFonts w:ascii="David" w:hAnsi="David" w:cs="David" w:hint="cs"/>
          <w:i/>
          <w:iCs/>
          <w:color w:val="00B050"/>
          <w:rtl/>
        </w:rPr>
        <w:t>של</w:t>
      </w:r>
      <w:r w:rsidRPr="002A6DD2">
        <w:rPr>
          <w:rFonts w:ascii="David" w:hAnsi="David" w:cs="David"/>
          <w:i/>
          <w:iCs/>
          <w:color w:val="00B050"/>
          <w:rtl/>
        </w:rPr>
        <w:t xml:space="preserve"> </w:t>
      </w:r>
      <w:r w:rsidRPr="002A6DD2">
        <w:rPr>
          <w:rFonts w:ascii="David" w:hAnsi="David" w:cs="David" w:hint="cs"/>
          <w:i/>
          <w:iCs/>
          <w:color w:val="00B050"/>
          <w:rtl/>
        </w:rPr>
        <w:t>המפגע</w:t>
      </w:r>
      <w:r w:rsidRPr="002A6DD2">
        <w:rPr>
          <w:rFonts w:ascii="David" w:hAnsi="David" w:cs="David"/>
          <w:i/>
          <w:iCs/>
          <w:color w:val="00B050"/>
          <w:rtl/>
        </w:rPr>
        <w:t xml:space="preserve"> </w:t>
      </w:r>
      <w:r w:rsidRPr="002A6DD2">
        <w:rPr>
          <w:rFonts w:ascii="David" w:hAnsi="David" w:cs="David" w:hint="cs"/>
          <w:i/>
          <w:iCs/>
          <w:color w:val="00B050"/>
          <w:rtl/>
        </w:rPr>
        <w:t>הסביבתי</w:t>
      </w:r>
      <w:r w:rsidRPr="002A6DD2">
        <w:rPr>
          <w:rFonts w:ascii="David" w:hAnsi="David" w:cs="David"/>
          <w:i/>
          <w:iCs/>
          <w:color w:val="00B050"/>
          <w:rtl/>
        </w:rPr>
        <w:t>.</w:t>
      </w:r>
    </w:p>
    <w:p w14:paraId="38AEBC85" w14:textId="01F3822F" w:rsidR="002A6DD2" w:rsidRPr="002A6DD2" w:rsidRDefault="002A6DD2" w:rsidP="00713E4B">
      <w:pPr>
        <w:spacing w:line="276" w:lineRule="auto"/>
        <w:jc w:val="both"/>
        <w:rPr>
          <w:rFonts w:ascii="David" w:hAnsi="David" w:cs="David"/>
          <w:i/>
          <w:iCs/>
          <w:color w:val="00B050"/>
          <w:rtl/>
        </w:rPr>
      </w:pPr>
      <w:r w:rsidRPr="002A6DD2">
        <w:rPr>
          <w:rFonts w:ascii="David" w:hAnsi="David" w:cs="David"/>
          <w:i/>
          <w:iCs/>
          <w:color w:val="00B050"/>
          <w:rtl/>
        </w:rPr>
        <w:t xml:space="preserve"> (</w:t>
      </w:r>
      <w:r w:rsidRPr="002A6DD2">
        <w:rPr>
          <w:rFonts w:ascii="David" w:hAnsi="David" w:cs="David" w:hint="cs"/>
          <w:i/>
          <w:iCs/>
          <w:color w:val="00B050"/>
          <w:rtl/>
        </w:rPr>
        <w:t>ב</w:t>
      </w:r>
      <w:r w:rsidRPr="002A6DD2">
        <w:rPr>
          <w:rFonts w:ascii="David" w:hAnsi="David" w:cs="David"/>
          <w:i/>
          <w:iCs/>
          <w:color w:val="00B050"/>
          <w:rtl/>
        </w:rPr>
        <w:t>)  "</w:t>
      </w:r>
      <w:r w:rsidRPr="002A6DD2">
        <w:rPr>
          <w:rFonts w:ascii="David" w:hAnsi="David" w:cs="David" w:hint="cs"/>
          <w:i/>
          <w:iCs/>
          <w:color w:val="00B050"/>
          <w:rtl/>
        </w:rPr>
        <w:t>מעשה</w:t>
      </w:r>
      <w:r w:rsidRPr="002A6DD2">
        <w:rPr>
          <w:rFonts w:ascii="David" w:hAnsi="David" w:cs="David"/>
          <w:i/>
          <w:iCs/>
          <w:color w:val="00B050"/>
          <w:rtl/>
        </w:rPr>
        <w:t xml:space="preserve">" – </w:t>
      </w:r>
      <w:r w:rsidRPr="002A6DD2">
        <w:rPr>
          <w:rFonts w:ascii="David" w:hAnsi="David" w:cs="David" w:hint="cs"/>
          <w:i/>
          <w:iCs/>
          <w:color w:val="00B050"/>
          <w:rtl/>
        </w:rPr>
        <w:t>לרבות</w:t>
      </w:r>
      <w:r w:rsidRPr="002A6DD2">
        <w:rPr>
          <w:rFonts w:ascii="David" w:hAnsi="David" w:cs="David"/>
          <w:i/>
          <w:iCs/>
          <w:color w:val="00B050"/>
          <w:rtl/>
        </w:rPr>
        <w:t xml:space="preserve"> </w:t>
      </w:r>
      <w:r w:rsidRPr="002A6DD2">
        <w:rPr>
          <w:rFonts w:ascii="David" w:hAnsi="David" w:cs="David" w:hint="cs"/>
          <w:i/>
          <w:iCs/>
          <w:color w:val="00B050"/>
          <w:rtl/>
        </w:rPr>
        <w:t>מחדל</w:t>
      </w:r>
      <w:r w:rsidRPr="002A6DD2">
        <w:rPr>
          <w:rFonts w:ascii="David" w:hAnsi="David" w:cs="David"/>
          <w:i/>
          <w:iCs/>
          <w:color w:val="00B050"/>
          <w:rtl/>
        </w:rPr>
        <w:t>.</w:t>
      </w:r>
    </w:p>
    <w:p w14:paraId="22831941" w14:textId="10FBEDCB" w:rsidR="002A6DD2" w:rsidRDefault="002A6DD2" w:rsidP="00DE673D">
      <w:pPr>
        <w:spacing w:line="276" w:lineRule="auto"/>
        <w:jc w:val="both"/>
        <w:rPr>
          <w:rFonts w:ascii="David" w:hAnsi="David" w:cs="David"/>
          <w:rtl/>
        </w:rPr>
      </w:pPr>
      <w:r w:rsidRPr="00235667">
        <w:rPr>
          <w:rFonts w:ascii="David" w:hAnsi="David" w:cs="David" w:hint="cs"/>
          <w:b/>
          <w:bCs/>
          <w:rtl/>
        </w:rPr>
        <w:t>אין ב</w:t>
      </w:r>
      <w:r w:rsidR="00253D4C" w:rsidRPr="00235667">
        <w:rPr>
          <w:rFonts w:ascii="David" w:hAnsi="David" w:cs="David" w:hint="cs"/>
          <w:b/>
          <w:bCs/>
          <w:rtl/>
        </w:rPr>
        <w:t>רשימת ה</w:t>
      </w:r>
      <w:r w:rsidRPr="00235667">
        <w:rPr>
          <w:rFonts w:ascii="David" w:hAnsi="David" w:cs="David" w:hint="cs"/>
          <w:b/>
          <w:bCs/>
          <w:rtl/>
        </w:rPr>
        <w:t>סעדים פיצויים.</w:t>
      </w:r>
      <w:r>
        <w:rPr>
          <w:rFonts w:ascii="David" w:hAnsi="David" w:cs="David" w:hint="cs"/>
          <w:rtl/>
        </w:rPr>
        <w:t xml:space="preserve"> </w:t>
      </w:r>
      <w:r w:rsidR="00253D4C">
        <w:rPr>
          <w:rFonts w:ascii="David" w:hAnsi="David" w:cs="David" w:hint="cs"/>
          <w:rtl/>
        </w:rPr>
        <w:t>הסעיף קובע שבמידה</w:t>
      </w:r>
      <w:r w:rsidR="00542C14">
        <w:rPr>
          <w:rFonts w:ascii="David" w:hAnsi="David" w:cs="David" w:hint="cs"/>
          <w:rtl/>
        </w:rPr>
        <w:t xml:space="preserve"> ואזרח </w:t>
      </w:r>
      <w:r w:rsidR="00542C14" w:rsidRPr="00542C14">
        <w:rPr>
          <w:rFonts w:ascii="David" w:hAnsi="David" w:cs="David" w:hint="cs"/>
          <w:u w:val="single"/>
          <w:rtl/>
        </w:rPr>
        <w:t>נפגע או עלול להיפגע</w:t>
      </w:r>
      <w:r w:rsidR="00542C14">
        <w:rPr>
          <w:rFonts w:ascii="David" w:hAnsi="David" w:cs="David" w:hint="cs"/>
          <w:rtl/>
        </w:rPr>
        <w:t xml:space="preserve"> ממפגע</w:t>
      </w:r>
      <w:r w:rsidR="00253D4C">
        <w:rPr>
          <w:rFonts w:ascii="David" w:hAnsi="David" w:cs="David" w:hint="cs"/>
          <w:rtl/>
        </w:rPr>
        <w:t xml:space="preserve"> </w:t>
      </w:r>
      <w:r w:rsidR="00542C14">
        <w:rPr>
          <w:rFonts w:ascii="David" w:hAnsi="David" w:cs="David" w:hint="cs"/>
          <w:rtl/>
        </w:rPr>
        <w:t>סביבתי הנופל להגדרה הרחבה של החוק שנגרם ע"י אדם אחר, גם</w:t>
      </w:r>
      <w:r w:rsidR="00253D4C">
        <w:rPr>
          <w:rFonts w:ascii="David" w:hAnsi="David" w:cs="David" w:hint="cs"/>
          <w:rtl/>
        </w:rPr>
        <w:t xml:space="preserve"> </w:t>
      </w:r>
      <w:r w:rsidR="00542C14">
        <w:rPr>
          <w:rFonts w:ascii="David" w:hAnsi="David" w:cs="David" w:hint="cs"/>
          <w:b/>
          <w:bCs/>
          <w:highlight w:val="yellow"/>
          <w:rtl/>
        </w:rPr>
        <w:t>הא</w:t>
      </w:r>
      <w:r w:rsidR="00253D4C" w:rsidRPr="006A3FE7">
        <w:rPr>
          <w:rFonts w:ascii="David" w:hAnsi="David" w:cs="David" w:hint="cs"/>
          <w:b/>
          <w:bCs/>
          <w:highlight w:val="yellow"/>
          <w:rtl/>
        </w:rPr>
        <w:t>זרחים יכולים לפנות לבימ"ש</w:t>
      </w:r>
      <w:r w:rsidR="00253D4C">
        <w:rPr>
          <w:rFonts w:ascii="David" w:hAnsi="David" w:cs="David" w:hint="cs"/>
          <w:rtl/>
        </w:rPr>
        <w:t xml:space="preserve"> ו</w:t>
      </w:r>
      <w:r>
        <w:rPr>
          <w:rFonts w:ascii="David" w:hAnsi="David" w:cs="David" w:hint="cs"/>
          <w:rtl/>
        </w:rPr>
        <w:t>לבקש</w:t>
      </w:r>
      <w:r w:rsidR="00253D4C">
        <w:rPr>
          <w:rFonts w:ascii="David" w:hAnsi="David" w:cs="David" w:hint="cs"/>
          <w:rtl/>
        </w:rPr>
        <w:t xml:space="preserve"> הטלת</w:t>
      </w:r>
      <w:r>
        <w:rPr>
          <w:rFonts w:ascii="David" w:hAnsi="David" w:cs="David" w:hint="cs"/>
          <w:rtl/>
        </w:rPr>
        <w:t xml:space="preserve"> צו שמחייב אותו להפסיק, לתקן את הנזק שהוא עשה, </w:t>
      </w:r>
      <w:r w:rsidR="00DD1CCC">
        <w:rPr>
          <w:rFonts w:ascii="David" w:hAnsi="David" w:cs="David" w:hint="cs"/>
          <w:rtl/>
        </w:rPr>
        <w:t>ל</w:t>
      </w:r>
      <w:r>
        <w:rPr>
          <w:rFonts w:ascii="David" w:hAnsi="David" w:cs="David" w:hint="cs"/>
          <w:rtl/>
        </w:rPr>
        <w:t xml:space="preserve">מנוע את ההמשכיות שלו או את </w:t>
      </w:r>
      <w:r w:rsidR="00253D4C">
        <w:rPr>
          <w:rFonts w:ascii="David" w:hAnsi="David" w:cs="David" w:hint="cs"/>
          <w:rtl/>
        </w:rPr>
        <w:t xml:space="preserve">התרחשות המפגע בעתיד. </w:t>
      </w:r>
    </w:p>
    <w:p w14:paraId="130BEE0F" w14:textId="7EDBC15C" w:rsidR="00713E4B" w:rsidRPr="00713E4B" w:rsidRDefault="00713E4B" w:rsidP="00DE673D">
      <w:pPr>
        <w:jc w:val="both"/>
        <w:rPr>
          <w:rFonts w:ascii="David" w:hAnsi="David" w:cs="David"/>
          <w:rtl/>
        </w:rPr>
      </w:pPr>
      <w:r w:rsidRPr="00713E4B">
        <w:rPr>
          <w:rFonts w:ascii="David" w:hAnsi="David" w:cs="David" w:hint="cs"/>
          <w:b/>
          <w:bCs/>
          <w:u w:val="single"/>
          <w:rtl/>
        </w:rPr>
        <w:t>סעיף 4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713E4B">
        <w:rPr>
          <w:rFonts w:ascii="David" w:hAnsi="David" w:cs="David" w:hint="cs"/>
          <w:i/>
          <w:iCs/>
          <w:color w:val="00B050"/>
          <w:rtl/>
        </w:rPr>
        <w:t>בתובענה</w:t>
      </w:r>
      <w:r w:rsidRPr="00713E4B">
        <w:rPr>
          <w:rFonts w:ascii="David" w:hAnsi="David" w:cs="David"/>
          <w:i/>
          <w:iCs/>
          <w:color w:val="00B050"/>
          <w:rtl/>
        </w:rPr>
        <w:t xml:space="preserve"> </w:t>
      </w:r>
      <w:r w:rsidRPr="00713E4B">
        <w:rPr>
          <w:rFonts w:ascii="David" w:hAnsi="David" w:cs="David" w:hint="cs"/>
          <w:i/>
          <w:iCs/>
          <w:color w:val="00B050"/>
          <w:rtl/>
        </w:rPr>
        <w:t>נגד</w:t>
      </w:r>
      <w:r w:rsidRPr="00713E4B">
        <w:rPr>
          <w:rFonts w:ascii="David" w:hAnsi="David" w:cs="David"/>
          <w:i/>
          <w:iCs/>
          <w:color w:val="00B050"/>
          <w:rtl/>
        </w:rPr>
        <w:t xml:space="preserve"> </w:t>
      </w:r>
      <w:r w:rsidRPr="00713E4B">
        <w:rPr>
          <w:rFonts w:ascii="David" w:hAnsi="David" w:cs="David" w:hint="cs"/>
          <w:i/>
          <w:iCs/>
          <w:color w:val="00B050"/>
          <w:rtl/>
        </w:rPr>
        <w:t>גורם</w:t>
      </w:r>
      <w:r w:rsidRPr="00713E4B">
        <w:rPr>
          <w:rFonts w:ascii="David" w:hAnsi="David" w:cs="David"/>
          <w:i/>
          <w:iCs/>
          <w:color w:val="00B050"/>
          <w:rtl/>
        </w:rPr>
        <w:t xml:space="preserve"> </w:t>
      </w:r>
      <w:r w:rsidRPr="00713E4B">
        <w:rPr>
          <w:rFonts w:ascii="David" w:hAnsi="David" w:cs="David" w:hint="cs"/>
          <w:i/>
          <w:iCs/>
          <w:color w:val="00B050"/>
          <w:rtl/>
        </w:rPr>
        <w:t>המפגע</w:t>
      </w:r>
      <w:r w:rsidRPr="00713E4B">
        <w:rPr>
          <w:rFonts w:ascii="David" w:hAnsi="David" w:cs="David"/>
          <w:i/>
          <w:iCs/>
          <w:color w:val="00B050"/>
          <w:rtl/>
        </w:rPr>
        <w:t xml:space="preserve"> </w:t>
      </w:r>
      <w:r w:rsidRPr="00713E4B">
        <w:rPr>
          <w:rFonts w:ascii="David" w:hAnsi="David" w:cs="David" w:hint="cs"/>
          <w:i/>
          <w:iCs/>
          <w:color w:val="00B050"/>
          <w:rtl/>
        </w:rPr>
        <w:t>לפי</w:t>
      </w:r>
      <w:r w:rsidRPr="00713E4B">
        <w:rPr>
          <w:rFonts w:ascii="David" w:hAnsi="David" w:cs="David"/>
          <w:i/>
          <w:iCs/>
          <w:color w:val="00B050"/>
          <w:rtl/>
        </w:rPr>
        <w:t xml:space="preserve"> </w:t>
      </w:r>
      <w:r w:rsidRPr="00713E4B">
        <w:rPr>
          <w:rFonts w:ascii="David" w:hAnsi="David" w:cs="David" w:hint="cs"/>
          <w:i/>
          <w:iCs/>
          <w:color w:val="00B050"/>
          <w:rtl/>
        </w:rPr>
        <w:t>חוק</w:t>
      </w:r>
      <w:r w:rsidRPr="00713E4B">
        <w:rPr>
          <w:rFonts w:ascii="David" w:hAnsi="David" w:cs="David"/>
          <w:i/>
          <w:iCs/>
          <w:color w:val="00B050"/>
          <w:rtl/>
        </w:rPr>
        <w:t xml:space="preserve"> </w:t>
      </w:r>
      <w:r w:rsidRPr="00713E4B">
        <w:rPr>
          <w:rFonts w:ascii="David" w:hAnsi="David" w:cs="David" w:hint="cs"/>
          <w:i/>
          <w:iCs/>
          <w:color w:val="00B050"/>
          <w:rtl/>
        </w:rPr>
        <w:t>זה</w:t>
      </w:r>
      <w:r w:rsidRPr="00713E4B">
        <w:rPr>
          <w:rFonts w:ascii="David" w:hAnsi="David" w:cs="David"/>
          <w:i/>
          <w:iCs/>
          <w:color w:val="00B050"/>
          <w:rtl/>
        </w:rPr>
        <w:t xml:space="preserve">, </w:t>
      </w:r>
      <w:r w:rsidRPr="00713E4B">
        <w:rPr>
          <w:rFonts w:ascii="David" w:hAnsi="David" w:cs="David" w:hint="cs"/>
          <w:i/>
          <w:iCs/>
          <w:color w:val="00B050"/>
          <w:rtl/>
        </w:rPr>
        <w:t>אין</w:t>
      </w:r>
      <w:r w:rsidRPr="00713E4B">
        <w:rPr>
          <w:rFonts w:ascii="David" w:hAnsi="David" w:cs="David"/>
          <w:i/>
          <w:iCs/>
          <w:color w:val="00B050"/>
          <w:rtl/>
        </w:rPr>
        <w:t xml:space="preserve"> </w:t>
      </w:r>
      <w:r w:rsidRPr="00713E4B">
        <w:rPr>
          <w:rFonts w:ascii="David" w:hAnsi="David" w:cs="David" w:hint="cs"/>
          <w:i/>
          <w:iCs/>
          <w:color w:val="00B050"/>
          <w:rtl/>
        </w:rPr>
        <w:t>נפקא</w:t>
      </w:r>
      <w:r w:rsidRPr="00713E4B">
        <w:rPr>
          <w:rFonts w:ascii="David" w:hAnsi="David" w:cs="David"/>
          <w:i/>
          <w:iCs/>
          <w:color w:val="00B050"/>
          <w:rtl/>
        </w:rPr>
        <w:t xml:space="preserve"> </w:t>
      </w:r>
      <w:r w:rsidRPr="00713E4B">
        <w:rPr>
          <w:rFonts w:ascii="David" w:hAnsi="David" w:cs="David" w:hint="cs"/>
          <w:i/>
          <w:iCs/>
          <w:color w:val="00B050"/>
          <w:rtl/>
        </w:rPr>
        <w:t>מינה</w:t>
      </w:r>
      <w:r w:rsidRPr="00713E4B">
        <w:rPr>
          <w:rFonts w:ascii="David" w:hAnsi="David" w:cs="David"/>
          <w:i/>
          <w:iCs/>
          <w:color w:val="00B050"/>
          <w:rtl/>
        </w:rPr>
        <w:t xml:space="preserve"> </w:t>
      </w:r>
      <w:r w:rsidRPr="00713E4B">
        <w:rPr>
          <w:rFonts w:ascii="David" w:hAnsi="David" w:cs="David" w:hint="cs"/>
          <w:i/>
          <w:iCs/>
          <w:color w:val="00B050"/>
          <w:rtl/>
        </w:rPr>
        <w:t>אם</w:t>
      </w:r>
      <w:r w:rsidRPr="00713E4B">
        <w:rPr>
          <w:rFonts w:ascii="David" w:hAnsi="David" w:cs="David"/>
          <w:i/>
          <w:iCs/>
          <w:color w:val="00B050"/>
          <w:rtl/>
        </w:rPr>
        <w:t xml:space="preserve"> </w:t>
      </w:r>
      <w:proofErr w:type="spellStart"/>
      <w:r w:rsidRPr="00713E4B">
        <w:rPr>
          <w:rFonts w:ascii="David" w:hAnsi="David" w:cs="David" w:hint="cs"/>
          <w:i/>
          <w:iCs/>
          <w:color w:val="00B050"/>
          <w:rtl/>
        </w:rPr>
        <w:t>היתה</w:t>
      </w:r>
      <w:proofErr w:type="spellEnd"/>
      <w:r w:rsidRPr="00713E4B">
        <w:rPr>
          <w:rFonts w:ascii="David" w:hAnsi="David" w:cs="David"/>
          <w:i/>
          <w:iCs/>
          <w:color w:val="00B050"/>
          <w:rtl/>
        </w:rPr>
        <w:t xml:space="preserve"> </w:t>
      </w:r>
      <w:r w:rsidRPr="00713E4B">
        <w:rPr>
          <w:rFonts w:ascii="David" w:hAnsi="David" w:cs="David" w:hint="cs"/>
          <w:i/>
          <w:iCs/>
          <w:color w:val="00B050"/>
          <w:rtl/>
        </w:rPr>
        <w:t>או</w:t>
      </w:r>
      <w:r w:rsidRPr="00713E4B">
        <w:rPr>
          <w:rFonts w:ascii="David" w:hAnsi="David" w:cs="David"/>
          <w:i/>
          <w:iCs/>
          <w:color w:val="00B050"/>
          <w:rtl/>
        </w:rPr>
        <w:t xml:space="preserve"> </w:t>
      </w:r>
      <w:r w:rsidRPr="00713E4B">
        <w:rPr>
          <w:rFonts w:ascii="David" w:hAnsi="David" w:cs="David" w:hint="cs"/>
          <w:i/>
          <w:iCs/>
          <w:color w:val="00B050"/>
          <w:rtl/>
        </w:rPr>
        <w:t>לא</w:t>
      </w:r>
      <w:r w:rsidRPr="00713E4B">
        <w:rPr>
          <w:rFonts w:ascii="David" w:hAnsi="David" w:cs="David"/>
          <w:i/>
          <w:iCs/>
          <w:color w:val="00B050"/>
          <w:rtl/>
        </w:rPr>
        <w:t xml:space="preserve"> </w:t>
      </w:r>
      <w:proofErr w:type="spellStart"/>
      <w:r w:rsidRPr="00713E4B">
        <w:rPr>
          <w:rFonts w:ascii="David" w:hAnsi="David" w:cs="David" w:hint="cs"/>
          <w:i/>
          <w:iCs/>
          <w:color w:val="00B050"/>
          <w:rtl/>
        </w:rPr>
        <w:t>היתה</w:t>
      </w:r>
      <w:proofErr w:type="spellEnd"/>
      <w:r w:rsidRPr="00713E4B">
        <w:rPr>
          <w:rFonts w:ascii="David" w:hAnsi="David" w:cs="David"/>
          <w:i/>
          <w:iCs/>
          <w:color w:val="00B050"/>
          <w:rtl/>
        </w:rPr>
        <w:t xml:space="preserve"> </w:t>
      </w:r>
      <w:r w:rsidRPr="00713E4B">
        <w:rPr>
          <w:rFonts w:ascii="David" w:hAnsi="David" w:cs="David" w:hint="cs"/>
          <w:i/>
          <w:iCs/>
          <w:color w:val="00B050"/>
          <w:rtl/>
        </w:rPr>
        <w:t>התרשלות</w:t>
      </w:r>
      <w:r w:rsidRPr="00713E4B">
        <w:rPr>
          <w:rFonts w:ascii="David" w:hAnsi="David" w:cs="David"/>
          <w:i/>
          <w:iCs/>
          <w:color w:val="00B050"/>
          <w:rtl/>
        </w:rPr>
        <w:t xml:space="preserve"> </w:t>
      </w:r>
      <w:r w:rsidRPr="00713E4B">
        <w:rPr>
          <w:rFonts w:ascii="David" w:hAnsi="David" w:cs="David" w:hint="cs"/>
          <w:i/>
          <w:iCs/>
          <w:color w:val="00B050"/>
          <w:rtl/>
        </w:rPr>
        <w:t>מצידו</w:t>
      </w:r>
      <w:r w:rsidRPr="00713E4B">
        <w:rPr>
          <w:rFonts w:ascii="David" w:hAnsi="David" w:cs="David"/>
          <w:rtl/>
        </w:rPr>
        <w:t>.</w:t>
      </w:r>
      <w:r>
        <w:rPr>
          <w:rFonts w:ascii="David" w:hAnsi="David" w:cs="David" w:hint="cs"/>
          <w:rtl/>
        </w:rPr>
        <w:t>"</w:t>
      </w:r>
    </w:p>
    <w:p w14:paraId="72AF4F2B" w14:textId="334D9638" w:rsidR="002A6DD2" w:rsidRDefault="002A6DD2" w:rsidP="00DE673D">
      <w:pPr>
        <w:spacing w:line="276" w:lineRule="auto"/>
        <w:jc w:val="both"/>
        <w:rPr>
          <w:rFonts w:ascii="David" w:hAnsi="David" w:cs="David"/>
          <w:rtl/>
        </w:rPr>
      </w:pPr>
      <w:r>
        <w:rPr>
          <w:rFonts w:ascii="David" w:hAnsi="David" w:cs="David" w:hint="cs"/>
          <w:rtl/>
        </w:rPr>
        <w:t xml:space="preserve">לא רלוונטי אם הייתה התרשלות או לא, העיקר שנגרם מפגע. </w:t>
      </w:r>
    </w:p>
    <w:p w14:paraId="111B7A99" w14:textId="257B4082" w:rsidR="002A6DD2" w:rsidRDefault="00DE673D" w:rsidP="00DE673D">
      <w:pPr>
        <w:spacing w:line="276" w:lineRule="auto"/>
        <w:jc w:val="both"/>
        <w:rPr>
          <w:rFonts w:ascii="David" w:hAnsi="David" w:cs="David"/>
          <w:rtl/>
        </w:rPr>
      </w:pPr>
      <w:r w:rsidRPr="00DE673D">
        <w:rPr>
          <w:rFonts w:ascii="David" w:hAnsi="David" w:cs="David" w:hint="cs"/>
          <w:b/>
          <w:bCs/>
          <w:u w:val="single"/>
          <w:rtl/>
        </w:rPr>
        <w:t>תוספת בחוק</w:t>
      </w:r>
      <w:r>
        <w:rPr>
          <w:rFonts w:ascii="David" w:hAnsi="David" w:cs="David" w:hint="cs"/>
          <w:rtl/>
        </w:rPr>
        <w:t xml:space="preserve"> </w:t>
      </w:r>
      <w:r>
        <w:rPr>
          <w:rFonts w:ascii="David" w:hAnsi="David" w:cs="David"/>
          <w:rtl/>
        </w:rPr>
        <w:t>–</w:t>
      </w:r>
      <w:r w:rsidR="00542C14">
        <w:rPr>
          <w:rFonts w:ascii="David" w:hAnsi="David" w:cs="David" w:hint="cs"/>
          <w:rtl/>
        </w:rPr>
        <w:t xml:space="preserve"> </w:t>
      </w:r>
      <w:r w:rsidR="002A6DD2">
        <w:rPr>
          <w:rFonts w:ascii="David" w:hAnsi="David" w:cs="David" w:hint="cs"/>
          <w:rtl/>
        </w:rPr>
        <w:t>יש</w:t>
      </w:r>
      <w:r w:rsidR="006237F2">
        <w:rPr>
          <w:rFonts w:ascii="David" w:hAnsi="David" w:cs="David" w:hint="cs"/>
          <w:rtl/>
        </w:rPr>
        <w:t>נה</w:t>
      </w:r>
      <w:r w:rsidR="002A6DD2">
        <w:rPr>
          <w:rFonts w:ascii="David" w:hAnsi="David" w:cs="David" w:hint="cs"/>
          <w:rtl/>
        </w:rPr>
        <w:t xml:space="preserve"> רשימה סגורה של גופי</w:t>
      </w:r>
      <w:r w:rsidR="00713E4B">
        <w:rPr>
          <w:rFonts w:ascii="David" w:hAnsi="David" w:cs="David" w:hint="cs"/>
          <w:rtl/>
        </w:rPr>
        <w:t>ם</w:t>
      </w:r>
      <w:r w:rsidR="002A6DD2">
        <w:rPr>
          <w:rFonts w:ascii="David" w:hAnsi="David" w:cs="David" w:hint="cs"/>
          <w:rtl/>
        </w:rPr>
        <w:t xml:space="preserve"> ציבוריים </w:t>
      </w:r>
      <w:r w:rsidR="00713E4B">
        <w:rPr>
          <w:rFonts w:ascii="David" w:hAnsi="David" w:cs="David" w:hint="cs"/>
          <w:rtl/>
        </w:rPr>
        <w:t>ש</w:t>
      </w:r>
      <w:r w:rsidR="002A6DD2">
        <w:rPr>
          <w:rFonts w:ascii="David" w:hAnsi="David" w:cs="David" w:hint="cs"/>
          <w:rtl/>
        </w:rPr>
        <w:t>יכולים לתבוע</w:t>
      </w:r>
      <w:r w:rsidR="00713E4B">
        <w:rPr>
          <w:rFonts w:ascii="David" w:hAnsi="David" w:cs="David" w:hint="cs"/>
          <w:rtl/>
        </w:rPr>
        <w:t xml:space="preserve"> </w:t>
      </w:r>
      <w:r w:rsidR="00713E4B" w:rsidRPr="00542C14">
        <w:rPr>
          <w:rFonts w:ascii="David" w:hAnsi="David" w:cs="David" w:hint="cs"/>
          <w:u w:val="single"/>
          <w:rtl/>
        </w:rPr>
        <w:t>גם אם לא נפגעו</w:t>
      </w:r>
      <w:r w:rsidR="00713E4B">
        <w:rPr>
          <w:rFonts w:ascii="David" w:hAnsi="David" w:cs="David" w:hint="cs"/>
          <w:rtl/>
        </w:rPr>
        <w:t xml:space="preserve"> ומנויים בתוספת</w:t>
      </w:r>
      <w:r w:rsidR="009A4CFD">
        <w:rPr>
          <w:rFonts w:ascii="David" w:hAnsi="David" w:cs="David" w:hint="cs"/>
          <w:rtl/>
        </w:rPr>
        <w:t>. התוספת מתעדכנת כל הזמן.</w:t>
      </w:r>
    </w:p>
    <w:p w14:paraId="49F1C5EA" w14:textId="7690EA8E" w:rsidR="00713E4B" w:rsidRDefault="00713E4B">
      <w:pPr>
        <w:pStyle w:val="a9"/>
        <w:numPr>
          <w:ilvl w:val="0"/>
          <w:numId w:val="22"/>
        </w:numPr>
        <w:spacing w:line="276" w:lineRule="auto"/>
        <w:jc w:val="both"/>
        <w:rPr>
          <w:rFonts w:ascii="David" w:hAnsi="David" w:cs="David"/>
        </w:rPr>
      </w:pPr>
      <w:r>
        <w:rPr>
          <w:rFonts w:ascii="David" w:hAnsi="David" w:cs="David" w:hint="cs"/>
          <w:rtl/>
        </w:rPr>
        <w:lastRenderedPageBreak/>
        <w:t>המועצה לגנים לאומיים, שמורות טבע ואתרים לאומיים</w:t>
      </w:r>
    </w:p>
    <w:p w14:paraId="60703954" w14:textId="6AA2DB93" w:rsidR="00713E4B" w:rsidRDefault="00713E4B">
      <w:pPr>
        <w:pStyle w:val="a9"/>
        <w:numPr>
          <w:ilvl w:val="0"/>
          <w:numId w:val="22"/>
        </w:numPr>
        <w:spacing w:line="276" w:lineRule="auto"/>
        <w:jc w:val="both"/>
        <w:rPr>
          <w:rFonts w:ascii="David" w:hAnsi="David" w:cs="David"/>
        </w:rPr>
      </w:pPr>
      <w:r>
        <w:rPr>
          <w:rFonts w:ascii="David" w:hAnsi="David" w:cs="David" w:hint="cs"/>
          <w:rtl/>
        </w:rPr>
        <w:t>הרשות לשמירת הטבע והגנים הלאומיים</w:t>
      </w:r>
    </w:p>
    <w:p w14:paraId="033E17F4" w14:textId="6A51C9B5" w:rsidR="00713E4B" w:rsidRDefault="00713E4B">
      <w:pPr>
        <w:pStyle w:val="a9"/>
        <w:numPr>
          <w:ilvl w:val="0"/>
          <w:numId w:val="22"/>
        </w:numPr>
        <w:spacing w:line="276" w:lineRule="auto"/>
        <w:jc w:val="both"/>
        <w:rPr>
          <w:rFonts w:ascii="David" w:hAnsi="David" w:cs="David"/>
        </w:rPr>
      </w:pPr>
      <w:r>
        <w:rPr>
          <w:rFonts w:ascii="David" w:hAnsi="David" w:cs="David" w:hint="cs"/>
          <w:rtl/>
        </w:rPr>
        <w:t>החברה להגנת הטבע</w:t>
      </w:r>
    </w:p>
    <w:p w14:paraId="3D42FBF9" w14:textId="36C1F70D" w:rsidR="00713E4B" w:rsidRDefault="00713E4B">
      <w:pPr>
        <w:pStyle w:val="a9"/>
        <w:numPr>
          <w:ilvl w:val="0"/>
          <w:numId w:val="22"/>
        </w:numPr>
        <w:spacing w:line="276" w:lineRule="auto"/>
        <w:jc w:val="both"/>
        <w:rPr>
          <w:rFonts w:ascii="David" w:hAnsi="David" w:cs="David"/>
        </w:rPr>
      </w:pPr>
      <w:r>
        <w:rPr>
          <w:rFonts w:ascii="David" w:hAnsi="David" w:cs="David" w:hint="cs"/>
          <w:rtl/>
        </w:rPr>
        <w:t>המועצה לאר</w:t>
      </w:r>
      <w:r w:rsidR="0039114F">
        <w:rPr>
          <w:rFonts w:ascii="David" w:hAnsi="David" w:cs="David" w:hint="cs"/>
          <w:rtl/>
        </w:rPr>
        <w:t>ץ</w:t>
      </w:r>
      <w:r>
        <w:rPr>
          <w:rFonts w:ascii="David" w:hAnsi="David" w:cs="David" w:hint="cs"/>
          <w:rtl/>
        </w:rPr>
        <w:t xml:space="preserve"> ישראל יפה</w:t>
      </w:r>
    </w:p>
    <w:p w14:paraId="053EB1D0" w14:textId="4E149436" w:rsidR="00713E4B" w:rsidRDefault="00713E4B">
      <w:pPr>
        <w:pStyle w:val="a9"/>
        <w:numPr>
          <w:ilvl w:val="0"/>
          <w:numId w:val="22"/>
        </w:numPr>
        <w:spacing w:line="276" w:lineRule="auto"/>
        <w:jc w:val="both"/>
        <w:rPr>
          <w:rFonts w:ascii="David" w:hAnsi="David" w:cs="David"/>
        </w:rPr>
      </w:pPr>
      <w:r>
        <w:rPr>
          <w:rFonts w:ascii="David" w:hAnsi="David" w:cs="David" w:hint="cs"/>
          <w:rtl/>
        </w:rPr>
        <w:t xml:space="preserve">אדם טבע ודין </w:t>
      </w:r>
      <w:r>
        <w:rPr>
          <w:rFonts w:ascii="David" w:hAnsi="David" w:cs="David"/>
          <w:rtl/>
        </w:rPr>
        <w:t>–</w:t>
      </w:r>
      <w:r>
        <w:rPr>
          <w:rFonts w:ascii="David" w:hAnsi="David" w:cs="David" w:hint="cs"/>
          <w:rtl/>
        </w:rPr>
        <w:t xml:space="preserve"> אגודה ישראלית להגנת הסביבה</w:t>
      </w:r>
    </w:p>
    <w:p w14:paraId="78C6BCDB" w14:textId="1F9220A1" w:rsidR="00713E4B" w:rsidRDefault="00713E4B">
      <w:pPr>
        <w:pStyle w:val="a9"/>
        <w:numPr>
          <w:ilvl w:val="0"/>
          <w:numId w:val="22"/>
        </w:numPr>
        <w:spacing w:line="276" w:lineRule="auto"/>
        <w:jc w:val="both"/>
        <w:rPr>
          <w:rFonts w:ascii="David" w:hAnsi="David" w:cs="David"/>
        </w:rPr>
      </w:pPr>
      <w:r>
        <w:rPr>
          <w:rFonts w:ascii="David" w:hAnsi="David" w:cs="David" w:hint="cs"/>
          <w:rtl/>
        </w:rPr>
        <w:t xml:space="preserve">חיים וסביבה </w:t>
      </w:r>
      <w:r>
        <w:rPr>
          <w:rFonts w:ascii="David" w:hAnsi="David" w:cs="David"/>
          <w:rtl/>
        </w:rPr>
        <w:t>–</w:t>
      </w:r>
      <w:r>
        <w:rPr>
          <w:rFonts w:ascii="David" w:hAnsi="David" w:cs="David" w:hint="cs"/>
          <w:rtl/>
        </w:rPr>
        <w:t xml:space="preserve"> ארגון הגג לשוחרי איכות הסביבה</w:t>
      </w:r>
    </w:p>
    <w:p w14:paraId="7F026591" w14:textId="109C091E" w:rsidR="00713E4B" w:rsidRDefault="00713E4B">
      <w:pPr>
        <w:pStyle w:val="a9"/>
        <w:numPr>
          <w:ilvl w:val="0"/>
          <w:numId w:val="22"/>
        </w:numPr>
        <w:spacing w:line="276" w:lineRule="auto"/>
        <w:jc w:val="both"/>
        <w:rPr>
          <w:rFonts w:ascii="David" w:hAnsi="David" w:cs="David"/>
        </w:rPr>
      </w:pPr>
      <w:r>
        <w:rPr>
          <w:rFonts w:ascii="David" w:hAnsi="David" w:cs="David" w:hint="cs"/>
          <w:rtl/>
        </w:rPr>
        <w:t>הקרן הקיימת ישראל</w:t>
      </w:r>
    </w:p>
    <w:p w14:paraId="758EE5C6" w14:textId="0785BED5" w:rsidR="00713E4B" w:rsidRDefault="00713E4B">
      <w:pPr>
        <w:pStyle w:val="a9"/>
        <w:numPr>
          <w:ilvl w:val="0"/>
          <w:numId w:val="22"/>
        </w:numPr>
        <w:spacing w:line="276" w:lineRule="auto"/>
        <w:jc w:val="both"/>
        <w:rPr>
          <w:rFonts w:ascii="David" w:hAnsi="David" w:cs="David"/>
        </w:rPr>
      </w:pPr>
      <w:r>
        <w:rPr>
          <w:rFonts w:ascii="David" w:hAnsi="David" w:cs="David" w:hint="cs"/>
          <w:rtl/>
        </w:rPr>
        <w:t xml:space="preserve">צלול </w:t>
      </w:r>
      <w:r>
        <w:rPr>
          <w:rFonts w:ascii="David" w:hAnsi="David" w:cs="David"/>
          <w:rtl/>
        </w:rPr>
        <w:t>–</w:t>
      </w:r>
      <w:r>
        <w:rPr>
          <w:rFonts w:ascii="David" w:hAnsi="David" w:cs="David" w:hint="cs"/>
          <w:rtl/>
        </w:rPr>
        <w:t xml:space="preserve"> עמותה לאיכות הסביבה</w:t>
      </w:r>
    </w:p>
    <w:p w14:paraId="001C82E0" w14:textId="796173F0" w:rsidR="00713E4B" w:rsidRPr="00713E4B" w:rsidRDefault="00713E4B">
      <w:pPr>
        <w:pStyle w:val="a9"/>
        <w:numPr>
          <w:ilvl w:val="0"/>
          <w:numId w:val="22"/>
        </w:numPr>
        <w:spacing w:line="276" w:lineRule="auto"/>
        <w:jc w:val="both"/>
        <w:rPr>
          <w:rFonts w:ascii="David" w:hAnsi="David" w:cs="David"/>
          <w:rtl/>
        </w:rPr>
      </w:pPr>
      <w:r>
        <w:rPr>
          <w:rFonts w:ascii="David" w:hAnsi="David" w:cs="David" w:hint="cs"/>
          <w:rtl/>
        </w:rPr>
        <w:t>ירוק עכשיו</w:t>
      </w:r>
    </w:p>
    <w:p w14:paraId="371ABB2D" w14:textId="7680BD81" w:rsidR="00DE673D" w:rsidRPr="00DE673D" w:rsidRDefault="00DE673D" w:rsidP="00DE673D">
      <w:pPr>
        <w:spacing w:after="0" w:line="276" w:lineRule="auto"/>
        <w:jc w:val="both"/>
        <w:rPr>
          <w:rFonts w:ascii="David" w:hAnsi="David" w:cs="David"/>
          <w:i/>
          <w:iCs/>
          <w:color w:val="00B050"/>
          <w:rtl/>
        </w:rPr>
      </w:pPr>
      <w:r w:rsidRPr="00DE673D">
        <w:rPr>
          <w:rFonts w:ascii="David" w:hAnsi="David" w:cs="David" w:hint="cs"/>
          <w:b/>
          <w:bCs/>
          <w:u w:val="single"/>
          <w:rtl/>
        </w:rPr>
        <w:t>סעיף 5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DE673D">
        <w:rPr>
          <w:rFonts w:ascii="David" w:hAnsi="David" w:cs="David" w:hint="cs"/>
          <w:i/>
          <w:iCs/>
          <w:color w:val="00B050"/>
          <w:rtl/>
        </w:rPr>
        <w:t>לא</w:t>
      </w:r>
      <w:r w:rsidRPr="00DE673D">
        <w:rPr>
          <w:rFonts w:ascii="David" w:hAnsi="David" w:cs="David"/>
          <w:i/>
          <w:iCs/>
          <w:color w:val="00B050"/>
          <w:rtl/>
        </w:rPr>
        <w:t xml:space="preserve"> </w:t>
      </w:r>
      <w:r w:rsidRPr="00DE673D">
        <w:rPr>
          <w:rFonts w:ascii="David" w:hAnsi="David" w:cs="David" w:hint="cs"/>
          <w:i/>
          <w:iCs/>
          <w:color w:val="00B050"/>
          <w:rtl/>
        </w:rPr>
        <w:t>יגיש</w:t>
      </w:r>
      <w:r w:rsidRPr="00DE673D">
        <w:rPr>
          <w:rFonts w:ascii="David" w:hAnsi="David" w:cs="David"/>
          <w:i/>
          <w:iCs/>
          <w:color w:val="00B050"/>
          <w:rtl/>
        </w:rPr>
        <w:t xml:space="preserve"> </w:t>
      </w:r>
      <w:r w:rsidRPr="00DE673D">
        <w:rPr>
          <w:rFonts w:ascii="David" w:hAnsi="David" w:cs="David" w:hint="cs"/>
          <w:i/>
          <w:iCs/>
          <w:color w:val="00B050"/>
          <w:rtl/>
        </w:rPr>
        <w:t>אדם</w:t>
      </w:r>
      <w:r w:rsidRPr="00DE673D">
        <w:rPr>
          <w:rFonts w:ascii="David" w:hAnsi="David" w:cs="David"/>
          <w:i/>
          <w:iCs/>
          <w:color w:val="00B050"/>
          <w:rtl/>
        </w:rPr>
        <w:t xml:space="preserve"> </w:t>
      </w:r>
      <w:r w:rsidRPr="00DE673D">
        <w:rPr>
          <w:rFonts w:ascii="David" w:hAnsi="David" w:cs="David" w:hint="cs"/>
          <w:i/>
          <w:iCs/>
          <w:color w:val="00B050"/>
          <w:rtl/>
        </w:rPr>
        <w:t>תובענה</w:t>
      </w:r>
      <w:r w:rsidRPr="00DE673D">
        <w:rPr>
          <w:rFonts w:ascii="David" w:hAnsi="David" w:cs="David"/>
          <w:i/>
          <w:iCs/>
          <w:color w:val="00B050"/>
          <w:rtl/>
        </w:rPr>
        <w:t xml:space="preserve"> </w:t>
      </w:r>
      <w:r w:rsidRPr="00DE673D">
        <w:rPr>
          <w:rFonts w:ascii="David" w:hAnsi="David" w:cs="David" w:hint="cs"/>
          <w:i/>
          <w:iCs/>
          <w:color w:val="00B050"/>
          <w:rtl/>
        </w:rPr>
        <w:t>לפי</w:t>
      </w:r>
      <w:r w:rsidRPr="00DE673D">
        <w:rPr>
          <w:rFonts w:ascii="David" w:hAnsi="David" w:cs="David"/>
          <w:i/>
          <w:iCs/>
          <w:color w:val="00B050"/>
          <w:rtl/>
        </w:rPr>
        <w:t xml:space="preserve"> </w:t>
      </w:r>
      <w:r w:rsidRPr="00DE673D">
        <w:rPr>
          <w:rFonts w:ascii="David" w:hAnsi="David" w:cs="David" w:hint="cs"/>
          <w:i/>
          <w:iCs/>
          <w:color w:val="00B050"/>
          <w:rtl/>
        </w:rPr>
        <w:t>סעיף</w:t>
      </w:r>
      <w:r w:rsidRPr="00DE673D">
        <w:rPr>
          <w:rFonts w:ascii="David" w:hAnsi="David" w:cs="David"/>
          <w:i/>
          <w:iCs/>
          <w:color w:val="00B050"/>
          <w:rtl/>
        </w:rPr>
        <w:t xml:space="preserve"> 2, </w:t>
      </w:r>
      <w:r w:rsidRPr="00DE673D">
        <w:rPr>
          <w:rFonts w:ascii="David" w:hAnsi="David" w:cs="David" w:hint="cs"/>
          <w:i/>
          <w:iCs/>
          <w:color w:val="00B050"/>
          <w:rtl/>
        </w:rPr>
        <w:t>אלא</w:t>
      </w:r>
      <w:r w:rsidRPr="00DE673D">
        <w:rPr>
          <w:rFonts w:ascii="David" w:hAnsi="David" w:cs="David"/>
          <w:i/>
          <w:iCs/>
          <w:color w:val="00B050"/>
          <w:rtl/>
        </w:rPr>
        <w:t xml:space="preserve"> </w:t>
      </w:r>
      <w:r w:rsidRPr="00DE673D">
        <w:rPr>
          <w:rFonts w:ascii="David" w:hAnsi="David" w:cs="David" w:hint="cs"/>
          <w:i/>
          <w:iCs/>
          <w:color w:val="00B050"/>
          <w:rtl/>
        </w:rPr>
        <w:t>לאחר</w:t>
      </w:r>
      <w:r w:rsidRPr="00DE673D">
        <w:rPr>
          <w:rFonts w:ascii="David" w:hAnsi="David" w:cs="David"/>
          <w:i/>
          <w:iCs/>
          <w:color w:val="00B050"/>
          <w:rtl/>
        </w:rPr>
        <w:t xml:space="preserve"> </w:t>
      </w:r>
      <w:r w:rsidRPr="00DE673D">
        <w:rPr>
          <w:rFonts w:ascii="David" w:hAnsi="David" w:cs="David" w:hint="cs"/>
          <w:i/>
          <w:iCs/>
          <w:color w:val="00B050"/>
          <w:rtl/>
        </w:rPr>
        <w:t>שעברו</w:t>
      </w:r>
      <w:r w:rsidRPr="00DE673D">
        <w:rPr>
          <w:rFonts w:ascii="David" w:hAnsi="David" w:cs="David"/>
          <w:i/>
          <w:iCs/>
          <w:color w:val="00B050"/>
          <w:rtl/>
        </w:rPr>
        <w:t xml:space="preserve"> 60 </w:t>
      </w:r>
      <w:r w:rsidRPr="00DE673D">
        <w:rPr>
          <w:rFonts w:ascii="David" w:hAnsi="David" w:cs="David" w:hint="cs"/>
          <w:i/>
          <w:iCs/>
          <w:color w:val="00B050"/>
          <w:rtl/>
        </w:rPr>
        <w:t>ימים</w:t>
      </w:r>
      <w:r w:rsidRPr="00DE673D">
        <w:rPr>
          <w:rFonts w:ascii="David" w:hAnsi="David" w:cs="David"/>
          <w:i/>
          <w:iCs/>
          <w:color w:val="00B050"/>
          <w:rtl/>
        </w:rPr>
        <w:t xml:space="preserve"> </w:t>
      </w:r>
      <w:r w:rsidRPr="00DE673D">
        <w:rPr>
          <w:rFonts w:ascii="David" w:hAnsi="David" w:cs="David" w:hint="cs"/>
          <w:i/>
          <w:iCs/>
          <w:color w:val="00B050"/>
          <w:rtl/>
        </w:rPr>
        <w:t>מהיום</w:t>
      </w:r>
      <w:r w:rsidRPr="00DE673D">
        <w:rPr>
          <w:rFonts w:ascii="David" w:hAnsi="David" w:cs="David"/>
          <w:i/>
          <w:iCs/>
          <w:color w:val="00B050"/>
          <w:rtl/>
        </w:rPr>
        <w:t xml:space="preserve"> </w:t>
      </w:r>
      <w:r w:rsidRPr="00DE673D">
        <w:rPr>
          <w:rFonts w:ascii="David" w:hAnsi="David" w:cs="David" w:hint="cs"/>
          <w:i/>
          <w:iCs/>
          <w:color w:val="00B050"/>
          <w:rtl/>
        </w:rPr>
        <w:t>שהוא</w:t>
      </w:r>
      <w:r w:rsidRPr="00DE673D">
        <w:rPr>
          <w:rFonts w:ascii="David" w:hAnsi="David" w:cs="David"/>
          <w:i/>
          <w:iCs/>
          <w:color w:val="00B050"/>
          <w:rtl/>
        </w:rPr>
        <w:t xml:space="preserve"> </w:t>
      </w:r>
      <w:r w:rsidRPr="00DE673D">
        <w:rPr>
          <w:rFonts w:ascii="David" w:hAnsi="David" w:cs="David" w:hint="cs"/>
          <w:i/>
          <w:iCs/>
          <w:color w:val="00B050"/>
          <w:rtl/>
        </w:rPr>
        <w:t>הודיע</w:t>
      </w:r>
      <w:r w:rsidRPr="00DE673D">
        <w:rPr>
          <w:rFonts w:ascii="David" w:hAnsi="David" w:cs="David"/>
          <w:i/>
          <w:iCs/>
          <w:color w:val="00B050"/>
          <w:rtl/>
        </w:rPr>
        <w:t xml:space="preserve"> </w:t>
      </w:r>
      <w:r w:rsidRPr="00DE673D">
        <w:rPr>
          <w:rFonts w:ascii="David" w:hAnsi="David" w:cs="David" w:hint="cs"/>
          <w:i/>
          <w:iCs/>
          <w:color w:val="00B050"/>
          <w:rtl/>
        </w:rPr>
        <w:t>לרשות</w:t>
      </w:r>
      <w:r w:rsidRPr="00DE673D">
        <w:rPr>
          <w:rFonts w:ascii="David" w:hAnsi="David" w:cs="David"/>
          <w:i/>
          <w:iCs/>
          <w:color w:val="00B050"/>
          <w:rtl/>
        </w:rPr>
        <w:t xml:space="preserve"> </w:t>
      </w:r>
      <w:r w:rsidRPr="00DE673D">
        <w:rPr>
          <w:rFonts w:ascii="David" w:hAnsi="David" w:cs="David" w:hint="cs"/>
          <w:i/>
          <w:iCs/>
          <w:color w:val="00B050"/>
          <w:rtl/>
        </w:rPr>
        <w:t>ולגורם</w:t>
      </w:r>
      <w:r w:rsidRPr="00DE673D">
        <w:rPr>
          <w:rFonts w:ascii="David" w:hAnsi="David" w:cs="David"/>
          <w:i/>
          <w:iCs/>
          <w:color w:val="00B050"/>
          <w:rtl/>
        </w:rPr>
        <w:t xml:space="preserve"> </w:t>
      </w:r>
      <w:r w:rsidRPr="00DE673D">
        <w:rPr>
          <w:rFonts w:ascii="David" w:hAnsi="David" w:cs="David" w:hint="cs"/>
          <w:i/>
          <w:iCs/>
          <w:color w:val="00B050"/>
          <w:rtl/>
        </w:rPr>
        <w:t>המפגע</w:t>
      </w:r>
      <w:r w:rsidRPr="00DE673D">
        <w:rPr>
          <w:rFonts w:ascii="David" w:hAnsi="David" w:cs="David"/>
          <w:i/>
          <w:iCs/>
          <w:color w:val="00B050"/>
          <w:rtl/>
        </w:rPr>
        <w:t xml:space="preserve"> </w:t>
      </w:r>
      <w:r w:rsidRPr="00DE673D">
        <w:rPr>
          <w:rFonts w:ascii="David" w:hAnsi="David" w:cs="David" w:hint="cs"/>
          <w:i/>
          <w:iCs/>
          <w:color w:val="00B050"/>
          <w:rtl/>
        </w:rPr>
        <w:t>על</w:t>
      </w:r>
      <w:r w:rsidRPr="00DE673D">
        <w:rPr>
          <w:rFonts w:ascii="David" w:hAnsi="David" w:cs="David"/>
          <w:i/>
          <w:iCs/>
          <w:color w:val="00B050"/>
          <w:rtl/>
        </w:rPr>
        <w:t xml:space="preserve"> </w:t>
      </w:r>
      <w:r w:rsidRPr="00DE673D">
        <w:rPr>
          <w:rFonts w:ascii="David" w:hAnsi="David" w:cs="David" w:hint="cs"/>
          <w:i/>
          <w:iCs/>
          <w:color w:val="00B050"/>
          <w:rtl/>
        </w:rPr>
        <w:t>כוונתו</w:t>
      </w:r>
      <w:r w:rsidRPr="00DE673D">
        <w:rPr>
          <w:rFonts w:ascii="David" w:hAnsi="David" w:cs="David"/>
          <w:i/>
          <w:iCs/>
          <w:color w:val="00B050"/>
          <w:rtl/>
        </w:rPr>
        <w:t xml:space="preserve"> </w:t>
      </w:r>
      <w:r w:rsidRPr="00DE673D">
        <w:rPr>
          <w:rFonts w:ascii="David" w:hAnsi="David" w:cs="David" w:hint="cs"/>
          <w:i/>
          <w:iCs/>
          <w:color w:val="00B050"/>
          <w:rtl/>
        </w:rPr>
        <w:t>להגיש</w:t>
      </w:r>
      <w:r w:rsidRPr="00DE673D">
        <w:rPr>
          <w:rFonts w:ascii="David" w:hAnsi="David" w:cs="David"/>
          <w:i/>
          <w:iCs/>
          <w:color w:val="00B050"/>
          <w:rtl/>
        </w:rPr>
        <w:t xml:space="preserve"> </w:t>
      </w:r>
      <w:r w:rsidRPr="00DE673D">
        <w:rPr>
          <w:rFonts w:ascii="David" w:hAnsi="David" w:cs="David" w:hint="cs"/>
          <w:i/>
          <w:iCs/>
          <w:color w:val="00B050"/>
          <w:rtl/>
        </w:rPr>
        <w:t>תובענה</w:t>
      </w:r>
      <w:r w:rsidRPr="00DE673D">
        <w:rPr>
          <w:rFonts w:ascii="David" w:hAnsi="David" w:cs="David"/>
          <w:i/>
          <w:iCs/>
          <w:color w:val="00B050"/>
          <w:rtl/>
        </w:rPr>
        <w:t xml:space="preserve">, </w:t>
      </w:r>
      <w:r w:rsidRPr="00DE673D">
        <w:rPr>
          <w:rFonts w:ascii="David" w:hAnsi="David" w:cs="David" w:hint="cs"/>
          <w:i/>
          <w:iCs/>
          <w:color w:val="00B050"/>
          <w:rtl/>
        </w:rPr>
        <w:t>והתקיימו</w:t>
      </w:r>
      <w:r w:rsidRPr="00DE673D">
        <w:rPr>
          <w:rFonts w:ascii="David" w:hAnsi="David" w:cs="David"/>
          <w:i/>
          <w:iCs/>
          <w:color w:val="00B050"/>
          <w:rtl/>
        </w:rPr>
        <w:t xml:space="preserve"> </w:t>
      </w:r>
      <w:r w:rsidRPr="00DE673D">
        <w:rPr>
          <w:rFonts w:ascii="David" w:hAnsi="David" w:cs="David" w:hint="cs"/>
          <w:i/>
          <w:iCs/>
          <w:color w:val="00B050"/>
          <w:rtl/>
        </w:rPr>
        <w:t>שניים</w:t>
      </w:r>
      <w:r w:rsidRPr="00DE673D">
        <w:rPr>
          <w:rFonts w:ascii="David" w:hAnsi="David" w:cs="David"/>
          <w:i/>
          <w:iCs/>
          <w:color w:val="00B050"/>
          <w:rtl/>
        </w:rPr>
        <w:t xml:space="preserve"> </w:t>
      </w:r>
      <w:r w:rsidRPr="00DE673D">
        <w:rPr>
          <w:rFonts w:ascii="David" w:hAnsi="David" w:cs="David" w:hint="cs"/>
          <w:i/>
          <w:iCs/>
          <w:color w:val="00B050"/>
          <w:rtl/>
        </w:rPr>
        <w:t>אלה</w:t>
      </w:r>
      <w:r w:rsidRPr="00DE673D">
        <w:rPr>
          <w:rFonts w:ascii="David" w:hAnsi="David" w:cs="David"/>
          <w:i/>
          <w:iCs/>
          <w:color w:val="00B050"/>
          <w:rtl/>
        </w:rPr>
        <w:t>:</w:t>
      </w:r>
    </w:p>
    <w:p w14:paraId="5EE50D13" w14:textId="29D090B9" w:rsidR="00DE673D" w:rsidRPr="00DE673D" w:rsidRDefault="00DE673D" w:rsidP="00DE673D">
      <w:pPr>
        <w:spacing w:after="0" w:line="276" w:lineRule="auto"/>
        <w:jc w:val="both"/>
        <w:rPr>
          <w:rFonts w:ascii="David" w:hAnsi="David" w:cs="David"/>
          <w:i/>
          <w:iCs/>
          <w:color w:val="00B050"/>
          <w:rtl/>
        </w:rPr>
      </w:pPr>
      <w:r w:rsidRPr="00DE673D">
        <w:rPr>
          <w:rFonts w:ascii="David" w:hAnsi="David" w:cs="David"/>
          <w:i/>
          <w:iCs/>
          <w:color w:val="00B050"/>
          <w:rtl/>
        </w:rPr>
        <w:t xml:space="preserve">(1)   </w:t>
      </w:r>
      <w:r w:rsidRPr="00DE673D">
        <w:rPr>
          <w:rFonts w:ascii="David" w:hAnsi="David" w:cs="David" w:hint="cs"/>
          <w:i/>
          <w:iCs/>
          <w:color w:val="00B050"/>
          <w:rtl/>
        </w:rPr>
        <w:t>גורם</w:t>
      </w:r>
      <w:r w:rsidRPr="00DE673D">
        <w:rPr>
          <w:rFonts w:ascii="David" w:hAnsi="David" w:cs="David"/>
          <w:i/>
          <w:iCs/>
          <w:color w:val="00B050"/>
          <w:rtl/>
        </w:rPr>
        <w:t xml:space="preserve"> </w:t>
      </w:r>
      <w:r w:rsidRPr="00DE673D">
        <w:rPr>
          <w:rFonts w:ascii="David" w:hAnsi="David" w:cs="David" w:hint="cs"/>
          <w:i/>
          <w:iCs/>
          <w:color w:val="00B050"/>
          <w:rtl/>
        </w:rPr>
        <w:t>המפגע</w:t>
      </w:r>
      <w:r w:rsidRPr="00DE673D">
        <w:rPr>
          <w:rFonts w:ascii="David" w:hAnsi="David" w:cs="David"/>
          <w:i/>
          <w:iCs/>
          <w:color w:val="00B050"/>
          <w:rtl/>
        </w:rPr>
        <w:t xml:space="preserve"> </w:t>
      </w:r>
      <w:r w:rsidRPr="00DE673D">
        <w:rPr>
          <w:rFonts w:ascii="David" w:hAnsi="David" w:cs="David" w:hint="cs"/>
          <w:i/>
          <w:iCs/>
          <w:color w:val="00B050"/>
          <w:rtl/>
        </w:rPr>
        <w:t>לא</w:t>
      </w:r>
      <w:r w:rsidRPr="00DE673D">
        <w:rPr>
          <w:rFonts w:ascii="David" w:hAnsi="David" w:cs="David"/>
          <w:i/>
          <w:iCs/>
          <w:color w:val="00B050"/>
          <w:rtl/>
        </w:rPr>
        <w:t xml:space="preserve"> </w:t>
      </w:r>
      <w:r w:rsidRPr="00DE673D">
        <w:rPr>
          <w:rFonts w:ascii="David" w:hAnsi="David" w:cs="David" w:hint="cs"/>
          <w:i/>
          <w:iCs/>
          <w:color w:val="00B050"/>
          <w:rtl/>
        </w:rPr>
        <w:t>נקט</w:t>
      </w:r>
      <w:r w:rsidRPr="00DE673D">
        <w:rPr>
          <w:rFonts w:ascii="David" w:hAnsi="David" w:cs="David"/>
          <w:i/>
          <w:iCs/>
          <w:color w:val="00B050"/>
          <w:rtl/>
        </w:rPr>
        <w:t xml:space="preserve"> </w:t>
      </w:r>
      <w:r w:rsidRPr="00DE673D">
        <w:rPr>
          <w:rFonts w:ascii="David" w:hAnsi="David" w:cs="David" w:hint="cs"/>
          <w:i/>
          <w:iCs/>
          <w:color w:val="00B050"/>
          <w:rtl/>
        </w:rPr>
        <w:t>צעדים</w:t>
      </w:r>
      <w:r w:rsidRPr="00DE673D">
        <w:rPr>
          <w:rFonts w:ascii="David" w:hAnsi="David" w:cs="David"/>
          <w:i/>
          <w:iCs/>
          <w:color w:val="00B050"/>
          <w:rtl/>
        </w:rPr>
        <w:t xml:space="preserve"> </w:t>
      </w:r>
      <w:r w:rsidRPr="00DE673D">
        <w:rPr>
          <w:rFonts w:ascii="David" w:hAnsi="David" w:cs="David" w:hint="cs"/>
          <w:i/>
          <w:iCs/>
          <w:color w:val="00B050"/>
          <w:rtl/>
        </w:rPr>
        <w:t>ממשיים</w:t>
      </w:r>
      <w:r w:rsidRPr="00DE673D">
        <w:rPr>
          <w:rFonts w:ascii="David" w:hAnsi="David" w:cs="David"/>
          <w:i/>
          <w:iCs/>
          <w:color w:val="00B050"/>
          <w:rtl/>
        </w:rPr>
        <w:t xml:space="preserve"> </w:t>
      </w:r>
      <w:r w:rsidRPr="00DE673D">
        <w:rPr>
          <w:rFonts w:ascii="David" w:hAnsi="David" w:cs="David" w:hint="cs"/>
          <w:i/>
          <w:iCs/>
          <w:color w:val="00B050"/>
          <w:rtl/>
        </w:rPr>
        <w:t>להפסקת</w:t>
      </w:r>
      <w:r w:rsidRPr="00DE673D">
        <w:rPr>
          <w:rFonts w:ascii="David" w:hAnsi="David" w:cs="David"/>
          <w:i/>
          <w:iCs/>
          <w:color w:val="00B050"/>
          <w:rtl/>
        </w:rPr>
        <w:t xml:space="preserve"> </w:t>
      </w:r>
      <w:r w:rsidRPr="00DE673D">
        <w:rPr>
          <w:rFonts w:ascii="David" w:hAnsi="David" w:cs="David" w:hint="cs"/>
          <w:i/>
          <w:iCs/>
          <w:color w:val="00B050"/>
          <w:rtl/>
        </w:rPr>
        <w:t>המפגע</w:t>
      </w:r>
      <w:r w:rsidRPr="00DE673D">
        <w:rPr>
          <w:rFonts w:ascii="David" w:hAnsi="David" w:cs="David"/>
          <w:i/>
          <w:iCs/>
          <w:color w:val="00B050"/>
          <w:rtl/>
        </w:rPr>
        <w:t xml:space="preserve"> </w:t>
      </w:r>
      <w:r w:rsidRPr="00DE673D">
        <w:rPr>
          <w:rFonts w:ascii="David" w:hAnsi="David" w:cs="David" w:hint="cs"/>
          <w:i/>
          <w:iCs/>
          <w:color w:val="00B050"/>
          <w:rtl/>
        </w:rPr>
        <w:t>הסביבתי</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למניעת</w:t>
      </w:r>
      <w:r w:rsidRPr="00DE673D">
        <w:rPr>
          <w:rFonts w:ascii="David" w:hAnsi="David" w:cs="David"/>
          <w:i/>
          <w:iCs/>
          <w:color w:val="00B050"/>
          <w:rtl/>
        </w:rPr>
        <w:t xml:space="preserve"> </w:t>
      </w:r>
      <w:r w:rsidRPr="00DE673D">
        <w:rPr>
          <w:rFonts w:ascii="David" w:hAnsi="David" w:cs="David" w:hint="cs"/>
          <w:i/>
          <w:iCs/>
          <w:color w:val="00B050"/>
          <w:rtl/>
        </w:rPr>
        <w:t>הישנותו</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לתיקון</w:t>
      </w:r>
      <w:r w:rsidRPr="00DE673D">
        <w:rPr>
          <w:rFonts w:ascii="David" w:hAnsi="David" w:cs="David"/>
          <w:i/>
          <w:iCs/>
          <w:color w:val="00B050"/>
          <w:rtl/>
        </w:rPr>
        <w:t xml:space="preserve"> </w:t>
      </w:r>
      <w:r w:rsidRPr="00DE673D">
        <w:rPr>
          <w:rFonts w:ascii="David" w:hAnsi="David" w:cs="David" w:hint="cs"/>
          <w:i/>
          <w:iCs/>
          <w:color w:val="00B050"/>
          <w:rtl/>
        </w:rPr>
        <w:t>המעוות</w:t>
      </w:r>
      <w:r w:rsidRPr="00DE673D">
        <w:rPr>
          <w:rFonts w:ascii="David" w:hAnsi="David" w:cs="David"/>
          <w:i/>
          <w:iCs/>
          <w:color w:val="00B050"/>
          <w:rtl/>
        </w:rPr>
        <w:t xml:space="preserve">, </w:t>
      </w:r>
      <w:r w:rsidRPr="00DE673D">
        <w:rPr>
          <w:rFonts w:ascii="David" w:hAnsi="David" w:cs="David" w:hint="cs"/>
          <w:i/>
          <w:iCs/>
          <w:color w:val="00B050"/>
          <w:rtl/>
        </w:rPr>
        <w:t>לפי</w:t>
      </w:r>
      <w:r w:rsidRPr="00DE673D">
        <w:rPr>
          <w:rFonts w:ascii="David" w:hAnsi="David" w:cs="David"/>
          <w:i/>
          <w:iCs/>
          <w:color w:val="00B050"/>
          <w:rtl/>
        </w:rPr>
        <w:t xml:space="preserve"> </w:t>
      </w:r>
      <w:proofErr w:type="spellStart"/>
      <w:r w:rsidRPr="00DE673D">
        <w:rPr>
          <w:rFonts w:ascii="David" w:hAnsi="David" w:cs="David" w:hint="cs"/>
          <w:i/>
          <w:iCs/>
          <w:color w:val="00B050"/>
          <w:rtl/>
        </w:rPr>
        <w:t>הענין</w:t>
      </w:r>
      <w:proofErr w:type="spellEnd"/>
      <w:r w:rsidRPr="00DE673D">
        <w:rPr>
          <w:rFonts w:ascii="David" w:hAnsi="David" w:cs="David"/>
          <w:i/>
          <w:iCs/>
          <w:color w:val="00B050"/>
          <w:rtl/>
        </w:rPr>
        <w:t>;</w:t>
      </w:r>
    </w:p>
    <w:p w14:paraId="1A6C8B69" w14:textId="43F301E3" w:rsidR="002A6DD2" w:rsidRPr="002A6DD2" w:rsidRDefault="00DE673D" w:rsidP="00DE673D">
      <w:pPr>
        <w:spacing w:line="276" w:lineRule="auto"/>
        <w:jc w:val="both"/>
        <w:rPr>
          <w:rFonts w:ascii="David" w:hAnsi="David" w:cs="David"/>
          <w:rtl/>
        </w:rPr>
      </w:pPr>
      <w:r w:rsidRPr="00DE673D">
        <w:rPr>
          <w:rFonts w:ascii="David" w:hAnsi="David" w:cs="David"/>
          <w:i/>
          <w:iCs/>
          <w:color w:val="00B050"/>
          <w:rtl/>
        </w:rPr>
        <w:t xml:space="preserve">(2)   </w:t>
      </w:r>
      <w:r w:rsidRPr="00DE673D">
        <w:rPr>
          <w:rFonts w:ascii="David" w:hAnsi="David" w:cs="David" w:hint="cs"/>
          <w:i/>
          <w:iCs/>
          <w:color w:val="00B050"/>
          <w:rtl/>
        </w:rPr>
        <w:t>הרשות</w:t>
      </w:r>
      <w:r w:rsidRPr="00DE673D">
        <w:rPr>
          <w:rFonts w:ascii="David" w:hAnsi="David" w:cs="David"/>
          <w:i/>
          <w:iCs/>
          <w:color w:val="00B050"/>
          <w:rtl/>
        </w:rPr>
        <w:t xml:space="preserve"> </w:t>
      </w:r>
      <w:r w:rsidRPr="00DE673D">
        <w:rPr>
          <w:rFonts w:ascii="David" w:hAnsi="David" w:cs="David" w:hint="cs"/>
          <w:i/>
          <w:iCs/>
          <w:color w:val="00B050"/>
          <w:rtl/>
        </w:rPr>
        <w:t>לא</w:t>
      </w:r>
      <w:r w:rsidRPr="00DE673D">
        <w:rPr>
          <w:rFonts w:ascii="David" w:hAnsi="David" w:cs="David"/>
          <w:i/>
          <w:iCs/>
          <w:color w:val="00B050"/>
          <w:rtl/>
        </w:rPr>
        <w:t xml:space="preserve"> </w:t>
      </w:r>
      <w:r w:rsidRPr="00DE673D">
        <w:rPr>
          <w:rFonts w:ascii="David" w:hAnsi="David" w:cs="David" w:hint="cs"/>
          <w:i/>
          <w:iCs/>
          <w:color w:val="00B050"/>
          <w:rtl/>
        </w:rPr>
        <w:t>נקטה</w:t>
      </w:r>
      <w:r w:rsidRPr="00DE673D">
        <w:rPr>
          <w:rFonts w:ascii="David" w:hAnsi="David" w:cs="David"/>
          <w:i/>
          <w:iCs/>
          <w:color w:val="00B050"/>
          <w:rtl/>
        </w:rPr>
        <w:t xml:space="preserve"> </w:t>
      </w:r>
      <w:r w:rsidRPr="00DE673D">
        <w:rPr>
          <w:rFonts w:ascii="David" w:hAnsi="David" w:cs="David" w:hint="cs"/>
          <w:i/>
          <w:iCs/>
          <w:color w:val="00B050"/>
          <w:rtl/>
        </w:rPr>
        <w:t>צעדים</w:t>
      </w:r>
      <w:r w:rsidRPr="00DE673D">
        <w:rPr>
          <w:rFonts w:ascii="David" w:hAnsi="David" w:cs="David"/>
          <w:i/>
          <w:iCs/>
          <w:color w:val="00B050"/>
          <w:rtl/>
        </w:rPr>
        <w:t xml:space="preserve"> </w:t>
      </w:r>
      <w:r w:rsidRPr="00DE673D">
        <w:rPr>
          <w:rFonts w:ascii="David" w:hAnsi="David" w:cs="David" w:hint="cs"/>
          <w:i/>
          <w:iCs/>
          <w:color w:val="00B050"/>
          <w:rtl/>
        </w:rPr>
        <w:t>ממשיים</w:t>
      </w:r>
      <w:r w:rsidRPr="00DE673D">
        <w:rPr>
          <w:rFonts w:ascii="David" w:hAnsi="David" w:cs="David"/>
          <w:i/>
          <w:iCs/>
          <w:color w:val="00B050"/>
          <w:rtl/>
        </w:rPr>
        <w:t xml:space="preserve"> </w:t>
      </w:r>
      <w:r w:rsidRPr="00DE673D">
        <w:rPr>
          <w:rFonts w:ascii="David" w:hAnsi="David" w:cs="David" w:hint="cs"/>
          <w:i/>
          <w:iCs/>
          <w:color w:val="00B050"/>
          <w:rtl/>
        </w:rPr>
        <w:t>על</w:t>
      </w:r>
      <w:r w:rsidRPr="00DE673D">
        <w:rPr>
          <w:rFonts w:ascii="David" w:hAnsi="David" w:cs="David"/>
          <w:i/>
          <w:iCs/>
          <w:color w:val="00B050"/>
          <w:rtl/>
        </w:rPr>
        <w:t>-</w:t>
      </w:r>
      <w:r w:rsidRPr="00DE673D">
        <w:rPr>
          <w:rFonts w:ascii="David" w:hAnsi="David" w:cs="David" w:hint="cs"/>
          <w:i/>
          <w:iCs/>
          <w:color w:val="00B050"/>
          <w:rtl/>
        </w:rPr>
        <w:t>פי</w:t>
      </w:r>
      <w:r w:rsidRPr="00DE673D">
        <w:rPr>
          <w:rFonts w:ascii="David" w:hAnsi="David" w:cs="David"/>
          <w:i/>
          <w:iCs/>
          <w:color w:val="00B050"/>
          <w:rtl/>
        </w:rPr>
        <w:t xml:space="preserve"> </w:t>
      </w:r>
      <w:r w:rsidRPr="00DE673D">
        <w:rPr>
          <w:rFonts w:ascii="David" w:hAnsi="David" w:cs="David" w:hint="cs"/>
          <w:i/>
          <w:iCs/>
          <w:color w:val="00B050"/>
          <w:rtl/>
        </w:rPr>
        <w:t>סמכויותיה</w:t>
      </w:r>
      <w:r w:rsidRPr="00DE673D">
        <w:rPr>
          <w:rFonts w:ascii="David" w:hAnsi="David" w:cs="David"/>
          <w:i/>
          <w:iCs/>
          <w:color w:val="00B050"/>
          <w:rtl/>
        </w:rPr>
        <w:t xml:space="preserve"> </w:t>
      </w:r>
      <w:r w:rsidRPr="00DE673D">
        <w:rPr>
          <w:rFonts w:ascii="David" w:hAnsi="David" w:cs="David" w:hint="cs"/>
          <w:i/>
          <w:iCs/>
          <w:color w:val="00B050"/>
          <w:rtl/>
        </w:rPr>
        <w:t>להפסקת</w:t>
      </w:r>
      <w:r w:rsidRPr="00DE673D">
        <w:rPr>
          <w:rFonts w:ascii="David" w:hAnsi="David" w:cs="David"/>
          <w:i/>
          <w:iCs/>
          <w:color w:val="00B050"/>
          <w:rtl/>
        </w:rPr>
        <w:t xml:space="preserve"> </w:t>
      </w:r>
      <w:r w:rsidRPr="00DE673D">
        <w:rPr>
          <w:rFonts w:ascii="David" w:hAnsi="David" w:cs="David" w:hint="cs"/>
          <w:i/>
          <w:iCs/>
          <w:color w:val="00B050"/>
          <w:rtl/>
        </w:rPr>
        <w:t>המפגע</w:t>
      </w:r>
      <w:r w:rsidRPr="00DE673D">
        <w:rPr>
          <w:rFonts w:ascii="David" w:hAnsi="David" w:cs="David"/>
          <w:i/>
          <w:iCs/>
          <w:color w:val="00B050"/>
          <w:rtl/>
        </w:rPr>
        <w:t xml:space="preserve"> </w:t>
      </w:r>
      <w:r w:rsidRPr="00DE673D">
        <w:rPr>
          <w:rFonts w:ascii="David" w:hAnsi="David" w:cs="David" w:hint="cs"/>
          <w:i/>
          <w:iCs/>
          <w:color w:val="00B050"/>
          <w:rtl/>
        </w:rPr>
        <w:t>הסביבתי</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למניעת</w:t>
      </w:r>
      <w:r w:rsidRPr="00DE673D">
        <w:rPr>
          <w:rFonts w:ascii="David" w:hAnsi="David" w:cs="David"/>
          <w:i/>
          <w:iCs/>
          <w:color w:val="00B050"/>
          <w:rtl/>
        </w:rPr>
        <w:t xml:space="preserve"> </w:t>
      </w:r>
      <w:r w:rsidRPr="00DE673D">
        <w:rPr>
          <w:rFonts w:ascii="David" w:hAnsi="David" w:cs="David" w:hint="cs"/>
          <w:i/>
          <w:iCs/>
          <w:color w:val="00B050"/>
          <w:rtl/>
        </w:rPr>
        <w:t>הישנותו</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לתיקון</w:t>
      </w:r>
      <w:r w:rsidRPr="00DE673D">
        <w:rPr>
          <w:rFonts w:ascii="David" w:hAnsi="David" w:cs="David"/>
          <w:i/>
          <w:iCs/>
          <w:color w:val="00B050"/>
          <w:rtl/>
        </w:rPr>
        <w:t xml:space="preserve"> </w:t>
      </w:r>
      <w:r w:rsidRPr="00DE673D">
        <w:rPr>
          <w:rFonts w:ascii="David" w:hAnsi="David" w:cs="David" w:hint="cs"/>
          <w:i/>
          <w:iCs/>
          <w:color w:val="00B050"/>
          <w:rtl/>
        </w:rPr>
        <w:t>המעוות</w:t>
      </w:r>
      <w:r w:rsidRPr="00DE673D">
        <w:rPr>
          <w:rFonts w:ascii="David" w:hAnsi="David" w:cs="David"/>
          <w:i/>
          <w:iCs/>
          <w:color w:val="00B050"/>
          <w:rtl/>
        </w:rPr>
        <w:t xml:space="preserve">, </w:t>
      </w:r>
      <w:r w:rsidRPr="00DE673D">
        <w:rPr>
          <w:rFonts w:ascii="David" w:hAnsi="David" w:cs="David" w:hint="cs"/>
          <w:i/>
          <w:iCs/>
          <w:color w:val="00B050"/>
          <w:rtl/>
        </w:rPr>
        <w:t>לפי</w:t>
      </w:r>
      <w:r w:rsidRPr="00DE673D">
        <w:rPr>
          <w:rFonts w:ascii="David" w:hAnsi="David" w:cs="David"/>
          <w:i/>
          <w:iCs/>
          <w:color w:val="00B050"/>
          <w:rtl/>
        </w:rPr>
        <w:t xml:space="preserve"> </w:t>
      </w:r>
      <w:proofErr w:type="spellStart"/>
      <w:r w:rsidRPr="00DE673D">
        <w:rPr>
          <w:rFonts w:ascii="David" w:hAnsi="David" w:cs="David" w:hint="cs"/>
          <w:i/>
          <w:iCs/>
          <w:color w:val="00B050"/>
          <w:rtl/>
        </w:rPr>
        <w:t>הענין</w:t>
      </w:r>
      <w:proofErr w:type="spellEnd"/>
      <w:r w:rsidRPr="00DE673D">
        <w:rPr>
          <w:rFonts w:ascii="David" w:hAnsi="David" w:cs="David"/>
          <w:rtl/>
        </w:rPr>
        <w:t>.</w:t>
      </w:r>
      <w:r>
        <w:rPr>
          <w:rFonts w:ascii="David" w:hAnsi="David" w:cs="David" w:hint="cs"/>
          <w:rtl/>
        </w:rPr>
        <w:t>"</w:t>
      </w:r>
    </w:p>
    <w:p w14:paraId="54B8DD40" w14:textId="3390B79D" w:rsidR="00DE673D" w:rsidRDefault="00DE673D" w:rsidP="00382A5A">
      <w:pPr>
        <w:spacing w:line="276" w:lineRule="auto"/>
        <w:jc w:val="both"/>
        <w:rPr>
          <w:rFonts w:ascii="David" w:hAnsi="David" w:cs="David"/>
          <w:rtl/>
        </w:rPr>
      </w:pPr>
      <w:r w:rsidRPr="00637CED">
        <w:rPr>
          <w:rFonts w:ascii="David" w:hAnsi="David" w:cs="David" w:hint="cs"/>
          <w:u w:val="single"/>
          <w:rtl/>
        </w:rPr>
        <w:t>תנאים להגש</w:t>
      </w:r>
      <w:r w:rsidR="00637CED" w:rsidRPr="00637CED">
        <w:rPr>
          <w:rFonts w:ascii="David" w:hAnsi="David" w:cs="David" w:hint="cs"/>
          <w:u w:val="single"/>
          <w:rtl/>
        </w:rPr>
        <w:t>ת תובענה</w:t>
      </w:r>
      <w:r>
        <w:rPr>
          <w:rFonts w:ascii="David" w:hAnsi="David" w:cs="David" w:hint="cs"/>
          <w:rtl/>
        </w:rPr>
        <w:t xml:space="preserve"> </w:t>
      </w:r>
      <w:r>
        <w:rPr>
          <w:rFonts w:ascii="David" w:hAnsi="David" w:cs="David"/>
          <w:rtl/>
        </w:rPr>
        <w:t>–</w:t>
      </w:r>
      <w:r>
        <w:rPr>
          <w:rFonts w:ascii="David" w:hAnsi="David" w:cs="David" w:hint="cs"/>
          <w:rtl/>
        </w:rPr>
        <w:t xml:space="preserve"> אדם לא יגיש תובענה אלא לאחר שפנה לגורם המפגע, ולרשות הרלוונטית, הודיע להם שהוא הולך להגיש תביעה</w:t>
      </w:r>
      <w:r w:rsidR="00637CED">
        <w:rPr>
          <w:rFonts w:ascii="David" w:hAnsi="David" w:cs="David" w:hint="cs"/>
          <w:rtl/>
        </w:rPr>
        <w:t xml:space="preserve"> ו</w:t>
      </w:r>
      <w:r>
        <w:rPr>
          <w:rFonts w:ascii="David" w:hAnsi="David" w:cs="David" w:hint="cs"/>
          <w:rtl/>
        </w:rPr>
        <w:t>חלפו 60 יו</w:t>
      </w:r>
      <w:r w:rsidR="00637CED">
        <w:rPr>
          <w:rFonts w:ascii="David" w:hAnsi="David" w:cs="David" w:hint="cs"/>
          <w:rtl/>
        </w:rPr>
        <w:t>ם. לאחר מכן אם</w:t>
      </w:r>
      <w:r>
        <w:rPr>
          <w:rFonts w:ascii="David" w:hAnsi="David" w:cs="David" w:hint="cs"/>
          <w:rtl/>
        </w:rPr>
        <w:t xml:space="preserve"> הגורם המפגע, והרשות לא נקטו ממשיים להפסקת המפגע</w:t>
      </w:r>
      <w:r w:rsidR="0068159A">
        <w:rPr>
          <w:rFonts w:ascii="David" w:hAnsi="David" w:cs="David" w:hint="cs"/>
          <w:rtl/>
        </w:rPr>
        <w:t>,</w:t>
      </w:r>
      <w:r w:rsidR="00637CED">
        <w:rPr>
          <w:rFonts w:ascii="David" w:hAnsi="David" w:cs="David" w:hint="cs"/>
          <w:rtl/>
        </w:rPr>
        <w:t xml:space="preserve"> </w:t>
      </w:r>
      <w:r w:rsidR="0068159A">
        <w:rPr>
          <w:rFonts w:ascii="David" w:hAnsi="David" w:cs="David" w:hint="cs"/>
          <w:rtl/>
        </w:rPr>
        <w:t>י</w:t>
      </w:r>
      <w:r w:rsidR="00637CED">
        <w:rPr>
          <w:rFonts w:ascii="David" w:hAnsi="David" w:cs="David" w:hint="cs"/>
          <w:rtl/>
        </w:rPr>
        <w:t>וכל להגיש תביעה</w:t>
      </w:r>
      <w:r>
        <w:rPr>
          <w:rFonts w:ascii="David" w:hAnsi="David" w:cs="David" w:hint="cs"/>
          <w:rtl/>
        </w:rPr>
        <w:t>.</w:t>
      </w:r>
      <w:r w:rsidR="00061585" w:rsidRPr="00061585">
        <w:rPr>
          <w:rFonts w:ascii="David" w:hAnsi="David" w:cs="David" w:hint="cs"/>
          <w:rtl/>
        </w:rPr>
        <w:t xml:space="preserve"> </w:t>
      </w:r>
      <w:r w:rsidR="00061585">
        <w:rPr>
          <w:rFonts w:ascii="David" w:hAnsi="David" w:cs="David" w:hint="cs"/>
          <w:rtl/>
        </w:rPr>
        <w:t xml:space="preserve">מי זו הרשות? תלוי במפגע, אם זה זיהום במים אז זה רשות המים, פגיעה בעץ אז משרד החקלאות. </w:t>
      </w:r>
    </w:p>
    <w:p w14:paraId="5EC073D0" w14:textId="09A757C0" w:rsidR="00DE673D" w:rsidRDefault="00DE673D" w:rsidP="00DE673D">
      <w:pPr>
        <w:spacing w:line="276" w:lineRule="auto"/>
        <w:jc w:val="both"/>
        <w:rPr>
          <w:rFonts w:ascii="David" w:hAnsi="David" w:cs="David"/>
          <w:rtl/>
        </w:rPr>
      </w:pPr>
      <w:r>
        <w:rPr>
          <w:rFonts w:ascii="David" w:hAnsi="David" w:cs="David" w:hint="cs"/>
          <w:rtl/>
        </w:rPr>
        <w:t>מדובר בניסיון לייצר מערכת אכיפה אזרחית להתמודדות עם בעיות סביבתיות</w:t>
      </w:r>
      <w:r w:rsidR="00382A5A">
        <w:rPr>
          <w:rFonts w:ascii="David" w:hAnsi="David" w:cs="David" w:hint="cs"/>
          <w:rtl/>
        </w:rPr>
        <w:t xml:space="preserve">. </w:t>
      </w:r>
      <w:r w:rsidRPr="00382A5A">
        <w:rPr>
          <w:rFonts w:ascii="David" w:hAnsi="David" w:cs="David" w:hint="cs"/>
          <w:b/>
          <w:bCs/>
          <w:rtl/>
        </w:rPr>
        <w:t>המדינה לא מצליחה להגיע לכולם</w:t>
      </w:r>
      <w:r>
        <w:rPr>
          <w:rFonts w:ascii="David" w:hAnsi="David" w:cs="David" w:hint="cs"/>
          <w:rtl/>
        </w:rPr>
        <w:t>,</w:t>
      </w:r>
      <w:r w:rsidR="00061585">
        <w:rPr>
          <w:rFonts w:ascii="David" w:hAnsi="David" w:cs="David" w:hint="cs"/>
          <w:rtl/>
        </w:rPr>
        <w:t xml:space="preserve"> לכן </w:t>
      </w:r>
      <w:r w:rsidR="00061585" w:rsidRPr="00382A5A">
        <w:rPr>
          <w:rFonts w:ascii="David" w:hAnsi="David" w:cs="David" w:hint="cs"/>
          <w:b/>
          <w:bCs/>
          <w:rtl/>
        </w:rPr>
        <w:t>מאפשרת לאזרחים להיות תובעים נוספים</w:t>
      </w:r>
      <w:r w:rsidR="00061585">
        <w:rPr>
          <w:rFonts w:ascii="David" w:hAnsi="David" w:cs="David" w:hint="cs"/>
          <w:rtl/>
        </w:rPr>
        <w:t>. התביעה האזרחית אינה כוללת פיצויים כאמור, אלא צו עשה וכלים חזקים נוספים. ידוע ש</w:t>
      </w:r>
      <w:r>
        <w:rPr>
          <w:rFonts w:ascii="David" w:hAnsi="David" w:cs="David" w:hint="cs"/>
          <w:rtl/>
        </w:rPr>
        <w:t>בנזיקין דרך המלך ה</w:t>
      </w:r>
      <w:r w:rsidR="00061585">
        <w:rPr>
          <w:rFonts w:ascii="David" w:hAnsi="David" w:cs="David" w:hint="cs"/>
          <w:rtl/>
        </w:rPr>
        <w:t>י</w:t>
      </w:r>
      <w:r>
        <w:rPr>
          <w:rFonts w:ascii="David" w:hAnsi="David" w:cs="David" w:hint="cs"/>
          <w:rtl/>
        </w:rPr>
        <w:t>א הפיצוי.</w:t>
      </w:r>
      <w:r w:rsidR="00061585">
        <w:rPr>
          <w:rFonts w:ascii="David" w:hAnsi="David" w:cs="David" w:hint="cs"/>
          <w:rtl/>
        </w:rPr>
        <w:t xml:space="preserve"> אך כאן ניתן לדרוש השבת המצב לקדמותו שהוא דבר מאוד יקר.</w:t>
      </w:r>
      <w:r>
        <w:rPr>
          <w:rFonts w:ascii="David" w:hAnsi="David" w:cs="David" w:hint="cs"/>
          <w:rtl/>
        </w:rPr>
        <w:t xml:space="preserve"> </w:t>
      </w:r>
    </w:p>
    <w:p w14:paraId="65CF96E1" w14:textId="26F70721" w:rsidR="00DE673D" w:rsidRDefault="00DE673D" w:rsidP="00DE673D">
      <w:pPr>
        <w:spacing w:line="276" w:lineRule="auto"/>
        <w:jc w:val="both"/>
        <w:rPr>
          <w:rFonts w:ascii="David" w:hAnsi="David" w:cs="David"/>
          <w:rtl/>
        </w:rPr>
      </w:pPr>
      <w:r w:rsidRPr="00DE673D">
        <w:rPr>
          <w:rFonts w:ascii="David" w:hAnsi="David" w:cs="David" w:hint="cs"/>
          <w:b/>
          <w:bCs/>
          <w:u w:val="single"/>
          <w:rtl/>
        </w:rPr>
        <w:t>סעיף 10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DE673D">
        <w:rPr>
          <w:rFonts w:ascii="David" w:hAnsi="David" w:cs="David" w:hint="cs"/>
          <w:i/>
          <w:iCs/>
          <w:color w:val="00B050"/>
          <w:rtl/>
        </w:rPr>
        <w:t>מי</w:t>
      </w:r>
      <w:r w:rsidRPr="00DE673D">
        <w:rPr>
          <w:rFonts w:ascii="David" w:hAnsi="David" w:cs="David"/>
          <w:i/>
          <w:iCs/>
          <w:color w:val="00B050"/>
          <w:rtl/>
        </w:rPr>
        <w:t xml:space="preserve"> </w:t>
      </w:r>
      <w:r w:rsidRPr="00DE673D">
        <w:rPr>
          <w:rFonts w:ascii="David" w:hAnsi="David" w:cs="David" w:hint="cs"/>
          <w:i/>
          <w:iCs/>
          <w:color w:val="00B050"/>
          <w:rtl/>
        </w:rPr>
        <w:t>שנפגע</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עומד</w:t>
      </w:r>
      <w:r w:rsidRPr="00DE673D">
        <w:rPr>
          <w:rFonts w:ascii="David" w:hAnsi="David" w:cs="David"/>
          <w:i/>
          <w:iCs/>
          <w:color w:val="00B050"/>
          <w:rtl/>
        </w:rPr>
        <w:t xml:space="preserve"> </w:t>
      </w:r>
      <w:r w:rsidRPr="00DE673D">
        <w:rPr>
          <w:rFonts w:ascii="David" w:hAnsi="David" w:cs="David" w:hint="cs"/>
          <w:i/>
          <w:iCs/>
          <w:color w:val="00B050"/>
          <w:rtl/>
        </w:rPr>
        <w:t>להיפגע</w:t>
      </w:r>
      <w:r w:rsidRPr="00DE673D">
        <w:rPr>
          <w:rFonts w:ascii="David" w:hAnsi="David" w:cs="David"/>
          <w:i/>
          <w:iCs/>
          <w:color w:val="00B050"/>
          <w:rtl/>
        </w:rPr>
        <w:t xml:space="preserve"> </w:t>
      </w:r>
      <w:r w:rsidRPr="00DE673D">
        <w:rPr>
          <w:rFonts w:ascii="David" w:hAnsi="David" w:cs="David" w:hint="cs"/>
          <w:i/>
          <w:iCs/>
          <w:color w:val="00B050"/>
          <w:rtl/>
        </w:rPr>
        <w:t>ממפגע</w:t>
      </w:r>
      <w:r w:rsidRPr="00DE673D">
        <w:rPr>
          <w:rFonts w:ascii="David" w:hAnsi="David" w:cs="David"/>
          <w:i/>
          <w:iCs/>
          <w:color w:val="00B050"/>
          <w:rtl/>
        </w:rPr>
        <w:t xml:space="preserve"> </w:t>
      </w:r>
      <w:r w:rsidRPr="00DE673D">
        <w:rPr>
          <w:rFonts w:ascii="David" w:hAnsi="David" w:cs="David" w:hint="cs"/>
          <w:i/>
          <w:iCs/>
          <w:color w:val="00B050"/>
          <w:rtl/>
        </w:rPr>
        <w:t>סביבתי</w:t>
      </w:r>
      <w:r w:rsidRPr="00DE673D">
        <w:rPr>
          <w:rFonts w:ascii="David" w:hAnsi="David" w:cs="David"/>
          <w:i/>
          <w:iCs/>
          <w:color w:val="00B050"/>
          <w:rtl/>
        </w:rPr>
        <w:t xml:space="preserve"> </w:t>
      </w:r>
      <w:r w:rsidRPr="00DE673D">
        <w:rPr>
          <w:rFonts w:ascii="David" w:hAnsi="David" w:cs="David" w:hint="cs"/>
          <w:i/>
          <w:iCs/>
          <w:color w:val="00B050"/>
          <w:rtl/>
        </w:rPr>
        <w:t>וכן</w:t>
      </w:r>
      <w:r w:rsidRPr="00DE673D">
        <w:rPr>
          <w:rFonts w:ascii="David" w:hAnsi="David" w:cs="David"/>
          <w:i/>
          <w:iCs/>
          <w:color w:val="00B050"/>
          <w:rtl/>
        </w:rPr>
        <w:t xml:space="preserve"> </w:t>
      </w:r>
      <w:r w:rsidRPr="00DE673D">
        <w:rPr>
          <w:rFonts w:ascii="David" w:hAnsi="David" w:cs="David" w:hint="cs"/>
          <w:i/>
          <w:iCs/>
          <w:color w:val="00B050"/>
          <w:rtl/>
        </w:rPr>
        <w:t>גוף</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עמותה</w:t>
      </w:r>
      <w:r w:rsidRPr="00DE673D">
        <w:rPr>
          <w:rFonts w:ascii="David" w:hAnsi="David" w:cs="David"/>
          <w:i/>
          <w:iCs/>
          <w:color w:val="00B050"/>
          <w:rtl/>
        </w:rPr>
        <w:t xml:space="preserve"> </w:t>
      </w:r>
      <w:r w:rsidRPr="00DE673D">
        <w:rPr>
          <w:rFonts w:ascii="David" w:hAnsi="David" w:cs="David" w:hint="cs"/>
          <w:i/>
          <w:iCs/>
          <w:color w:val="00B050"/>
          <w:rtl/>
        </w:rPr>
        <w:t>כאמור</w:t>
      </w:r>
      <w:r w:rsidRPr="00DE673D">
        <w:rPr>
          <w:rFonts w:ascii="David" w:hAnsi="David" w:cs="David"/>
          <w:i/>
          <w:iCs/>
          <w:color w:val="00B050"/>
          <w:rtl/>
        </w:rPr>
        <w:t xml:space="preserve"> </w:t>
      </w:r>
      <w:r w:rsidRPr="00DE673D">
        <w:rPr>
          <w:rFonts w:ascii="David" w:hAnsi="David" w:cs="David" w:hint="cs"/>
          <w:i/>
          <w:iCs/>
          <w:color w:val="00B050"/>
          <w:rtl/>
        </w:rPr>
        <w:t>בסעיף</w:t>
      </w:r>
      <w:r w:rsidRPr="00DE673D">
        <w:rPr>
          <w:rFonts w:ascii="David" w:hAnsi="David" w:cs="David"/>
          <w:i/>
          <w:iCs/>
          <w:color w:val="00B050"/>
          <w:rtl/>
        </w:rPr>
        <w:t xml:space="preserve"> 6 </w:t>
      </w:r>
      <w:r w:rsidRPr="00DE673D">
        <w:rPr>
          <w:rFonts w:ascii="David" w:hAnsi="David" w:cs="David" w:hint="cs"/>
          <w:i/>
          <w:iCs/>
          <w:color w:val="00B050"/>
          <w:rtl/>
        </w:rPr>
        <w:t>רשאי</w:t>
      </w:r>
      <w:r w:rsidRPr="00DE673D">
        <w:rPr>
          <w:rFonts w:ascii="David" w:hAnsi="David" w:cs="David"/>
          <w:i/>
          <w:iCs/>
          <w:color w:val="00B050"/>
          <w:rtl/>
        </w:rPr>
        <w:t xml:space="preserve"> </w:t>
      </w:r>
      <w:r w:rsidRPr="00DE673D">
        <w:rPr>
          <w:rFonts w:ascii="David" w:hAnsi="David" w:cs="David" w:hint="cs"/>
          <w:i/>
          <w:iCs/>
          <w:color w:val="00B050"/>
          <w:rtl/>
        </w:rPr>
        <w:t>לתבוע</w:t>
      </w:r>
      <w:r w:rsidRPr="00DE673D">
        <w:rPr>
          <w:rFonts w:ascii="David" w:hAnsi="David" w:cs="David"/>
          <w:i/>
          <w:iCs/>
          <w:color w:val="00B050"/>
          <w:rtl/>
        </w:rPr>
        <w:t xml:space="preserve"> </w:t>
      </w:r>
      <w:r w:rsidRPr="00DE673D">
        <w:rPr>
          <w:rFonts w:ascii="David" w:hAnsi="David" w:cs="David" w:hint="cs"/>
          <w:i/>
          <w:iCs/>
          <w:color w:val="00B050"/>
          <w:rtl/>
        </w:rPr>
        <w:t>הוצאת</w:t>
      </w:r>
      <w:r w:rsidRPr="00DE673D">
        <w:rPr>
          <w:rFonts w:ascii="David" w:hAnsi="David" w:cs="David"/>
          <w:i/>
          <w:iCs/>
          <w:color w:val="00B050"/>
          <w:rtl/>
        </w:rPr>
        <w:t xml:space="preserve"> </w:t>
      </w:r>
      <w:r w:rsidRPr="00DE673D">
        <w:rPr>
          <w:rFonts w:ascii="David" w:hAnsi="David" w:cs="David" w:hint="cs"/>
          <w:i/>
          <w:iCs/>
          <w:color w:val="00B050"/>
          <w:rtl/>
        </w:rPr>
        <w:t>צו</w:t>
      </w:r>
      <w:r w:rsidRPr="00DE673D">
        <w:rPr>
          <w:rFonts w:ascii="David" w:hAnsi="David" w:cs="David"/>
          <w:i/>
          <w:iCs/>
          <w:color w:val="00B050"/>
          <w:rtl/>
        </w:rPr>
        <w:t xml:space="preserve"> </w:t>
      </w:r>
      <w:r w:rsidRPr="00DE673D">
        <w:rPr>
          <w:rFonts w:ascii="David" w:hAnsi="David" w:cs="David" w:hint="cs"/>
          <w:i/>
          <w:iCs/>
          <w:color w:val="00B050"/>
          <w:rtl/>
        </w:rPr>
        <w:t>כאמור</w:t>
      </w:r>
      <w:r w:rsidRPr="00DE673D">
        <w:rPr>
          <w:rFonts w:ascii="David" w:hAnsi="David" w:cs="David"/>
          <w:i/>
          <w:iCs/>
          <w:color w:val="00B050"/>
          <w:rtl/>
        </w:rPr>
        <w:t xml:space="preserve"> </w:t>
      </w:r>
      <w:r w:rsidRPr="00DE673D">
        <w:rPr>
          <w:rFonts w:ascii="David" w:hAnsi="David" w:cs="David" w:hint="cs"/>
          <w:i/>
          <w:iCs/>
          <w:color w:val="00B050"/>
          <w:rtl/>
        </w:rPr>
        <w:t>בסעיף</w:t>
      </w:r>
      <w:r w:rsidRPr="00DE673D">
        <w:rPr>
          <w:rFonts w:ascii="David" w:hAnsi="David" w:cs="David"/>
          <w:i/>
          <w:iCs/>
          <w:color w:val="00B050"/>
          <w:rtl/>
        </w:rPr>
        <w:t xml:space="preserve"> 2 </w:t>
      </w:r>
      <w:r w:rsidRPr="00DE673D">
        <w:rPr>
          <w:rFonts w:ascii="David" w:hAnsi="David" w:cs="David" w:hint="cs"/>
          <w:i/>
          <w:iCs/>
          <w:color w:val="00B050"/>
          <w:rtl/>
        </w:rPr>
        <w:t>בשם</w:t>
      </w:r>
      <w:r w:rsidRPr="00DE673D">
        <w:rPr>
          <w:rFonts w:ascii="David" w:hAnsi="David" w:cs="David"/>
          <w:i/>
          <w:iCs/>
          <w:color w:val="00B050"/>
          <w:rtl/>
        </w:rPr>
        <w:t xml:space="preserve"> </w:t>
      </w:r>
      <w:r w:rsidRPr="00DE673D">
        <w:rPr>
          <w:rFonts w:ascii="David" w:hAnsi="David" w:cs="David" w:hint="cs"/>
          <w:i/>
          <w:iCs/>
          <w:color w:val="00B050"/>
          <w:rtl/>
        </w:rPr>
        <w:t>קבוצת</w:t>
      </w:r>
      <w:r w:rsidRPr="00DE673D">
        <w:rPr>
          <w:rFonts w:ascii="David" w:hAnsi="David" w:cs="David"/>
          <w:i/>
          <w:iCs/>
          <w:color w:val="00B050"/>
          <w:rtl/>
        </w:rPr>
        <w:t xml:space="preserve"> </w:t>
      </w:r>
      <w:r w:rsidRPr="00DE673D">
        <w:rPr>
          <w:rFonts w:ascii="David" w:hAnsi="David" w:cs="David" w:hint="cs"/>
          <w:i/>
          <w:iCs/>
          <w:color w:val="00B050"/>
          <w:rtl/>
        </w:rPr>
        <w:t>אנשים</w:t>
      </w:r>
      <w:r w:rsidRPr="00DE673D">
        <w:rPr>
          <w:rFonts w:ascii="David" w:hAnsi="David" w:cs="David"/>
          <w:i/>
          <w:iCs/>
          <w:color w:val="00B050"/>
          <w:rtl/>
        </w:rPr>
        <w:t xml:space="preserve"> </w:t>
      </w:r>
      <w:r w:rsidRPr="00DE673D">
        <w:rPr>
          <w:rFonts w:ascii="David" w:hAnsi="David" w:cs="David" w:hint="cs"/>
          <w:i/>
          <w:iCs/>
          <w:color w:val="00B050"/>
          <w:rtl/>
        </w:rPr>
        <w:t>שנפגעו</w:t>
      </w:r>
      <w:r w:rsidRPr="00DE673D">
        <w:rPr>
          <w:rFonts w:ascii="David" w:hAnsi="David" w:cs="David"/>
          <w:i/>
          <w:iCs/>
          <w:color w:val="00B050"/>
          <w:rtl/>
        </w:rPr>
        <w:t xml:space="preserve"> </w:t>
      </w:r>
      <w:r w:rsidRPr="00DE673D">
        <w:rPr>
          <w:rFonts w:ascii="David" w:hAnsi="David" w:cs="David" w:hint="cs"/>
          <w:i/>
          <w:iCs/>
          <w:color w:val="00B050"/>
          <w:rtl/>
        </w:rPr>
        <w:t>או</w:t>
      </w:r>
      <w:r w:rsidRPr="00DE673D">
        <w:rPr>
          <w:rFonts w:ascii="David" w:hAnsi="David" w:cs="David"/>
          <w:i/>
          <w:iCs/>
          <w:color w:val="00B050"/>
          <w:rtl/>
        </w:rPr>
        <w:t xml:space="preserve"> </w:t>
      </w:r>
      <w:r w:rsidRPr="00DE673D">
        <w:rPr>
          <w:rFonts w:ascii="David" w:hAnsi="David" w:cs="David" w:hint="cs"/>
          <w:i/>
          <w:iCs/>
          <w:color w:val="00B050"/>
          <w:rtl/>
        </w:rPr>
        <w:t>עומדים</w:t>
      </w:r>
      <w:r w:rsidRPr="00DE673D">
        <w:rPr>
          <w:rFonts w:ascii="David" w:hAnsi="David" w:cs="David"/>
          <w:i/>
          <w:iCs/>
          <w:color w:val="00B050"/>
          <w:rtl/>
        </w:rPr>
        <w:t xml:space="preserve"> </w:t>
      </w:r>
      <w:r w:rsidRPr="00DE673D">
        <w:rPr>
          <w:rFonts w:ascii="David" w:hAnsi="David" w:cs="David" w:hint="cs"/>
          <w:i/>
          <w:iCs/>
          <w:color w:val="00B050"/>
          <w:rtl/>
        </w:rPr>
        <w:t>להיפגע</w:t>
      </w:r>
      <w:r w:rsidRPr="00DE673D">
        <w:rPr>
          <w:rFonts w:ascii="David" w:hAnsi="David" w:cs="David"/>
          <w:i/>
          <w:iCs/>
          <w:color w:val="00B050"/>
          <w:rtl/>
        </w:rPr>
        <w:t xml:space="preserve"> </w:t>
      </w:r>
      <w:r w:rsidRPr="00DE673D">
        <w:rPr>
          <w:rFonts w:ascii="David" w:hAnsi="David" w:cs="David" w:hint="cs"/>
          <w:i/>
          <w:iCs/>
          <w:color w:val="00B050"/>
          <w:rtl/>
        </w:rPr>
        <w:t>מאותו</w:t>
      </w:r>
      <w:r w:rsidRPr="00DE673D">
        <w:rPr>
          <w:rFonts w:ascii="David" w:hAnsi="David" w:cs="David"/>
          <w:i/>
          <w:iCs/>
          <w:color w:val="00B050"/>
          <w:rtl/>
        </w:rPr>
        <w:t xml:space="preserve"> </w:t>
      </w:r>
      <w:r w:rsidRPr="00DE673D">
        <w:rPr>
          <w:rFonts w:ascii="David" w:hAnsi="David" w:cs="David" w:hint="cs"/>
          <w:i/>
          <w:iCs/>
          <w:color w:val="00B050"/>
          <w:rtl/>
        </w:rPr>
        <w:t>מפגע</w:t>
      </w:r>
      <w:r w:rsidRPr="00DE673D">
        <w:rPr>
          <w:rFonts w:ascii="David" w:hAnsi="David" w:cs="David"/>
          <w:i/>
          <w:iCs/>
          <w:color w:val="00B050"/>
          <w:rtl/>
        </w:rPr>
        <w:t xml:space="preserve"> (</w:t>
      </w:r>
      <w:r w:rsidRPr="00DE673D">
        <w:rPr>
          <w:rFonts w:ascii="David" w:hAnsi="David" w:cs="David" w:hint="cs"/>
          <w:i/>
          <w:iCs/>
          <w:color w:val="00B050"/>
          <w:rtl/>
        </w:rPr>
        <w:t>בחוק</w:t>
      </w:r>
      <w:r w:rsidRPr="00DE673D">
        <w:rPr>
          <w:rFonts w:ascii="David" w:hAnsi="David" w:cs="David"/>
          <w:i/>
          <w:iCs/>
          <w:color w:val="00B050"/>
          <w:rtl/>
        </w:rPr>
        <w:t xml:space="preserve"> </w:t>
      </w:r>
      <w:r w:rsidRPr="00DE673D">
        <w:rPr>
          <w:rFonts w:ascii="David" w:hAnsi="David" w:cs="David" w:hint="cs"/>
          <w:i/>
          <w:iCs/>
          <w:color w:val="00B050"/>
          <w:rtl/>
        </w:rPr>
        <w:t>זה</w:t>
      </w:r>
      <w:r w:rsidRPr="00DE673D">
        <w:rPr>
          <w:rFonts w:ascii="David" w:hAnsi="David" w:cs="David"/>
          <w:i/>
          <w:iCs/>
          <w:color w:val="00B050"/>
          <w:rtl/>
        </w:rPr>
        <w:t xml:space="preserve"> – </w:t>
      </w:r>
      <w:r w:rsidRPr="00DE673D">
        <w:rPr>
          <w:rFonts w:ascii="David" w:hAnsi="David" w:cs="David" w:hint="cs"/>
          <w:i/>
          <w:iCs/>
          <w:color w:val="00B050"/>
          <w:rtl/>
        </w:rPr>
        <w:t>תובענה</w:t>
      </w:r>
      <w:r w:rsidRPr="00DE673D">
        <w:rPr>
          <w:rFonts w:ascii="David" w:hAnsi="David" w:cs="David"/>
          <w:i/>
          <w:iCs/>
          <w:color w:val="00B050"/>
          <w:rtl/>
        </w:rPr>
        <w:t xml:space="preserve"> </w:t>
      </w:r>
      <w:r w:rsidRPr="00DE673D">
        <w:rPr>
          <w:rFonts w:ascii="David" w:hAnsi="David" w:cs="David" w:hint="cs"/>
          <w:i/>
          <w:iCs/>
          <w:color w:val="00B050"/>
          <w:rtl/>
        </w:rPr>
        <w:t>קבוצתית</w:t>
      </w:r>
      <w:r w:rsidRPr="00DE673D">
        <w:rPr>
          <w:rFonts w:ascii="David" w:hAnsi="David" w:cs="David"/>
          <w:i/>
          <w:iCs/>
          <w:color w:val="00B050"/>
          <w:rtl/>
        </w:rPr>
        <w:t>).</w:t>
      </w:r>
      <w:r>
        <w:rPr>
          <w:rFonts w:ascii="David" w:hAnsi="David" w:cs="David" w:hint="cs"/>
          <w:rtl/>
        </w:rPr>
        <w:t>"</w:t>
      </w:r>
    </w:p>
    <w:p w14:paraId="62A6F53B" w14:textId="59427DCC" w:rsidR="00DE673D" w:rsidRDefault="00382A5A" w:rsidP="00DE673D">
      <w:pPr>
        <w:spacing w:line="276" w:lineRule="auto"/>
        <w:jc w:val="both"/>
        <w:rPr>
          <w:rFonts w:ascii="David" w:hAnsi="David" w:cs="David"/>
          <w:rtl/>
        </w:rPr>
      </w:pPr>
      <w:r>
        <w:rPr>
          <w:rFonts w:ascii="David" w:hAnsi="David" w:cs="David" w:hint="cs"/>
          <w:rtl/>
        </w:rPr>
        <w:t xml:space="preserve">במידה וישנה קבוצת שחקנים שנפגעו מהמפגע, </w:t>
      </w:r>
      <w:r w:rsidRPr="003D3F83">
        <w:rPr>
          <w:rFonts w:ascii="David" w:hAnsi="David" w:cs="David" w:hint="cs"/>
          <w:b/>
          <w:bCs/>
          <w:rtl/>
        </w:rPr>
        <w:t>ניתן להגיש תביעה קבוצתית בשם כל חבריה</w:t>
      </w:r>
      <w:r w:rsidR="00DE673D">
        <w:rPr>
          <w:rFonts w:ascii="David" w:hAnsi="David" w:cs="David" w:hint="cs"/>
          <w:rtl/>
        </w:rPr>
        <w:t>.</w:t>
      </w:r>
      <w:r>
        <w:rPr>
          <w:rFonts w:ascii="David" w:hAnsi="David" w:cs="David" w:hint="cs"/>
          <w:rtl/>
        </w:rPr>
        <w:t xml:space="preserve"> לא מדובר ב</w:t>
      </w:r>
      <w:r w:rsidR="00DE673D">
        <w:rPr>
          <w:rFonts w:ascii="David" w:hAnsi="David" w:cs="David" w:hint="cs"/>
          <w:rtl/>
        </w:rPr>
        <w:t>תובענה ייצוגית,</w:t>
      </w:r>
      <w:r>
        <w:rPr>
          <w:rFonts w:ascii="David" w:hAnsi="David" w:cs="David" w:hint="cs"/>
          <w:rtl/>
        </w:rPr>
        <w:t xml:space="preserve"> כיוון</w:t>
      </w:r>
      <w:r w:rsidR="00DE673D">
        <w:rPr>
          <w:rFonts w:ascii="David" w:hAnsi="David" w:cs="David" w:hint="cs"/>
          <w:rtl/>
        </w:rPr>
        <w:t xml:space="preserve"> </w:t>
      </w:r>
      <w:r>
        <w:rPr>
          <w:rFonts w:ascii="David" w:hAnsi="David" w:cs="David" w:hint="cs"/>
          <w:rtl/>
        </w:rPr>
        <w:t>ש</w:t>
      </w:r>
      <w:r w:rsidR="00DE673D">
        <w:rPr>
          <w:rFonts w:ascii="David" w:hAnsi="David" w:cs="David" w:hint="cs"/>
          <w:rtl/>
        </w:rPr>
        <w:t xml:space="preserve">אין דרישה לפיצויים. </w:t>
      </w:r>
      <w:r>
        <w:rPr>
          <w:rFonts w:ascii="David" w:hAnsi="David" w:cs="David" w:hint="cs"/>
          <w:rtl/>
        </w:rPr>
        <w:t xml:space="preserve">תביעה קבוצתית מגבירה את הלחץ על הנתבע. </w:t>
      </w:r>
      <w:r w:rsidR="00CC5392">
        <w:rPr>
          <w:rFonts w:ascii="David" w:hAnsi="David" w:cs="David" w:hint="cs"/>
          <w:rtl/>
        </w:rPr>
        <w:t>נקודת המוצא היא</w:t>
      </w:r>
      <w:r>
        <w:rPr>
          <w:rFonts w:ascii="David" w:hAnsi="David" w:cs="David" w:hint="cs"/>
          <w:rtl/>
        </w:rPr>
        <w:t xml:space="preserve"> שהגשת תביעה בשם מאות אנשים תחייב החתמה של כולם (כי זאת לא תובענה </w:t>
      </w:r>
      <w:r w:rsidR="003D3F83">
        <w:rPr>
          <w:rFonts w:ascii="David" w:hAnsi="David" w:cs="David" w:hint="cs"/>
          <w:rtl/>
        </w:rPr>
        <w:t>ייצוגית</w:t>
      </w:r>
      <w:r>
        <w:rPr>
          <w:rFonts w:ascii="David" w:hAnsi="David" w:cs="David" w:hint="cs"/>
          <w:rtl/>
        </w:rPr>
        <w:t>, וכאן כל תובע הוא אדם מוגדר). עם זאת</w:t>
      </w:r>
      <w:r w:rsidR="003D3F83">
        <w:rPr>
          <w:rFonts w:ascii="David" w:hAnsi="David" w:cs="David" w:hint="cs"/>
          <w:rtl/>
        </w:rPr>
        <w:t>,</w:t>
      </w:r>
      <w:r>
        <w:rPr>
          <w:rFonts w:ascii="David" w:hAnsi="David" w:cs="David" w:hint="cs"/>
          <w:rtl/>
        </w:rPr>
        <w:t xml:space="preserve"> הסעיף קובע שלא צריך להחתים את כולם</w:t>
      </w:r>
      <w:r w:rsidR="00872C78">
        <w:rPr>
          <w:rFonts w:ascii="David" w:hAnsi="David" w:cs="David" w:hint="cs"/>
          <w:rtl/>
        </w:rPr>
        <w:t>, כך שהסעיף נועד להקל מבחינה פרוצדורלית.</w:t>
      </w:r>
      <w:r w:rsidR="00CC5392">
        <w:rPr>
          <w:rFonts w:ascii="David" w:hAnsi="David" w:cs="David" w:hint="cs"/>
          <w:rtl/>
        </w:rPr>
        <w:t xml:space="preserve"> </w:t>
      </w:r>
    </w:p>
    <w:p w14:paraId="1AFBECB9" w14:textId="1D607079" w:rsidR="00DB4182" w:rsidRDefault="00DB4182" w:rsidP="00DB4182">
      <w:pPr>
        <w:spacing w:line="276" w:lineRule="auto"/>
        <w:jc w:val="center"/>
        <w:rPr>
          <w:rFonts w:ascii="David" w:hAnsi="David" w:cs="David"/>
          <w:b/>
          <w:bCs/>
          <w:rtl/>
        </w:rPr>
      </w:pPr>
      <w:r w:rsidRPr="00DB4182">
        <w:rPr>
          <w:rFonts w:ascii="David" w:hAnsi="David" w:cs="David" w:hint="cs"/>
          <w:b/>
          <w:bCs/>
          <w:rtl/>
        </w:rPr>
        <w:t xml:space="preserve">שיעור 5 </w:t>
      </w:r>
      <w:r w:rsidRPr="00DB4182">
        <w:rPr>
          <w:rFonts w:ascii="David" w:hAnsi="David" w:cs="David"/>
          <w:b/>
          <w:bCs/>
          <w:rtl/>
        </w:rPr>
        <w:t>–</w:t>
      </w:r>
      <w:r w:rsidRPr="00DB4182">
        <w:rPr>
          <w:rFonts w:ascii="David" w:hAnsi="David" w:cs="David" w:hint="cs"/>
          <w:b/>
          <w:bCs/>
          <w:rtl/>
        </w:rPr>
        <w:t xml:space="preserve"> 04/12/2024</w:t>
      </w:r>
    </w:p>
    <w:p w14:paraId="5D84976A" w14:textId="350CB3E3" w:rsidR="00DB4182" w:rsidRDefault="009B7268" w:rsidP="009B7268">
      <w:pPr>
        <w:spacing w:after="0" w:line="276" w:lineRule="auto"/>
        <w:jc w:val="both"/>
        <w:rPr>
          <w:rFonts w:ascii="David" w:hAnsi="David" w:cs="David"/>
          <w:b/>
          <w:bCs/>
          <w:rtl/>
        </w:rPr>
      </w:pPr>
      <w:r w:rsidRPr="009B7268">
        <w:rPr>
          <w:rFonts w:ascii="David" w:hAnsi="David" w:cs="David" w:hint="cs"/>
          <w:b/>
          <w:bCs/>
          <w:highlight w:val="cyan"/>
          <w:rtl/>
        </w:rPr>
        <w:t>ע"א (חי) 1933/05 העמותה למען איכות הסביבה בנהריה ואח' נ' איתנית מוצרי בניה בע"מ</w:t>
      </w:r>
      <w:r>
        <w:rPr>
          <w:rFonts w:ascii="David" w:hAnsi="David" w:cs="David" w:hint="cs"/>
          <w:b/>
          <w:bCs/>
          <w:rtl/>
        </w:rPr>
        <w:t xml:space="preserve"> </w:t>
      </w:r>
      <w:r w:rsidR="009457B7" w:rsidRPr="009457B7">
        <w:rPr>
          <w:rFonts w:ascii="David" w:hAnsi="David" w:cs="David" w:hint="cs"/>
          <w:b/>
          <w:bCs/>
          <w:highlight w:val="lightGray"/>
          <w:rtl/>
        </w:rPr>
        <w:t>רף אחריות של הרשות</w:t>
      </w:r>
    </w:p>
    <w:p w14:paraId="28E09F2C" w14:textId="011F89D5" w:rsidR="00077BED" w:rsidRDefault="009B7268" w:rsidP="00077BED">
      <w:pPr>
        <w:spacing w:after="0" w:line="276" w:lineRule="auto"/>
        <w:jc w:val="both"/>
        <w:rPr>
          <w:rFonts w:ascii="David" w:hAnsi="David" w:cs="David"/>
          <w:rtl/>
        </w:rPr>
      </w:pPr>
      <w:r>
        <w:rPr>
          <w:rFonts w:ascii="David" w:hAnsi="David" w:cs="David" w:hint="cs"/>
          <w:b/>
          <w:bCs/>
          <w:rtl/>
        </w:rPr>
        <w:t>העובדות</w:t>
      </w:r>
      <w:r>
        <w:rPr>
          <w:rFonts w:ascii="David" w:hAnsi="David" w:cs="David" w:hint="cs"/>
          <w:rtl/>
        </w:rPr>
        <w:t>:</w:t>
      </w:r>
      <w:r w:rsidR="00077BED">
        <w:rPr>
          <w:rFonts w:ascii="David" w:hAnsi="David" w:cs="David" w:hint="cs"/>
          <w:rtl/>
        </w:rPr>
        <w:t xml:space="preserve"> איתנית ה</w:t>
      </w:r>
      <w:r w:rsidR="002D3F7B">
        <w:rPr>
          <w:rFonts w:ascii="David" w:hAnsi="David" w:cs="David" w:hint="cs"/>
          <w:rtl/>
        </w:rPr>
        <w:t>ו</w:t>
      </w:r>
      <w:r w:rsidR="00077BED">
        <w:rPr>
          <w:rFonts w:ascii="David" w:hAnsi="David" w:cs="David" w:hint="cs"/>
          <w:rtl/>
        </w:rPr>
        <w:t>א מפעל שייצר מוצרי אסבסט לאורך שנים רבות</w:t>
      </w:r>
      <w:r w:rsidR="002D3F7B">
        <w:rPr>
          <w:rFonts w:ascii="David" w:hAnsi="David" w:cs="David" w:hint="cs"/>
          <w:rtl/>
        </w:rPr>
        <w:t xml:space="preserve"> בגליל המערבי.</w:t>
      </w:r>
      <w:r w:rsidR="00077BED">
        <w:rPr>
          <w:rFonts w:ascii="David" w:hAnsi="David" w:cs="David" w:hint="cs"/>
          <w:rtl/>
        </w:rPr>
        <w:t xml:space="preserve"> </w:t>
      </w:r>
      <w:r w:rsidR="002D3F7B">
        <w:rPr>
          <w:rFonts w:ascii="David" w:hAnsi="David" w:cs="David" w:hint="cs"/>
          <w:rtl/>
        </w:rPr>
        <w:t>האסבסט מתפזר בכל חלקי</w:t>
      </w:r>
      <w:r w:rsidR="00077BED">
        <w:rPr>
          <w:rFonts w:ascii="David" w:hAnsi="David" w:cs="David" w:hint="cs"/>
          <w:rtl/>
        </w:rPr>
        <w:t xml:space="preserve"> הגליל המערבי. עמותה סביבתי</w:t>
      </w:r>
      <w:r w:rsidR="002D3F7B">
        <w:rPr>
          <w:rFonts w:ascii="David" w:hAnsi="David" w:cs="David" w:hint="cs"/>
          <w:rtl/>
        </w:rPr>
        <w:t>ת</w:t>
      </w:r>
      <w:r w:rsidR="00077BED">
        <w:rPr>
          <w:rFonts w:ascii="David" w:hAnsi="David" w:cs="David" w:hint="cs"/>
          <w:rtl/>
        </w:rPr>
        <w:t xml:space="preserve"> תובעת בשם תושבי הגליל המערב</w:t>
      </w:r>
      <w:r w:rsidR="002D3F7B">
        <w:rPr>
          <w:rFonts w:ascii="David" w:hAnsi="David" w:cs="David" w:hint="cs"/>
          <w:rtl/>
        </w:rPr>
        <w:t xml:space="preserve">י את המפעל בהתאם לסעיף 10 לחוק מניעת מפגעים סביבתיים. </w:t>
      </w:r>
      <w:r w:rsidR="00077BED">
        <w:rPr>
          <w:rFonts w:ascii="David" w:hAnsi="David" w:cs="David" w:hint="cs"/>
          <w:rtl/>
        </w:rPr>
        <w:t xml:space="preserve">המפעל נסגר אולם נותרו מפגעי אסבסט רבים בסביבת המפעל וברחבי הגליל המערבי. </w:t>
      </w:r>
    </w:p>
    <w:p w14:paraId="167A72BB" w14:textId="42B26433" w:rsidR="002D3F7B" w:rsidRDefault="00077BED" w:rsidP="007E0726">
      <w:pPr>
        <w:spacing w:after="0" w:line="276" w:lineRule="auto"/>
        <w:jc w:val="both"/>
        <w:rPr>
          <w:rFonts w:ascii="David" w:hAnsi="David" w:cs="David"/>
          <w:rtl/>
        </w:rPr>
      </w:pPr>
      <w:r w:rsidRPr="00077BED">
        <w:rPr>
          <w:rFonts w:ascii="David" w:hAnsi="David" w:cs="David" w:hint="cs"/>
          <w:b/>
          <w:bCs/>
          <w:u w:val="single"/>
          <w:rtl/>
        </w:rPr>
        <w:t>העמותה למען איכות הסביבה</w:t>
      </w:r>
      <w:r>
        <w:rPr>
          <w:rFonts w:ascii="David" w:hAnsi="David" w:cs="David" w:hint="cs"/>
          <w:rtl/>
        </w:rPr>
        <w:t>: מוגשת תובענה קבוצתית בבקשת צו להשבת המצב לקדמותו,</w:t>
      </w:r>
      <w:r w:rsidR="002D3F7B">
        <w:rPr>
          <w:rFonts w:ascii="David" w:hAnsi="David" w:cs="David" w:hint="cs"/>
          <w:rtl/>
        </w:rPr>
        <w:t xml:space="preserve"> כך שאיתנית תנקה את המפגע. בנוסף, מתבקש צו כנגד הרשויות המקומיות באזור שלא עשו מספיק על מנת לאכוף על המפעל את חובותיו, לוודא שהאסבסט אינו מתפזר. הרשויות כשלו </w:t>
      </w:r>
      <w:r>
        <w:rPr>
          <w:rFonts w:ascii="David" w:hAnsi="David" w:cs="David" w:hint="cs"/>
          <w:rtl/>
        </w:rPr>
        <w:t>בחוב</w:t>
      </w:r>
      <w:r w:rsidR="002D3F7B">
        <w:rPr>
          <w:rFonts w:ascii="David" w:hAnsi="David" w:cs="David" w:hint="cs"/>
          <w:rtl/>
        </w:rPr>
        <w:t>ת ה</w:t>
      </w:r>
      <w:r>
        <w:rPr>
          <w:rFonts w:ascii="David" w:hAnsi="David" w:cs="David" w:hint="cs"/>
          <w:rtl/>
        </w:rPr>
        <w:t>פיקוח</w:t>
      </w:r>
      <w:r w:rsidR="002D3F7B">
        <w:rPr>
          <w:rFonts w:ascii="David" w:hAnsi="David" w:cs="David" w:hint="cs"/>
          <w:rtl/>
        </w:rPr>
        <w:t xml:space="preserve"> שלהן</w:t>
      </w:r>
      <w:r>
        <w:rPr>
          <w:rFonts w:ascii="David" w:hAnsi="David" w:cs="David" w:hint="cs"/>
          <w:rtl/>
        </w:rPr>
        <w:t xml:space="preserve">. </w:t>
      </w:r>
    </w:p>
    <w:p w14:paraId="19EEE577" w14:textId="48A305C4" w:rsidR="009B7268" w:rsidRDefault="002D3F7B" w:rsidP="007E0726">
      <w:pPr>
        <w:spacing w:after="0" w:line="276" w:lineRule="auto"/>
        <w:jc w:val="both"/>
        <w:rPr>
          <w:rFonts w:ascii="David" w:hAnsi="David" w:cs="David"/>
          <w:rtl/>
        </w:rPr>
      </w:pPr>
      <w:r>
        <w:rPr>
          <w:rFonts w:ascii="David" w:hAnsi="David" w:cs="David" w:hint="cs"/>
          <w:rtl/>
        </w:rPr>
        <w:t xml:space="preserve">העמותה מסתמכת על הטענות בפס"ד </w:t>
      </w:r>
      <w:r w:rsidR="00077BED" w:rsidRPr="002D3F7B">
        <w:rPr>
          <w:rFonts w:ascii="David" w:hAnsi="David" w:cs="David" w:hint="cs"/>
          <w:b/>
          <w:bCs/>
          <w:highlight w:val="cyan"/>
          <w:rtl/>
        </w:rPr>
        <w:t>מועצה אזורית גליל מערבי</w:t>
      </w:r>
      <w:r>
        <w:rPr>
          <w:rFonts w:ascii="David" w:hAnsi="David" w:cs="David" w:hint="cs"/>
          <w:rtl/>
        </w:rPr>
        <w:t>.</w:t>
      </w:r>
      <w:r w:rsidR="00077BED">
        <w:rPr>
          <w:rFonts w:ascii="David" w:hAnsi="David" w:cs="David" w:hint="cs"/>
          <w:rtl/>
        </w:rPr>
        <w:t xml:space="preserve"> </w:t>
      </w:r>
      <w:r>
        <w:rPr>
          <w:rFonts w:ascii="David" w:hAnsi="David" w:cs="David" w:hint="cs"/>
          <w:rtl/>
        </w:rPr>
        <w:t>כאמור, בפס"ד זה התייחסו לחוק משנת 62' שיצר חבות פלילית בגין הפרה במפגעי רעש וריח, כאשר המדינה היא זו שתבעה את הרשות המקומית על אי אכיפה. לטענתם, במידה והמדינה יכ</w:t>
      </w:r>
      <w:r w:rsidR="008B2BCA">
        <w:rPr>
          <w:rFonts w:ascii="David" w:hAnsi="David" w:cs="David" w:hint="cs"/>
          <w:rtl/>
        </w:rPr>
        <w:t>ו</w:t>
      </w:r>
      <w:r>
        <w:rPr>
          <w:rFonts w:ascii="David" w:hAnsi="David" w:cs="David" w:hint="cs"/>
          <w:rtl/>
        </w:rPr>
        <w:t>לה</w:t>
      </w:r>
      <w:r w:rsidR="008B2BCA">
        <w:rPr>
          <w:rFonts w:ascii="David" w:hAnsi="David" w:cs="David" w:hint="cs"/>
          <w:rtl/>
        </w:rPr>
        <w:t xml:space="preserve"> הייתה</w:t>
      </w:r>
      <w:r>
        <w:rPr>
          <w:rFonts w:ascii="David" w:hAnsi="David" w:cs="David" w:hint="cs"/>
          <w:rtl/>
        </w:rPr>
        <w:t xml:space="preserve"> לפתוח בהליך פלילי על אי אכיפה, קל וחומר שהעמותה תוכל</w:t>
      </w:r>
      <w:r w:rsidR="003F0FF3">
        <w:rPr>
          <w:rFonts w:ascii="David" w:hAnsi="David" w:cs="David" w:hint="cs"/>
          <w:rtl/>
        </w:rPr>
        <w:t xml:space="preserve"> </w:t>
      </w:r>
      <w:r>
        <w:rPr>
          <w:rFonts w:ascii="David" w:hAnsi="David" w:cs="David" w:hint="cs"/>
          <w:rtl/>
        </w:rPr>
        <w:t xml:space="preserve">להגיש בקשה לצו עשה אזרחי כנגד רשויות </w:t>
      </w:r>
      <w:r w:rsidR="00077BED">
        <w:rPr>
          <w:rFonts w:ascii="David" w:hAnsi="David" w:cs="David" w:hint="cs"/>
          <w:rtl/>
        </w:rPr>
        <w:t>מקומיות</w:t>
      </w:r>
      <w:r w:rsidR="003F0FF3">
        <w:rPr>
          <w:rFonts w:ascii="David" w:hAnsi="David" w:cs="David" w:hint="cs"/>
          <w:rtl/>
        </w:rPr>
        <w:t>.</w:t>
      </w:r>
    </w:p>
    <w:p w14:paraId="7D3FF15C" w14:textId="43F36E4E" w:rsidR="007E0726" w:rsidRDefault="007E0726" w:rsidP="007E0726">
      <w:pPr>
        <w:spacing w:after="0" w:line="276" w:lineRule="auto"/>
        <w:jc w:val="both"/>
        <w:rPr>
          <w:rFonts w:ascii="David" w:hAnsi="David" w:cs="David"/>
          <w:rtl/>
        </w:rPr>
      </w:pPr>
      <w:r w:rsidRPr="007E0726">
        <w:rPr>
          <w:rFonts w:ascii="David" w:hAnsi="David" w:cs="David" w:hint="cs"/>
          <w:b/>
          <w:bCs/>
          <w:u w:val="single"/>
          <w:rtl/>
        </w:rPr>
        <w:t>השאלה המשפטית</w:t>
      </w:r>
      <w:r>
        <w:rPr>
          <w:rFonts w:ascii="David" w:hAnsi="David" w:cs="David" w:hint="cs"/>
          <w:rtl/>
        </w:rPr>
        <w:t>: האם ניתן לתבוע את רשויות המדינה מכוח חוק</w:t>
      </w:r>
      <w:r w:rsidR="007B1867">
        <w:rPr>
          <w:rFonts w:ascii="David" w:hAnsi="David" w:cs="David" w:hint="cs"/>
          <w:rtl/>
        </w:rPr>
        <w:t xml:space="preserve"> למניעת</w:t>
      </w:r>
      <w:r>
        <w:rPr>
          <w:rFonts w:ascii="David" w:hAnsi="David" w:cs="David" w:hint="cs"/>
          <w:rtl/>
        </w:rPr>
        <w:t xml:space="preserve"> מפגעים סביבתיים? </w:t>
      </w:r>
    </w:p>
    <w:p w14:paraId="4D857353" w14:textId="77777777" w:rsidR="007B1867" w:rsidRDefault="007E0726" w:rsidP="009B7268">
      <w:pPr>
        <w:spacing w:line="276" w:lineRule="auto"/>
        <w:jc w:val="both"/>
        <w:rPr>
          <w:rFonts w:ascii="David" w:hAnsi="David" w:cs="David"/>
          <w:rtl/>
        </w:rPr>
      </w:pPr>
      <w:r w:rsidRPr="007E0726">
        <w:rPr>
          <w:rFonts w:ascii="David" w:hAnsi="David" w:cs="David" w:hint="cs"/>
          <w:b/>
          <w:bCs/>
          <w:highlight w:val="green"/>
          <w:u w:val="single"/>
          <w:rtl/>
        </w:rPr>
        <w:t>עמית</w:t>
      </w:r>
      <w:r w:rsidRPr="007E0726">
        <w:rPr>
          <w:rFonts w:ascii="David" w:hAnsi="David" w:cs="David" w:hint="cs"/>
          <w:rtl/>
        </w:rPr>
        <w:t>:</w:t>
      </w:r>
      <w:r>
        <w:rPr>
          <w:rFonts w:ascii="David" w:hAnsi="David" w:cs="David" w:hint="cs"/>
          <w:rtl/>
        </w:rPr>
        <w:t xml:space="preserve"> בימ"ש מנהל דיון משפטי מצוין</w:t>
      </w:r>
      <w:r w:rsidR="007B1867">
        <w:rPr>
          <w:rFonts w:ascii="David" w:hAnsi="David" w:cs="David" w:hint="cs"/>
          <w:rtl/>
        </w:rPr>
        <w:t xml:space="preserve"> שנדיר למקרים מהסוג הזה.</w:t>
      </w:r>
    </w:p>
    <w:p w14:paraId="67D21052" w14:textId="491516A0" w:rsidR="007B1867" w:rsidRDefault="007B1867" w:rsidP="007B1867">
      <w:pPr>
        <w:spacing w:line="276" w:lineRule="auto"/>
        <w:jc w:val="both"/>
        <w:rPr>
          <w:rFonts w:ascii="David" w:hAnsi="David" w:cs="David"/>
          <w:rtl/>
        </w:rPr>
      </w:pPr>
      <w:r>
        <w:rPr>
          <w:rFonts w:ascii="David" w:hAnsi="David" w:cs="David" w:hint="cs"/>
          <w:rtl/>
        </w:rPr>
        <w:t>"</w:t>
      </w:r>
      <w:r w:rsidRPr="007E0726">
        <w:rPr>
          <w:rFonts w:ascii="David" w:hAnsi="David" w:cs="David" w:hint="cs"/>
          <w:i/>
          <w:iCs/>
          <w:rtl/>
        </w:rPr>
        <w:t>המחוקק הבהיר כי אין הבדל בין מעשה למחדל אבל- במחדל ישיר ומיידי דיבר המחוקק, דוגמת אי נקיטת אמצעים למניעת חלחול חומרים מזהמים למי התהום</w:t>
      </w:r>
      <w:r>
        <w:rPr>
          <w:rFonts w:ascii="David" w:hAnsi="David" w:cs="David" w:hint="cs"/>
          <w:i/>
          <w:iCs/>
          <w:rtl/>
        </w:rPr>
        <w:t>,</w:t>
      </w:r>
      <w:r w:rsidRPr="007E0726">
        <w:rPr>
          <w:rFonts w:ascii="David" w:hAnsi="David" w:cs="David" w:hint="cs"/>
          <w:i/>
          <w:iCs/>
          <w:rtl/>
        </w:rPr>
        <w:t xml:space="preserve"> לא כך מחדל שנמצא במעגל החיצוני של גורם הזיהום, בבחינת מחדל עקיף הבא לידי ביטוי בהעדר פיקוח, אכיפה או הסדרה (רגולציה) מצד הרשות המינהלית</w:t>
      </w:r>
      <w:r>
        <w:rPr>
          <w:rFonts w:ascii="David" w:hAnsi="David" w:cs="David" w:hint="cs"/>
          <w:rtl/>
        </w:rPr>
        <w:t xml:space="preserve">". </w:t>
      </w:r>
    </w:p>
    <w:p w14:paraId="2F31C2F6" w14:textId="720A5116" w:rsidR="007E0726" w:rsidRDefault="007B1867" w:rsidP="009B7268">
      <w:pPr>
        <w:spacing w:line="276" w:lineRule="auto"/>
        <w:jc w:val="both"/>
        <w:rPr>
          <w:rFonts w:ascii="David" w:hAnsi="David" w:cs="David"/>
          <w:rtl/>
        </w:rPr>
      </w:pPr>
      <w:r>
        <w:rPr>
          <w:rFonts w:ascii="David" w:hAnsi="David" w:cs="David" w:hint="cs"/>
          <w:rtl/>
        </w:rPr>
        <w:t>המחוקק אמנם הבהיר שאין הבחנה בין מעשה למחדל, אך בענייננו הכוונה בחוק היא למחדל ישיר שנעשה על ידי מישהו. החוק לא מתכוון להטיל אחריות על מחדל עקיף בדמות מפגע סביבתי שנובע מהיעדר פיקוח.</w:t>
      </w:r>
    </w:p>
    <w:p w14:paraId="0EC8992C" w14:textId="77777777" w:rsidR="00FC20EB" w:rsidRDefault="00DA0414" w:rsidP="00FC20EB">
      <w:pPr>
        <w:spacing w:line="276" w:lineRule="auto"/>
        <w:jc w:val="both"/>
        <w:rPr>
          <w:rFonts w:ascii="David" w:hAnsi="David" w:cs="David"/>
          <w:rtl/>
        </w:rPr>
      </w:pPr>
      <w:r>
        <w:rPr>
          <w:rFonts w:ascii="David" w:hAnsi="David" w:cs="David" w:hint="cs"/>
          <w:rtl/>
        </w:rPr>
        <w:t>"</w:t>
      </w:r>
      <w:r w:rsidRPr="00FC20EB">
        <w:rPr>
          <w:rFonts w:ascii="David" w:hAnsi="David" w:cs="David" w:hint="cs"/>
          <w:i/>
          <w:iCs/>
          <w:rtl/>
        </w:rPr>
        <w:t>מטרת החוק המוצע היא להגביר את אכיפת דיני איכות הסביבה...על ידי הוספת נדבך אזרחי למנגנון האכיפה הציבורי הקיים. החוק המוצע מעמיד לרשות אזרחים כלי אכיפה ומקל את השימוש בו, כדי שב</w:t>
      </w:r>
      <w:r w:rsidR="007E5FF6" w:rsidRPr="00FC20EB">
        <w:rPr>
          <w:rFonts w:ascii="David" w:hAnsi="David" w:cs="David" w:hint="cs"/>
          <w:i/>
          <w:iCs/>
          <w:rtl/>
        </w:rPr>
        <w:t>נוסף</w:t>
      </w:r>
      <w:r w:rsidRPr="00FC20EB">
        <w:rPr>
          <w:rFonts w:ascii="David" w:hAnsi="David" w:cs="David" w:hint="cs"/>
          <w:i/>
          <w:iCs/>
          <w:rtl/>
        </w:rPr>
        <w:t xml:space="preserve"> לרשויות המדינה </w:t>
      </w:r>
      <w:r w:rsidRPr="00FC20EB">
        <w:rPr>
          <w:rFonts w:ascii="David" w:hAnsi="David" w:cs="David" w:hint="cs"/>
          <w:i/>
          <w:iCs/>
          <w:rtl/>
        </w:rPr>
        <w:lastRenderedPageBreak/>
        <w:t xml:space="preserve">המופקדות על הנושא, אשר סובלות ממחסור </w:t>
      </w:r>
      <w:r w:rsidR="007E5FF6" w:rsidRPr="00FC20EB">
        <w:rPr>
          <w:rFonts w:ascii="David" w:hAnsi="David" w:cs="David" w:hint="cs"/>
          <w:i/>
          <w:iCs/>
          <w:rtl/>
        </w:rPr>
        <w:t>ב</w:t>
      </w:r>
      <w:r w:rsidRPr="00FC20EB">
        <w:rPr>
          <w:rFonts w:ascii="David" w:hAnsi="David" w:cs="David" w:hint="cs"/>
          <w:i/>
          <w:iCs/>
          <w:rtl/>
        </w:rPr>
        <w:t>משאבים, יוכלו אזרחים ליזו</w:t>
      </w:r>
      <w:r w:rsidR="007E5FF6" w:rsidRPr="00FC20EB">
        <w:rPr>
          <w:rFonts w:ascii="David" w:hAnsi="David" w:cs="David" w:hint="cs"/>
          <w:i/>
          <w:iCs/>
          <w:rtl/>
        </w:rPr>
        <w:t>ם</w:t>
      </w:r>
      <w:r w:rsidRPr="00FC20EB">
        <w:rPr>
          <w:rFonts w:ascii="David" w:hAnsi="David" w:cs="David" w:hint="cs"/>
          <w:i/>
          <w:iCs/>
          <w:rtl/>
        </w:rPr>
        <w:t xml:space="preserve"> הליכים משפטיים נגד מזהמים ובכך להגן על סביבתם מפני זיהום בלתי סביר ובלתי חוקי</w:t>
      </w:r>
      <w:r>
        <w:rPr>
          <w:rFonts w:ascii="David" w:hAnsi="David" w:cs="David" w:hint="cs"/>
          <w:rtl/>
        </w:rPr>
        <w:t>".</w:t>
      </w:r>
    </w:p>
    <w:p w14:paraId="12B805D1" w14:textId="77777777" w:rsidR="00FC20EB" w:rsidRDefault="00FC20EB" w:rsidP="00FC20EB">
      <w:pPr>
        <w:spacing w:line="276" w:lineRule="auto"/>
        <w:jc w:val="both"/>
        <w:rPr>
          <w:rFonts w:ascii="David" w:hAnsi="David" w:cs="David"/>
          <w:rtl/>
        </w:rPr>
      </w:pPr>
      <w:r w:rsidRPr="007E0726">
        <w:rPr>
          <w:rFonts w:ascii="David" w:hAnsi="David" w:cs="David" w:hint="cs"/>
          <w:u w:val="single"/>
          <w:rtl/>
        </w:rPr>
        <w:t>על מה מבסס בימ"ש את האמירה</w:t>
      </w:r>
      <w:r>
        <w:rPr>
          <w:rFonts w:ascii="David" w:hAnsi="David" w:cs="David" w:hint="cs"/>
          <w:rtl/>
        </w:rPr>
        <w:t xml:space="preserve">? </w:t>
      </w:r>
    </w:p>
    <w:p w14:paraId="729E05CD" w14:textId="11236676" w:rsidR="00E747D9" w:rsidRDefault="00E747D9" w:rsidP="00E747D9">
      <w:pPr>
        <w:spacing w:line="276" w:lineRule="auto"/>
        <w:jc w:val="both"/>
        <w:rPr>
          <w:rFonts w:ascii="David" w:hAnsi="David" w:cs="David"/>
          <w:rtl/>
        </w:rPr>
      </w:pPr>
      <w:r>
        <w:rPr>
          <w:rFonts w:ascii="David" w:hAnsi="David" w:cs="David" w:hint="cs"/>
          <w:rtl/>
        </w:rPr>
        <w:t xml:space="preserve">1. </w:t>
      </w:r>
      <w:r w:rsidRPr="00E747D9">
        <w:rPr>
          <w:rFonts w:ascii="David" w:hAnsi="David" w:cs="David" w:hint="cs"/>
          <w:b/>
          <w:bCs/>
          <w:rtl/>
        </w:rPr>
        <w:t>עזרה לרשויות שאינן מצליחות לאכוף</w:t>
      </w:r>
      <w:r>
        <w:rPr>
          <w:rFonts w:ascii="David" w:hAnsi="David" w:cs="David" w:hint="cs"/>
          <w:rtl/>
        </w:rPr>
        <w:t xml:space="preserve"> </w:t>
      </w:r>
      <w:r>
        <w:rPr>
          <w:rFonts w:ascii="David" w:hAnsi="David" w:cs="David"/>
          <w:rtl/>
        </w:rPr>
        <w:t>–</w:t>
      </w:r>
      <w:r>
        <w:rPr>
          <w:rFonts w:ascii="David" w:hAnsi="David" w:cs="David" w:hint="cs"/>
          <w:rtl/>
        </w:rPr>
        <w:t xml:space="preserve"> </w:t>
      </w:r>
      <w:r w:rsidR="00FC20EB">
        <w:rPr>
          <w:rFonts w:ascii="David" w:hAnsi="David" w:cs="David" w:hint="cs"/>
          <w:rtl/>
        </w:rPr>
        <w:t xml:space="preserve">סעיפי החוק מבצעים הבחנה בין רשות מנהלית לגורם פרטי שמפגע. במידה ושחקן גורם למפגע סביבתי, לפי החוק עליי לבקש ממנו להפסיק </w:t>
      </w:r>
      <w:r w:rsidR="00FC20EB" w:rsidRPr="00235667">
        <w:rPr>
          <w:rFonts w:ascii="David" w:hAnsi="David" w:cs="David" w:hint="cs"/>
          <w:b/>
          <w:bCs/>
          <w:rtl/>
        </w:rPr>
        <w:t>ולפנות לרשות</w:t>
      </w:r>
      <w:r w:rsidRPr="00235667">
        <w:rPr>
          <w:rFonts w:ascii="David" w:hAnsi="David" w:cs="David" w:hint="cs"/>
          <w:b/>
          <w:bCs/>
          <w:rtl/>
        </w:rPr>
        <w:t xml:space="preserve"> </w:t>
      </w:r>
      <w:r w:rsidRPr="00235667">
        <w:rPr>
          <w:rFonts w:ascii="David" w:hAnsi="David" w:cs="David"/>
          <w:b/>
          <w:bCs/>
          <w:rtl/>
        </w:rPr>
        <w:t>–</w:t>
      </w:r>
      <w:r w:rsidR="00FC20EB" w:rsidRPr="00235667">
        <w:rPr>
          <w:rFonts w:ascii="David" w:hAnsi="David" w:cs="David" w:hint="cs"/>
          <w:b/>
          <w:bCs/>
          <w:rtl/>
        </w:rPr>
        <w:t xml:space="preserve"> </w:t>
      </w:r>
      <w:r w:rsidR="00FC20EB" w:rsidRPr="007B1867">
        <w:rPr>
          <w:rFonts w:ascii="David" w:hAnsi="David" w:cs="David" w:hint="cs"/>
          <w:b/>
          <w:bCs/>
          <w:highlight w:val="yellow"/>
          <w:rtl/>
        </w:rPr>
        <w:t>משמע הרשות היא לא המפגע לפי החוק</w:t>
      </w:r>
      <w:r>
        <w:rPr>
          <w:rFonts w:ascii="David" w:hAnsi="David" w:cs="David" w:hint="cs"/>
          <w:rtl/>
        </w:rPr>
        <w:t xml:space="preserve">! </w:t>
      </w:r>
      <w:r w:rsidR="00FC20EB">
        <w:rPr>
          <w:rFonts w:ascii="David" w:hAnsi="David" w:cs="David" w:hint="cs"/>
          <w:rtl/>
        </w:rPr>
        <w:t xml:space="preserve">בנוסף, ההיסטוריה החקיקתית לא תומכת בטענה שהמחוקק רוצה לחייב את הרשויות מכוח החוק. מטרת החוק היא לייצר הגברת אכיפה שתעזור לרשויות לאכוף את דיני הסביבה, כאשר לרוב זה לא כולל את התביעה של הרשויות עצמן. הרעיון הוא לעזור להן, ולא לתבוע אותן כי אינן מצליחות לאכוף. </w:t>
      </w:r>
    </w:p>
    <w:p w14:paraId="37867001" w14:textId="04B79BD8" w:rsidR="00E0175D" w:rsidRPr="00E0175D" w:rsidRDefault="00E747D9" w:rsidP="00E747D9">
      <w:pPr>
        <w:spacing w:line="276" w:lineRule="auto"/>
        <w:jc w:val="both"/>
        <w:rPr>
          <w:rFonts w:ascii="David" w:hAnsi="David" w:cs="David"/>
        </w:rPr>
      </w:pPr>
      <w:r>
        <w:rPr>
          <w:rFonts w:ascii="David" w:hAnsi="David" w:cs="David" w:hint="cs"/>
          <w:rtl/>
        </w:rPr>
        <w:t xml:space="preserve">2. </w:t>
      </w:r>
      <w:r w:rsidR="00E0175D" w:rsidRPr="00E747D9">
        <w:rPr>
          <w:rFonts w:ascii="David" w:hAnsi="David" w:cs="David" w:hint="cs"/>
          <w:b/>
          <w:bCs/>
          <w:rtl/>
        </w:rPr>
        <w:t>יש פער בין האחריות בדיני הנזיקין לאחריות במשפט המנהלי</w:t>
      </w:r>
      <w:r w:rsidR="00E0175D" w:rsidRPr="00E0175D">
        <w:rPr>
          <w:rFonts w:ascii="David" w:hAnsi="David" w:cs="David" w:hint="cs"/>
          <w:rtl/>
        </w:rPr>
        <w:t xml:space="preserve"> </w:t>
      </w:r>
      <w:r w:rsidR="00E0175D" w:rsidRPr="00E0175D">
        <w:rPr>
          <w:rFonts w:ascii="David" w:hAnsi="David" w:cs="David"/>
          <w:rtl/>
        </w:rPr>
        <w:t>–</w:t>
      </w:r>
      <w:r>
        <w:rPr>
          <w:rFonts w:ascii="David" w:hAnsi="David" w:cs="David" w:hint="cs"/>
          <w:rtl/>
        </w:rPr>
        <w:t xml:space="preserve"> </w:t>
      </w:r>
      <w:r w:rsidR="00E0175D" w:rsidRPr="00E0175D">
        <w:rPr>
          <w:rFonts w:ascii="David" w:hAnsi="David" w:cs="David" w:hint="cs"/>
          <w:rtl/>
        </w:rPr>
        <w:t>בימ"ש מנהל דיון</w:t>
      </w:r>
      <w:r>
        <w:rPr>
          <w:rFonts w:ascii="David" w:hAnsi="David" w:cs="David" w:hint="cs"/>
          <w:rtl/>
        </w:rPr>
        <w:t xml:space="preserve"> מצוין לדעת </w:t>
      </w:r>
      <w:r w:rsidRPr="00E747D9">
        <w:rPr>
          <w:rFonts w:ascii="David" w:hAnsi="David" w:cs="David" w:hint="cs"/>
          <w:b/>
          <w:bCs/>
          <w:highlight w:val="lightGray"/>
          <w:rtl/>
        </w:rPr>
        <w:t>המרצה</w:t>
      </w:r>
      <w:r>
        <w:rPr>
          <w:rFonts w:ascii="David" w:hAnsi="David" w:cs="David" w:hint="cs"/>
          <w:rtl/>
        </w:rPr>
        <w:t>,</w:t>
      </w:r>
      <w:r w:rsidR="00E0175D" w:rsidRPr="00E0175D">
        <w:rPr>
          <w:rFonts w:ascii="David" w:hAnsi="David" w:cs="David" w:hint="cs"/>
          <w:rtl/>
        </w:rPr>
        <w:t xml:space="preserve"> ומסביר </w:t>
      </w:r>
      <w:r>
        <w:rPr>
          <w:rFonts w:ascii="David" w:hAnsi="David" w:cs="David" w:hint="cs"/>
          <w:rtl/>
        </w:rPr>
        <w:t>שקיים הבדל בין רף האחריות של הרשויות בנזיקין, לעומת רף אחריותן במשפט המנהלי. במידה והרשות עצמה לא תיקנה מפגע סביבתי שהיה באחריותה</w:t>
      </w:r>
      <w:r w:rsidR="00235667">
        <w:rPr>
          <w:rFonts w:ascii="David" w:hAnsi="David" w:cs="David" w:hint="cs"/>
          <w:rtl/>
        </w:rPr>
        <w:t xml:space="preserve"> ומישהו נפגע</w:t>
      </w:r>
      <w:r>
        <w:rPr>
          <w:rFonts w:ascii="David" w:hAnsi="David" w:cs="David" w:hint="cs"/>
          <w:rtl/>
        </w:rPr>
        <w:t xml:space="preserve">, ניתן לתבוע אותה ברף אחריות בנזיקין כרשלנות. </w:t>
      </w:r>
      <w:r w:rsidR="00E0175D" w:rsidRPr="00E0175D">
        <w:rPr>
          <w:rFonts w:ascii="David" w:hAnsi="David" w:cs="David" w:hint="cs"/>
          <w:rtl/>
        </w:rPr>
        <w:t>אך כאשר רשות מנהלית לא מפעילה את</w:t>
      </w:r>
      <w:r>
        <w:rPr>
          <w:rFonts w:ascii="David" w:hAnsi="David" w:cs="David" w:hint="cs"/>
          <w:rtl/>
        </w:rPr>
        <w:t xml:space="preserve"> סמכותה המנהלית, וברצוני לעתור לבימ"ש כדי שיורה לה לבצעה, עליי להוכיח אי סבירות קיצונית. </w:t>
      </w:r>
    </w:p>
    <w:p w14:paraId="317F6E2F" w14:textId="6022E322" w:rsidR="00E747D9" w:rsidRDefault="00E747D9" w:rsidP="00E747D9">
      <w:pPr>
        <w:spacing w:line="276" w:lineRule="auto"/>
        <w:jc w:val="both"/>
        <w:rPr>
          <w:rFonts w:ascii="David" w:hAnsi="David" w:cs="David"/>
          <w:rtl/>
        </w:rPr>
      </w:pPr>
      <w:r>
        <w:rPr>
          <w:rFonts w:ascii="David" w:hAnsi="David" w:cs="David" w:hint="cs"/>
          <w:rtl/>
        </w:rPr>
        <w:t xml:space="preserve">מכאן שאם העמותה רוצה לתבוע את הרשות בשם תושבי הגליל בנזיקין, עליה להוכיח שנפגעו. במקרה הזה, העמותה לא הוכיחה נזק כלשהו. </w:t>
      </w:r>
      <w:r w:rsidR="00E0175D" w:rsidRPr="00E0175D">
        <w:rPr>
          <w:rFonts w:ascii="David" w:hAnsi="David" w:cs="David" w:hint="cs"/>
          <w:rtl/>
        </w:rPr>
        <w:t>במידה</w:t>
      </w:r>
      <w:r>
        <w:rPr>
          <w:rFonts w:ascii="David" w:hAnsi="David" w:cs="David" w:hint="cs"/>
          <w:rtl/>
        </w:rPr>
        <w:t xml:space="preserve"> ומדובר באי הפעלת סמכות מנהלית, עליה לעתור לבג"ץ ולהוכיח אי סבירות קיצונית. זוהי דרך המלך.  </w:t>
      </w:r>
    </w:p>
    <w:p w14:paraId="0485FF6A" w14:textId="5E8D5E6F" w:rsidR="00B257A4" w:rsidRDefault="00E747D9" w:rsidP="00E747D9">
      <w:pPr>
        <w:spacing w:line="276" w:lineRule="auto"/>
        <w:jc w:val="both"/>
        <w:rPr>
          <w:rFonts w:ascii="David" w:hAnsi="David" w:cs="David"/>
          <w:rtl/>
        </w:rPr>
      </w:pPr>
      <w:r>
        <w:rPr>
          <w:rFonts w:ascii="David" w:hAnsi="David" w:cs="David" w:hint="cs"/>
          <w:rtl/>
        </w:rPr>
        <w:t xml:space="preserve">3. </w:t>
      </w:r>
      <w:r w:rsidR="00E0175D" w:rsidRPr="00E747D9">
        <w:rPr>
          <w:rFonts w:ascii="David" w:hAnsi="David" w:cs="David" w:hint="cs"/>
          <w:b/>
          <w:bCs/>
          <w:rtl/>
        </w:rPr>
        <w:t>נטיית המחוקק היא לצמצם את החבות המנהלית של רשויות</w:t>
      </w:r>
      <w:r>
        <w:rPr>
          <w:rFonts w:ascii="David" w:hAnsi="David" w:cs="David" w:hint="cs"/>
          <w:b/>
          <w:bCs/>
          <w:rtl/>
        </w:rPr>
        <w:t xml:space="preserve"> </w:t>
      </w:r>
      <w:r w:rsidR="00E0175D" w:rsidRPr="00E747D9">
        <w:rPr>
          <w:rFonts w:ascii="David" w:hAnsi="David" w:cs="David" w:hint="cs"/>
          <w:b/>
          <w:bCs/>
          <w:rtl/>
        </w:rPr>
        <w:t>השלטון בתובענות מסוג זה</w:t>
      </w:r>
      <w:r>
        <w:rPr>
          <w:rFonts w:ascii="David" w:hAnsi="David" w:cs="David" w:hint="cs"/>
          <w:rtl/>
        </w:rPr>
        <w:t xml:space="preserve"> </w:t>
      </w:r>
      <w:r>
        <w:rPr>
          <w:rFonts w:ascii="David" w:hAnsi="David" w:cs="David"/>
          <w:rtl/>
        </w:rPr>
        <w:t>–</w:t>
      </w:r>
      <w:r>
        <w:rPr>
          <w:rFonts w:ascii="David" w:hAnsi="David" w:cs="David" w:hint="cs"/>
          <w:rtl/>
        </w:rPr>
        <w:t xml:space="preserve"> דוגמה לכך היא חוק תובענות ייצוגית, שאינו מאפשר תביעת רשויות על אי אכיפה.</w:t>
      </w:r>
    </w:p>
    <w:p w14:paraId="120938AC" w14:textId="76C80940" w:rsidR="00B257A4" w:rsidRDefault="00B257A4" w:rsidP="00B257A4">
      <w:pPr>
        <w:spacing w:line="276" w:lineRule="auto"/>
        <w:jc w:val="both"/>
        <w:rPr>
          <w:rFonts w:ascii="David" w:hAnsi="David" w:cs="David"/>
          <w:rtl/>
        </w:rPr>
      </w:pPr>
      <w:r>
        <w:rPr>
          <w:rFonts w:ascii="David" w:hAnsi="David" w:cs="David" w:hint="cs"/>
          <w:rtl/>
        </w:rPr>
        <w:t>"</w:t>
      </w:r>
      <w:r w:rsidRPr="00E747D9">
        <w:rPr>
          <w:rFonts w:ascii="David" w:hAnsi="David" w:cs="David" w:hint="cs"/>
          <w:i/>
          <w:iCs/>
          <w:rtl/>
        </w:rPr>
        <w:t xml:space="preserve">סופו של דבר, שאין לראות את המדינה או את הרשויות המקומיות "כגורם המפגע" כמשמעותו בחוק למניעת מפגעים סביבתיים ויש להותיר על כנה את החלטת בית משפט קמא </w:t>
      </w:r>
      <w:r w:rsidRPr="00E747D9">
        <w:rPr>
          <w:rFonts w:ascii="David" w:hAnsi="David" w:cs="David" w:hint="cs"/>
          <w:b/>
          <w:bCs/>
          <w:i/>
          <w:iCs/>
          <w:rtl/>
        </w:rPr>
        <w:t>לדחות על הסף את התביעה</w:t>
      </w:r>
      <w:r w:rsidRPr="00E747D9">
        <w:rPr>
          <w:rFonts w:ascii="David" w:hAnsi="David" w:cs="David" w:hint="cs"/>
          <w:i/>
          <w:iCs/>
          <w:rtl/>
        </w:rPr>
        <w:t xml:space="preserve"> </w:t>
      </w:r>
      <w:r w:rsidRPr="00E747D9">
        <w:rPr>
          <w:rFonts w:ascii="David" w:hAnsi="David" w:cs="David" w:hint="cs"/>
          <w:b/>
          <w:bCs/>
          <w:i/>
          <w:iCs/>
          <w:rtl/>
        </w:rPr>
        <w:t>הייצוגית</w:t>
      </w:r>
      <w:r w:rsidRPr="00E747D9">
        <w:rPr>
          <w:rFonts w:ascii="David" w:hAnsi="David" w:cs="David" w:hint="cs"/>
          <w:i/>
          <w:iCs/>
          <w:rtl/>
        </w:rPr>
        <w:t xml:space="preserve"> כנגדם</w:t>
      </w:r>
      <w:r>
        <w:rPr>
          <w:rFonts w:ascii="David" w:hAnsi="David" w:cs="David" w:hint="cs"/>
          <w:rtl/>
        </w:rPr>
        <w:t>".</w:t>
      </w:r>
    </w:p>
    <w:p w14:paraId="03D49608" w14:textId="57EA4625" w:rsidR="00E0175D" w:rsidRDefault="00BA1503" w:rsidP="009B7268">
      <w:pPr>
        <w:spacing w:line="276" w:lineRule="auto"/>
        <w:jc w:val="both"/>
        <w:rPr>
          <w:rFonts w:ascii="David" w:hAnsi="David" w:cs="David"/>
          <w:rtl/>
        </w:rPr>
      </w:pPr>
      <w:r>
        <w:rPr>
          <w:rFonts w:ascii="David" w:hAnsi="David" w:cs="David" w:hint="cs"/>
          <w:rtl/>
        </w:rPr>
        <w:t xml:space="preserve">בימ"ש טוען שאמנם לא התוצאה היא לא אידיאלית, כיוון שהרשויות בהרבה מקרים באמת לא עושות את עבודתן. אך במידה ונרצה לחולל שינוי, יש לפנות לנציגים (המחוקקים) שיעשו את השינוי במסגרת החקיקתית. </w:t>
      </w:r>
    </w:p>
    <w:p w14:paraId="3BB1603C" w14:textId="5BEAE2B6" w:rsidR="00B257A4" w:rsidRPr="00B257A4" w:rsidRDefault="00B257A4" w:rsidP="005D40EF">
      <w:pPr>
        <w:spacing w:after="0" w:line="276" w:lineRule="auto"/>
        <w:jc w:val="both"/>
        <w:rPr>
          <w:rFonts w:ascii="David" w:hAnsi="David" w:cs="David"/>
          <w:b/>
          <w:bCs/>
          <w:rtl/>
        </w:rPr>
      </w:pPr>
      <w:r w:rsidRPr="00B257A4">
        <w:rPr>
          <w:rFonts w:ascii="David" w:hAnsi="David" w:cs="David" w:hint="cs"/>
          <w:b/>
          <w:bCs/>
          <w:highlight w:val="cyan"/>
          <w:rtl/>
        </w:rPr>
        <w:t>ת"צ 38647-12-09 עומרי חצור נ' עיריית אור יהודה</w:t>
      </w:r>
      <w:r w:rsidR="005D40EF">
        <w:rPr>
          <w:rFonts w:ascii="David" w:hAnsi="David" w:cs="David" w:hint="cs"/>
          <w:b/>
          <w:bCs/>
          <w:rtl/>
        </w:rPr>
        <w:t xml:space="preserve"> </w:t>
      </w:r>
      <w:r w:rsidR="005D40EF">
        <w:rPr>
          <w:rFonts w:ascii="David" w:hAnsi="David" w:cs="David"/>
          <w:b/>
          <w:bCs/>
          <w:rtl/>
        </w:rPr>
        <w:t>–</w:t>
      </w:r>
      <w:r w:rsidR="005D40EF">
        <w:rPr>
          <w:rFonts w:ascii="David" w:hAnsi="David" w:cs="David" w:hint="cs"/>
          <w:b/>
          <w:bCs/>
          <w:rtl/>
        </w:rPr>
        <w:t xml:space="preserve"> </w:t>
      </w:r>
      <w:r w:rsidR="005D40EF" w:rsidRPr="005D40EF">
        <w:rPr>
          <w:rFonts w:ascii="David" w:hAnsi="David" w:cs="David" w:hint="cs"/>
          <w:b/>
          <w:bCs/>
          <w:highlight w:val="lightGray"/>
          <w:rtl/>
        </w:rPr>
        <w:t>כלי התובענה הייצוגית</w:t>
      </w:r>
      <w:r w:rsidR="005D40EF">
        <w:rPr>
          <w:rFonts w:ascii="David" w:hAnsi="David" w:cs="David" w:hint="cs"/>
          <w:b/>
          <w:bCs/>
          <w:highlight w:val="lightGray"/>
          <w:rtl/>
        </w:rPr>
        <w:t xml:space="preserve"> חשוב</w:t>
      </w:r>
      <w:r w:rsidR="005D40EF" w:rsidRPr="005D40EF">
        <w:rPr>
          <w:rFonts w:ascii="David" w:hAnsi="David" w:cs="David" w:hint="cs"/>
          <w:b/>
          <w:bCs/>
          <w:highlight w:val="lightGray"/>
          <w:rtl/>
        </w:rPr>
        <w:t xml:space="preserve"> בדיני איכות הסביבה</w:t>
      </w:r>
    </w:p>
    <w:p w14:paraId="37BB42B5" w14:textId="1468762A" w:rsidR="00B257A4" w:rsidRDefault="00B257A4" w:rsidP="003E0CC9">
      <w:pPr>
        <w:spacing w:after="0" w:line="276" w:lineRule="auto"/>
        <w:jc w:val="both"/>
        <w:rPr>
          <w:rFonts w:ascii="David" w:hAnsi="David" w:cs="David"/>
          <w:rtl/>
        </w:rPr>
      </w:pPr>
      <w:r w:rsidRPr="00B257A4">
        <w:rPr>
          <w:rFonts w:ascii="David" w:hAnsi="David" w:cs="David" w:hint="cs"/>
          <w:b/>
          <w:bCs/>
          <w:u w:val="single"/>
          <w:rtl/>
        </w:rPr>
        <w:t>העובדות</w:t>
      </w:r>
      <w:r>
        <w:rPr>
          <w:rFonts w:ascii="David" w:hAnsi="David" w:cs="David" w:hint="cs"/>
          <w:rtl/>
        </w:rPr>
        <w:t xml:space="preserve">: </w:t>
      </w:r>
      <w:r w:rsidR="003448AA">
        <w:rPr>
          <w:rFonts w:ascii="David" w:hAnsi="David" w:cs="David" w:hint="cs"/>
          <w:rtl/>
        </w:rPr>
        <w:t>מדובר ב</w:t>
      </w:r>
      <w:r>
        <w:rPr>
          <w:rFonts w:ascii="David" w:hAnsi="David" w:cs="David" w:hint="cs"/>
          <w:rtl/>
        </w:rPr>
        <w:t xml:space="preserve">צינור ביוב </w:t>
      </w:r>
      <w:r w:rsidR="003448AA">
        <w:rPr>
          <w:rFonts w:ascii="David" w:hAnsi="David" w:cs="David" w:hint="cs"/>
          <w:rtl/>
        </w:rPr>
        <w:t>שה</w:t>
      </w:r>
      <w:r>
        <w:rPr>
          <w:rFonts w:ascii="David" w:hAnsi="David" w:cs="David" w:hint="cs"/>
          <w:rtl/>
        </w:rPr>
        <w:t xml:space="preserve">וביל </w:t>
      </w:r>
      <w:r w:rsidR="003448AA">
        <w:rPr>
          <w:rFonts w:ascii="David" w:hAnsi="David" w:cs="David" w:hint="cs"/>
          <w:rtl/>
        </w:rPr>
        <w:t>את שפכיה של העיר אור יהודה ויישובי הסביבה,</w:t>
      </w:r>
      <w:r w:rsidR="00235667">
        <w:rPr>
          <w:rFonts w:ascii="David" w:hAnsi="David" w:cs="David" w:hint="cs"/>
          <w:rtl/>
        </w:rPr>
        <w:t xml:space="preserve"> </w:t>
      </w:r>
      <w:r w:rsidR="003448AA">
        <w:rPr>
          <w:rFonts w:ascii="David" w:hAnsi="David" w:cs="David" w:hint="cs"/>
          <w:rtl/>
        </w:rPr>
        <w:t>שהתפוצץ. ב</w:t>
      </w:r>
      <w:r>
        <w:rPr>
          <w:rFonts w:ascii="David" w:hAnsi="David" w:cs="David" w:hint="cs"/>
          <w:rtl/>
        </w:rPr>
        <w:t xml:space="preserve">משך שבועות </w:t>
      </w:r>
      <w:r w:rsidR="003448AA">
        <w:rPr>
          <w:rFonts w:ascii="David" w:hAnsi="David" w:cs="David" w:hint="cs"/>
          <w:rtl/>
        </w:rPr>
        <w:t xml:space="preserve">הרשויות </w:t>
      </w:r>
      <w:r>
        <w:rPr>
          <w:rFonts w:ascii="David" w:hAnsi="David" w:cs="David" w:hint="cs"/>
          <w:rtl/>
        </w:rPr>
        <w:t>התעלמו</w:t>
      </w:r>
      <w:r w:rsidR="003448AA">
        <w:rPr>
          <w:rFonts w:ascii="David" w:hAnsi="David" w:cs="David" w:hint="cs"/>
          <w:rtl/>
        </w:rPr>
        <w:t xml:space="preserve"> </w:t>
      </w:r>
      <w:r>
        <w:rPr>
          <w:rFonts w:ascii="David" w:hAnsi="David" w:cs="David" w:hint="cs"/>
          <w:rtl/>
        </w:rPr>
        <w:t>מהאירוע ומהנזק שנגרם לסביבה,</w:t>
      </w:r>
      <w:r w:rsidR="003448AA">
        <w:rPr>
          <w:rFonts w:ascii="David" w:hAnsi="David" w:cs="David" w:hint="cs"/>
          <w:rtl/>
        </w:rPr>
        <w:t xml:space="preserve"> ואף אחת לא לקחה יוזמה לתיקון, אלא מטילה אחריות על רעותה. </w:t>
      </w:r>
      <w:r>
        <w:rPr>
          <w:rFonts w:ascii="David" w:hAnsi="David" w:cs="David" w:hint="cs"/>
          <w:rtl/>
        </w:rPr>
        <w:t xml:space="preserve">כתוצאה מכך, </w:t>
      </w:r>
      <w:r w:rsidR="003448AA">
        <w:rPr>
          <w:rFonts w:ascii="David" w:hAnsi="David" w:cs="David" w:hint="cs"/>
          <w:rtl/>
        </w:rPr>
        <w:t>מי הביוב זרמו לנחל איילון, לנחל הירקון ומשם לחופי הים של תל אביב והרצליה והובילו לזיהום מי הים. החופים נסגרו לרחצה למשך למעלה מחודשיים</w:t>
      </w:r>
      <w:r>
        <w:rPr>
          <w:rFonts w:ascii="David" w:hAnsi="David" w:cs="David" w:hint="cs"/>
          <w:rtl/>
        </w:rPr>
        <w:t>. קבוצ</w:t>
      </w:r>
      <w:r w:rsidR="003448AA">
        <w:rPr>
          <w:rFonts w:ascii="David" w:hAnsi="David" w:cs="David" w:hint="cs"/>
          <w:rtl/>
        </w:rPr>
        <w:t>ת</w:t>
      </w:r>
      <w:r>
        <w:rPr>
          <w:rFonts w:ascii="David" w:hAnsi="David" w:cs="David" w:hint="cs"/>
          <w:rtl/>
        </w:rPr>
        <w:t xml:space="preserve"> גולשים, דייגים ושייטים </w:t>
      </w:r>
      <w:r w:rsidR="003448AA">
        <w:rPr>
          <w:rFonts w:ascii="David" w:hAnsi="David" w:cs="David" w:hint="cs"/>
          <w:rtl/>
        </w:rPr>
        <w:t>החליטה</w:t>
      </w:r>
      <w:r>
        <w:rPr>
          <w:rFonts w:ascii="David" w:hAnsi="David" w:cs="David" w:hint="cs"/>
          <w:rtl/>
        </w:rPr>
        <w:t xml:space="preserve"> </w:t>
      </w:r>
      <w:r w:rsidR="003448AA">
        <w:rPr>
          <w:rFonts w:ascii="David" w:hAnsi="David" w:cs="David" w:hint="cs"/>
          <w:rtl/>
        </w:rPr>
        <w:t xml:space="preserve">לתבוע את העירייה והגישה תובענה ייצוגית בדרישת פיצויים </w:t>
      </w:r>
      <w:r>
        <w:rPr>
          <w:rFonts w:ascii="David" w:hAnsi="David" w:cs="David" w:hint="cs"/>
          <w:rtl/>
        </w:rPr>
        <w:t xml:space="preserve">מכוח </w:t>
      </w:r>
      <w:r w:rsidR="002B279E" w:rsidRPr="002B279E">
        <w:rPr>
          <w:rFonts w:ascii="David" w:hAnsi="David" w:cs="David" w:hint="cs"/>
          <w:b/>
          <w:bCs/>
          <w:color w:val="00B050"/>
          <w:rtl/>
        </w:rPr>
        <w:t xml:space="preserve">חוק </w:t>
      </w:r>
      <w:r w:rsidRPr="002B279E">
        <w:rPr>
          <w:rFonts w:ascii="David" w:hAnsi="David" w:cs="David" w:hint="cs"/>
          <w:b/>
          <w:bCs/>
          <w:color w:val="00B050"/>
          <w:rtl/>
        </w:rPr>
        <w:t>תובענות ייצוגיות</w:t>
      </w:r>
      <w:r>
        <w:rPr>
          <w:rFonts w:ascii="David" w:hAnsi="David" w:cs="David" w:hint="cs"/>
          <w:rtl/>
        </w:rPr>
        <w:t>.</w:t>
      </w:r>
    </w:p>
    <w:p w14:paraId="391376CA" w14:textId="6F3FF5CC" w:rsidR="00B257A4" w:rsidRPr="009B7268" w:rsidRDefault="00B257A4" w:rsidP="003E0CC9">
      <w:pPr>
        <w:spacing w:after="0" w:line="276" w:lineRule="auto"/>
        <w:jc w:val="both"/>
        <w:rPr>
          <w:rFonts w:ascii="David" w:hAnsi="David" w:cs="David"/>
          <w:rtl/>
        </w:rPr>
      </w:pPr>
      <w:r w:rsidRPr="00B257A4">
        <w:rPr>
          <w:rFonts w:ascii="David" w:hAnsi="David" w:cs="David" w:hint="cs"/>
          <w:b/>
          <w:bCs/>
          <w:u w:val="single"/>
          <w:rtl/>
        </w:rPr>
        <w:t>טענת העותרים</w:t>
      </w:r>
      <w:r>
        <w:rPr>
          <w:rFonts w:ascii="David" w:hAnsi="David" w:cs="David" w:hint="cs"/>
          <w:rtl/>
        </w:rPr>
        <w:t xml:space="preserve">: </w:t>
      </w:r>
      <w:r w:rsidR="003448AA">
        <w:rPr>
          <w:rFonts w:ascii="David" w:hAnsi="David" w:cs="David" w:hint="cs"/>
          <w:rtl/>
        </w:rPr>
        <w:t>ה</w:t>
      </w:r>
      <w:r>
        <w:rPr>
          <w:rFonts w:ascii="David" w:hAnsi="David" w:cs="David" w:hint="cs"/>
          <w:rtl/>
        </w:rPr>
        <w:t>דייגים לא יכולים לדוג וגולשים לא יכולים לגלוש</w:t>
      </w:r>
      <w:r w:rsidR="003448AA">
        <w:rPr>
          <w:rFonts w:ascii="David" w:hAnsi="David" w:cs="David" w:hint="cs"/>
          <w:rtl/>
        </w:rPr>
        <w:t>, לכן נגרם לנו נזק</w:t>
      </w:r>
      <w:r>
        <w:rPr>
          <w:rFonts w:ascii="David" w:hAnsi="David" w:cs="David" w:hint="cs"/>
          <w:rtl/>
        </w:rPr>
        <w:t>. במש</w:t>
      </w:r>
      <w:r w:rsidR="00235667">
        <w:rPr>
          <w:rFonts w:ascii="David" w:hAnsi="David" w:cs="David" w:hint="cs"/>
          <w:rtl/>
        </w:rPr>
        <w:t>ך</w:t>
      </w:r>
      <w:r>
        <w:rPr>
          <w:rFonts w:ascii="David" w:hAnsi="David" w:cs="David" w:hint="cs"/>
          <w:rtl/>
        </w:rPr>
        <w:t xml:space="preserve"> חודשיים לא </w:t>
      </w:r>
      <w:r w:rsidR="00235667">
        <w:rPr>
          <w:rFonts w:ascii="David" w:hAnsi="David" w:cs="David" w:hint="cs"/>
          <w:rtl/>
        </w:rPr>
        <w:t>יכלו</w:t>
      </w:r>
      <w:r>
        <w:rPr>
          <w:rFonts w:ascii="David" w:hAnsi="David" w:cs="David" w:hint="cs"/>
          <w:rtl/>
        </w:rPr>
        <w:t xml:space="preserve"> לצאת לים, ו</w:t>
      </w:r>
      <w:r w:rsidR="003448AA">
        <w:rPr>
          <w:rFonts w:ascii="David" w:hAnsi="David" w:cs="David" w:hint="cs"/>
          <w:rtl/>
        </w:rPr>
        <w:t xml:space="preserve">לכן </w:t>
      </w:r>
      <w:r>
        <w:rPr>
          <w:rFonts w:ascii="David" w:hAnsi="David" w:cs="David" w:hint="cs"/>
          <w:rtl/>
        </w:rPr>
        <w:t>מבקשים פיצוי</w:t>
      </w:r>
      <w:r w:rsidR="003448AA">
        <w:rPr>
          <w:rFonts w:ascii="David" w:hAnsi="David" w:cs="David" w:hint="cs"/>
          <w:rtl/>
        </w:rPr>
        <w:t xml:space="preserve"> כספי</w:t>
      </w:r>
      <w:r>
        <w:rPr>
          <w:rFonts w:ascii="David" w:hAnsi="David" w:cs="David" w:hint="cs"/>
          <w:rtl/>
        </w:rPr>
        <w:t xml:space="preserve">. </w:t>
      </w:r>
    </w:p>
    <w:p w14:paraId="67DC2DFF" w14:textId="7F66339C" w:rsidR="00DE673D" w:rsidRPr="00D67357" w:rsidRDefault="00B257A4">
      <w:pPr>
        <w:pStyle w:val="a9"/>
        <w:numPr>
          <w:ilvl w:val="0"/>
          <w:numId w:val="13"/>
        </w:numPr>
        <w:spacing w:after="0" w:line="276" w:lineRule="auto"/>
        <w:ind w:left="423"/>
        <w:jc w:val="both"/>
        <w:rPr>
          <w:rFonts w:ascii="David" w:hAnsi="David" w:cs="David"/>
          <w:rtl/>
        </w:rPr>
      </w:pPr>
      <w:r w:rsidRPr="00D67357">
        <w:rPr>
          <w:rFonts w:ascii="David" w:hAnsi="David" w:cs="David" w:hint="cs"/>
          <w:b/>
          <w:bCs/>
          <w:color w:val="00B050"/>
          <w:rtl/>
        </w:rPr>
        <w:t>חוק תובענות ייצוגיות</w:t>
      </w:r>
      <w:r w:rsidRPr="00D67357">
        <w:rPr>
          <w:rFonts w:ascii="David" w:hAnsi="David" w:cs="David" w:hint="cs"/>
          <w:color w:val="00B050"/>
          <w:rtl/>
        </w:rPr>
        <w:t xml:space="preserve"> </w:t>
      </w:r>
      <w:r w:rsidRPr="00D67357">
        <w:rPr>
          <w:rFonts w:ascii="David" w:hAnsi="David" w:cs="David" w:hint="cs"/>
          <w:rtl/>
        </w:rPr>
        <w:t xml:space="preserve">מאפשר </w:t>
      </w:r>
      <w:r w:rsidR="00D67357">
        <w:rPr>
          <w:rFonts w:ascii="David" w:hAnsi="David" w:cs="David" w:hint="cs"/>
          <w:rtl/>
        </w:rPr>
        <w:t xml:space="preserve">לתובע שהוא חלק </w:t>
      </w:r>
      <w:r w:rsidRPr="00D67357">
        <w:rPr>
          <w:rFonts w:ascii="David" w:hAnsi="David" w:cs="David" w:hint="cs"/>
          <w:rtl/>
        </w:rPr>
        <w:t>מקבוצה גדולה שנפגעה</w:t>
      </w:r>
      <w:r w:rsidR="00D67357">
        <w:rPr>
          <w:rFonts w:ascii="David" w:hAnsi="David" w:cs="David" w:hint="cs"/>
          <w:rtl/>
        </w:rPr>
        <w:t xml:space="preserve"> יחד</w:t>
      </w:r>
      <w:r w:rsidRPr="00D67357">
        <w:rPr>
          <w:rFonts w:ascii="David" w:hAnsi="David" w:cs="David" w:hint="cs"/>
          <w:rtl/>
        </w:rPr>
        <w:t xml:space="preserve"> </w:t>
      </w:r>
      <w:r w:rsidR="00D67357">
        <w:rPr>
          <w:rFonts w:ascii="David" w:hAnsi="David" w:cs="David" w:hint="cs"/>
          <w:rtl/>
        </w:rPr>
        <w:t xml:space="preserve">מעוול של אחר, להגיש תביעה אחת בשם כל חברי הקבוצה. </w:t>
      </w:r>
      <w:r w:rsidRPr="00D67357">
        <w:rPr>
          <w:rFonts w:ascii="David" w:hAnsi="David" w:cs="David" w:hint="cs"/>
          <w:rtl/>
        </w:rPr>
        <w:t>לרוב</w:t>
      </w:r>
      <w:r w:rsidR="00D67357">
        <w:rPr>
          <w:rFonts w:ascii="David" w:hAnsi="David" w:cs="David" w:hint="cs"/>
          <w:rtl/>
        </w:rPr>
        <w:t xml:space="preserve"> מדובר בנזק קטן לכל אחד, כך שלחברי הקבוצה אין תמריץ לתבוע באופן אישי. </w:t>
      </w:r>
      <w:r w:rsidRPr="00D67357">
        <w:rPr>
          <w:rFonts w:ascii="David" w:hAnsi="David" w:cs="David" w:hint="cs"/>
          <w:u w:val="single"/>
          <w:rtl/>
        </w:rPr>
        <w:t>החוק בנוסף מאפשר 2 דברים מיוחדים</w:t>
      </w:r>
      <w:r w:rsidRPr="00D67357">
        <w:rPr>
          <w:rFonts w:ascii="David" w:hAnsi="David" w:cs="David" w:hint="cs"/>
          <w:rtl/>
        </w:rPr>
        <w:t>:</w:t>
      </w:r>
    </w:p>
    <w:p w14:paraId="5200B368" w14:textId="680752B8" w:rsidR="00B257A4" w:rsidRDefault="00B257A4">
      <w:pPr>
        <w:pStyle w:val="a9"/>
        <w:numPr>
          <w:ilvl w:val="0"/>
          <w:numId w:val="23"/>
        </w:numPr>
        <w:spacing w:line="276" w:lineRule="auto"/>
        <w:jc w:val="both"/>
        <w:rPr>
          <w:rFonts w:ascii="David" w:hAnsi="David" w:cs="David"/>
        </w:rPr>
      </w:pPr>
      <w:r w:rsidRPr="00B257A4">
        <w:rPr>
          <w:rFonts w:ascii="David" w:hAnsi="David" w:cs="David" w:hint="cs"/>
          <w:b/>
          <w:bCs/>
          <w:rtl/>
        </w:rPr>
        <w:t>מאפשר לארגונים להגיש תובענות ייצוגיות</w:t>
      </w:r>
      <w:r w:rsidR="0097170E">
        <w:rPr>
          <w:rFonts w:ascii="David" w:hAnsi="David" w:cs="David" w:hint="cs"/>
          <w:rtl/>
        </w:rPr>
        <w:t xml:space="preserve"> (</w:t>
      </w:r>
      <w:r w:rsidR="0097170E" w:rsidRPr="0097170E">
        <w:rPr>
          <w:rFonts w:ascii="David" w:hAnsi="David" w:cs="David" w:hint="cs"/>
          <w:b/>
          <w:bCs/>
          <w:rtl/>
        </w:rPr>
        <w:t>ס'4</w:t>
      </w:r>
      <w:r w:rsidR="0097170E">
        <w:rPr>
          <w:rFonts w:ascii="David" w:hAnsi="David" w:cs="David" w:hint="cs"/>
          <w:rtl/>
        </w:rPr>
        <w:t>)</w:t>
      </w:r>
      <w:r>
        <w:rPr>
          <w:rFonts w:ascii="David" w:hAnsi="David" w:cs="David" w:hint="cs"/>
          <w:rtl/>
        </w:rPr>
        <w:t xml:space="preserve"> </w:t>
      </w:r>
      <w:r>
        <w:rPr>
          <w:rFonts w:ascii="David" w:hAnsi="David" w:cs="David"/>
          <w:rtl/>
        </w:rPr>
        <w:t>–</w:t>
      </w:r>
      <w:r>
        <w:rPr>
          <w:rFonts w:ascii="David" w:hAnsi="David" w:cs="David" w:hint="cs"/>
          <w:rtl/>
        </w:rPr>
        <w:t xml:space="preserve"> אם אחת המטרות הציבוריות שרשומה לארגון במסמכי ההתארגנות קשור</w:t>
      </w:r>
      <w:r w:rsidR="0097170E">
        <w:rPr>
          <w:rFonts w:ascii="David" w:hAnsi="David" w:cs="David" w:hint="cs"/>
          <w:rtl/>
        </w:rPr>
        <w:t>ה</w:t>
      </w:r>
      <w:r>
        <w:rPr>
          <w:rFonts w:ascii="David" w:hAnsi="David" w:cs="David" w:hint="cs"/>
          <w:rtl/>
        </w:rPr>
        <w:t xml:space="preserve"> לעוולה או לנזק שנגרם</w:t>
      </w:r>
      <w:r w:rsidR="0097170E">
        <w:rPr>
          <w:rFonts w:ascii="David" w:hAnsi="David" w:cs="David" w:hint="cs"/>
          <w:rtl/>
        </w:rPr>
        <w:t>,</w:t>
      </w:r>
      <w:r>
        <w:rPr>
          <w:rFonts w:ascii="David" w:hAnsi="David" w:cs="David" w:hint="cs"/>
          <w:rtl/>
        </w:rPr>
        <w:t xml:space="preserve"> הם יכולים להגיש תובענה בשם הקבוצה.</w:t>
      </w:r>
    </w:p>
    <w:p w14:paraId="579BE68C" w14:textId="7BFD4B6F" w:rsidR="00B257A4" w:rsidRDefault="00B257A4">
      <w:pPr>
        <w:pStyle w:val="a9"/>
        <w:numPr>
          <w:ilvl w:val="0"/>
          <w:numId w:val="23"/>
        </w:numPr>
        <w:spacing w:after="0" w:line="276" w:lineRule="auto"/>
        <w:jc w:val="both"/>
        <w:rPr>
          <w:rFonts w:ascii="David" w:hAnsi="David" w:cs="David"/>
        </w:rPr>
      </w:pPr>
      <w:r w:rsidRPr="00B257A4">
        <w:rPr>
          <w:rFonts w:ascii="David" w:hAnsi="David" w:cs="David" w:hint="cs"/>
          <w:b/>
          <w:bCs/>
          <w:rtl/>
        </w:rPr>
        <w:t>מאמץ לתוך החוק את ההגדרה הרחבה של מפגעים סביבתיים</w:t>
      </w:r>
      <w:r w:rsidR="0097170E">
        <w:rPr>
          <w:rFonts w:ascii="David" w:hAnsi="David" w:cs="David" w:hint="cs"/>
          <w:b/>
          <w:bCs/>
          <w:rtl/>
        </w:rPr>
        <w:t>,</w:t>
      </w:r>
      <w:r>
        <w:rPr>
          <w:rFonts w:ascii="David" w:hAnsi="David" w:cs="David" w:hint="cs"/>
          <w:rtl/>
        </w:rPr>
        <w:t xml:space="preserve"> כמו שהיא מופיעה בחוק החדש למניעת מפגעים סביבתיים.</w:t>
      </w:r>
    </w:p>
    <w:p w14:paraId="066901B0" w14:textId="2A23D5E0" w:rsidR="002B279E" w:rsidRDefault="002B279E" w:rsidP="00C70C2A">
      <w:pPr>
        <w:spacing w:line="276" w:lineRule="auto"/>
        <w:jc w:val="both"/>
        <w:rPr>
          <w:rFonts w:ascii="David" w:hAnsi="David" w:cs="David"/>
          <w:rtl/>
        </w:rPr>
      </w:pPr>
      <w:r w:rsidRPr="002B279E">
        <w:rPr>
          <w:rFonts w:ascii="David" w:hAnsi="David" w:cs="David" w:hint="cs"/>
          <w:u w:val="single"/>
          <w:rtl/>
        </w:rPr>
        <w:t>מדוע החוק מאפשר להגיש תביעות סביבתיות באופן נרחב</w:t>
      </w:r>
      <w:r>
        <w:rPr>
          <w:rFonts w:ascii="David" w:hAnsi="David" w:cs="David" w:hint="cs"/>
          <w:rtl/>
        </w:rPr>
        <w:t xml:space="preserve">? </w:t>
      </w:r>
      <w:r w:rsidR="00417DF4">
        <w:rPr>
          <w:rFonts w:ascii="David" w:hAnsi="David" w:cs="David" w:hint="cs"/>
          <w:rtl/>
        </w:rPr>
        <w:t xml:space="preserve">פס"ד </w:t>
      </w:r>
      <w:r w:rsidRPr="00C70C2A">
        <w:rPr>
          <w:rFonts w:ascii="David" w:hAnsi="David" w:cs="David" w:hint="cs"/>
          <w:b/>
          <w:bCs/>
          <w:highlight w:val="cyan"/>
          <w:rtl/>
        </w:rPr>
        <w:t>מיזורי נ' אלינוי</w:t>
      </w:r>
      <w:r>
        <w:rPr>
          <w:rFonts w:ascii="David" w:hAnsi="David" w:cs="David" w:hint="cs"/>
          <w:rtl/>
        </w:rPr>
        <w:t xml:space="preserve">, </w:t>
      </w:r>
      <w:r w:rsidR="00417DF4">
        <w:rPr>
          <w:rFonts w:ascii="David" w:hAnsi="David" w:cs="David" w:hint="cs"/>
          <w:rtl/>
        </w:rPr>
        <w:t>הוא דוגמה לקושי של בימ"ש להוכיח קש"ס בין המפגע לנזק. החוק יצר מנגנון ו</w:t>
      </w:r>
      <w:r>
        <w:rPr>
          <w:rFonts w:ascii="David" w:hAnsi="David" w:cs="David" w:hint="cs"/>
          <w:rtl/>
        </w:rPr>
        <w:t xml:space="preserve">בו </w:t>
      </w:r>
      <w:r w:rsidR="00417DF4">
        <w:rPr>
          <w:rFonts w:ascii="David" w:hAnsi="David" w:cs="David" w:hint="cs"/>
          <w:rtl/>
        </w:rPr>
        <w:t>ניתן לזכות בפיצויים גבוהים מהתביעה, כך שהדבר מהווה תמריץ לשלם על מומחים או כל ראיה שתוכיח קש"ס.</w:t>
      </w:r>
      <w:r>
        <w:rPr>
          <w:rFonts w:ascii="David" w:hAnsi="David" w:cs="David" w:hint="cs"/>
          <w:rtl/>
        </w:rPr>
        <w:t xml:space="preserve"> האפשרות להגיש תביעה ענקית כשבקצה שלה יש סכום כסף גדול, מאפשרת לשחקנים לגייס משאבים שיאפשרו להם להוכיח קש"ס</w:t>
      </w:r>
      <w:r w:rsidR="00417DF4">
        <w:rPr>
          <w:rFonts w:ascii="David" w:hAnsi="David" w:cs="David" w:hint="cs"/>
          <w:rtl/>
        </w:rPr>
        <w:t>,</w:t>
      </w:r>
      <w:r>
        <w:rPr>
          <w:rFonts w:ascii="David" w:hAnsi="David" w:cs="David" w:hint="cs"/>
          <w:rtl/>
        </w:rPr>
        <w:t xml:space="preserve"> שבלעדיהם לא יכלו להוכיח.</w:t>
      </w:r>
    </w:p>
    <w:p w14:paraId="507CD696" w14:textId="03C57F4F" w:rsidR="00CD28FA" w:rsidRDefault="00CD28FA" w:rsidP="00CD28FA">
      <w:pPr>
        <w:spacing w:after="0" w:line="276" w:lineRule="auto"/>
        <w:jc w:val="both"/>
        <w:rPr>
          <w:rFonts w:ascii="David" w:hAnsi="David" w:cs="David"/>
          <w:rtl/>
        </w:rPr>
      </w:pPr>
      <w:r w:rsidRPr="00CD28FA">
        <w:rPr>
          <w:rFonts w:ascii="David" w:hAnsi="David" w:cs="David" w:hint="cs"/>
          <w:b/>
          <w:bCs/>
          <w:u w:val="single"/>
          <w:rtl/>
        </w:rPr>
        <w:t>דיון</w:t>
      </w:r>
      <w:r w:rsidRPr="00CD28FA">
        <w:rPr>
          <w:rFonts w:ascii="David" w:hAnsi="David" w:cs="David" w:hint="cs"/>
          <w:rtl/>
        </w:rPr>
        <w:t>:</w:t>
      </w:r>
      <w:r>
        <w:rPr>
          <w:rFonts w:ascii="David" w:hAnsi="David" w:cs="David" w:hint="cs"/>
          <w:b/>
          <w:bCs/>
          <w:rtl/>
        </w:rPr>
        <w:t xml:space="preserve"> </w:t>
      </w:r>
      <w:r w:rsidRPr="00CD28FA">
        <w:rPr>
          <w:rFonts w:ascii="David" w:hAnsi="David" w:cs="David" w:hint="cs"/>
          <w:b/>
          <w:bCs/>
          <w:rtl/>
        </w:rPr>
        <w:t>הצדדים מגיעים להסדר פשרה</w:t>
      </w:r>
      <w:r>
        <w:rPr>
          <w:rFonts w:ascii="David" w:hAnsi="David" w:cs="David" w:hint="cs"/>
          <w:rtl/>
        </w:rPr>
        <w:t xml:space="preserve"> שאמור להיות מאושר ע"י בימ"ש (בתובענה ייצוגית בימ"ש מחויב באישור ההסדר כדי להימנע ממצב של קניית התובע וויתור על התביעה לטובת אינטרסים אישיים). </w:t>
      </w:r>
    </w:p>
    <w:p w14:paraId="54494599" w14:textId="420F5628" w:rsidR="00CD28FA" w:rsidRDefault="00C70C2A" w:rsidP="00CD28FA">
      <w:pPr>
        <w:spacing w:line="276" w:lineRule="auto"/>
        <w:jc w:val="both"/>
        <w:rPr>
          <w:rFonts w:ascii="David" w:hAnsi="David" w:cs="David"/>
          <w:rtl/>
        </w:rPr>
      </w:pPr>
      <w:r w:rsidRPr="00C70C2A">
        <w:rPr>
          <w:rFonts w:ascii="David" w:hAnsi="David" w:cs="David" w:hint="cs"/>
          <w:b/>
          <w:bCs/>
          <w:highlight w:val="green"/>
          <w:rtl/>
        </w:rPr>
        <w:t>אגמו</w:t>
      </w:r>
      <w:r w:rsidRPr="00CD28FA">
        <w:rPr>
          <w:rFonts w:ascii="David" w:hAnsi="David" w:cs="David" w:hint="cs"/>
          <w:b/>
          <w:bCs/>
          <w:highlight w:val="green"/>
          <w:rtl/>
        </w:rPr>
        <w:t>ן</w:t>
      </w:r>
      <w:r w:rsidR="00CD28FA" w:rsidRPr="00CD28FA">
        <w:rPr>
          <w:rFonts w:ascii="David" w:hAnsi="David" w:cs="David" w:hint="cs"/>
          <w:b/>
          <w:bCs/>
          <w:highlight w:val="green"/>
          <w:rtl/>
        </w:rPr>
        <w:t>-גונן</w:t>
      </w:r>
      <w:r>
        <w:rPr>
          <w:rFonts w:ascii="David" w:hAnsi="David" w:cs="David" w:hint="cs"/>
          <w:rtl/>
        </w:rPr>
        <w:t xml:space="preserve">: </w:t>
      </w:r>
      <w:r w:rsidR="00235667">
        <w:rPr>
          <w:rFonts w:ascii="David" w:hAnsi="David" w:cs="David" w:hint="cs"/>
          <w:rtl/>
        </w:rPr>
        <w:t>השופטת</w:t>
      </w:r>
      <w:r w:rsidR="00CD28FA">
        <w:rPr>
          <w:rFonts w:ascii="David" w:hAnsi="David" w:cs="David" w:hint="cs"/>
          <w:rtl/>
        </w:rPr>
        <w:t xml:space="preserve"> </w:t>
      </w:r>
      <w:r>
        <w:rPr>
          <w:rFonts w:ascii="David" w:hAnsi="David" w:cs="David" w:hint="cs"/>
          <w:rtl/>
        </w:rPr>
        <w:t>מאשרת את הסדר הפשרה ומסבירה מדוע כלי התובענות הייצוגיות חשוב בדיני איכות הסביבה.</w:t>
      </w:r>
      <w:r w:rsidR="00CD28FA">
        <w:rPr>
          <w:rFonts w:ascii="David" w:hAnsi="David" w:cs="David" w:hint="cs"/>
          <w:rtl/>
        </w:rPr>
        <w:t xml:space="preserve"> </w:t>
      </w:r>
    </w:p>
    <w:p w14:paraId="5C3B7CCF" w14:textId="795BCCEE" w:rsidR="00CD28FA" w:rsidRPr="00CD28FA" w:rsidRDefault="00C70C2A">
      <w:pPr>
        <w:pStyle w:val="a9"/>
        <w:numPr>
          <w:ilvl w:val="0"/>
          <w:numId w:val="29"/>
        </w:numPr>
        <w:spacing w:line="276" w:lineRule="auto"/>
        <w:jc w:val="both"/>
        <w:rPr>
          <w:rFonts w:ascii="David" w:hAnsi="David" w:cs="David"/>
        </w:rPr>
      </w:pPr>
      <w:r w:rsidRPr="00CD28FA">
        <w:rPr>
          <w:rFonts w:ascii="David" w:hAnsi="David" w:cs="David" w:hint="cs"/>
          <w:b/>
          <w:bCs/>
          <w:rtl/>
        </w:rPr>
        <w:t xml:space="preserve">אכיפה פלילית לבדה </w:t>
      </w:r>
      <w:r w:rsidR="00CD28FA" w:rsidRPr="00CD28FA">
        <w:rPr>
          <w:rFonts w:ascii="David" w:hAnsi="David" w:cs="David" w:hint="cs"/>
          <w:b/>
          <w:bCs/>
          <w:rtl/>
        </w:rPr>
        <w:t>אינה מובילה</w:t>
      </w:r>
      <w:r w:rsidRPr="00CD28FA">
        <w:rPr>
          <w:rFonts w:ascii="David" w:hAnsi="David" w:cs="David" w:hint="cs"/>
          <w:b/>
          <w:bCs/>
          <w:rtl/>
        </w:rPr>
        <w:t xml:space="preserve"> לתוצאות יעילות סביבתיות</w:t>
      </w:r>
      <w:r w:rsidR="00CD28FA">
        <w:rPr>
          <w:rFonts w:ascii="David" w:hAnsi="David" w:cs="David" w:hint="cs"/>
          <w:rtl/>
        </w:rPr>
        <w:t xml:space="preserve"> </w:t>
      </w:r>
      <w:r w:rsidR="00CD28FA">
        <w:rPr>
          <w:rFonts w:ascii="David" w:hAnsi="David" w:cs="David"/>
          <w:rtl/>
        </w:rPr>
        <w:t>–</w:t>
      </w:r>
      <w:r w:rsidR="00CD28FA">
        <w:rPr>
          <w:rFonts w:ascii="David" w:hAnsi="David" w:cs="David" w:hint="cs"/>
          <w:rtl/>
        </w:rPr>
        <w:t xml:space="preserve"> </w:t>
      </w:r>
      <w:r w:rsidR="00CD28FA" w:rsidRPr="00CD28FA">
        <w:rPr>
          <w:rFonts w:ascii="David" w:hAnsi="David" w:cs="David" w:hint="cs"/>
          <w:rtl/>
        </w:rPr>
        <w:t xml:space="preserve">תפקידנו הוא </w:t>
      </w:r>
      <w:r w:rsidRPr="00CD28FA">
        <w:rPr>
          <w:rFonts w:ascii="David" w:hAnsi="David" w:cs="David" w:hint="cs"/>
          <w:rtl/>
        </w:rPr>
        <w:t>להוציא את העוקץ מהפעולות</w:t>
      </w:r>
      <w:r w:rsidR="00CD28FA" w:rsidRPr="00CD28FA">
        <w:rPr>
          <w:rFonts w:ascii="David" w:hAnsi="David" w:cs="David" w:hint="cs"/>
          <w:rtl/>
        </w:rPr>
        <w:t xml:space="preserve">, בגרימת נזק לכיס. </w:t>
      </w:r>
      <w:r w:rsidRPr="00CD28FA">
        <w:rPr>
          <w:rFonts w:ascii="David" w:hAnsi="David" w:cs="David" w:hint="cs"/>
          <w:rtl/>
        </w:rPr>
        <w:t xml:space="preserve">אם אין רווח מהפעולות או </w:t>
      </w:r>
      <w:r w:rsidR="00CD28FA" w:rsidRPr="00CD28FA">
        <w:rPr>
          <w:rFonts w:ascii="David" w:hAnsi="David" w:cs="David" w:hint="cs"/>
          <w:rtl/>
        </w:rPr>
        <w:t>ש</w:t>
      </w:r>
      <w:r w:rsidRPr="00CD28FA">
        <w:rPr>
          <w:rFonts w:ascii="David" w:hAnsi="David" w:cs="David" w:hint="cs"/>
          <w:rtl/>
        </w:rPr>
        <w:t>מחיר</w:t>
      </w:r>
      <w:r w:rsidR="00CD28FA" w:rsidRPr="00CD28FA">
        <w:rPr>
          <w:rFonts w:ascii="David" w:hAnsi="David" w:cs="David" w:hint="cs"/>
          <w:rtl/>
        </w:rPr>
        <w:t xml:space="preserve"> </w:t>
      </w:r>
      <w:r w:rsidRPr="00CD28FA">
        <w:rPr>
          <w:rFonts w:ascii="David" w:hAnsi="David" w:cs="David" w:hint="cs"/>
          <w:rtl/>
        </w:rPr>
        <w:t>הפעולות מאוד גבוה, אין תמריץ לעשות אותן מלכתחילה.</w:t>
      </w:r>
      <w:r w:rsidR="00CD28FA" w:rsidRPr="00CD28FA">
        <w:rPr>
          <w:rFonts w:ascii="David" w:hAnsi="David" w:cs="David" w:hint="cs"/>
          <w:rtl/>
        </w:rPr>
        <w:t xml:space="preserve"> </w:t>
      </w:r>
      <w:r w:rsidRPr="00CD28FA">
        <w:rPr>
          <w:rFonts w:ascii="David" w:hAnsi="David" w:cs="David" w:hint="cs"/>
          <w:rtl/>
        </w:rPr>
        <w:t>לכן הכלי של תובענות</w:t>
      </w:r>
      <w:r w:rsidR="00CD28FA" w:rsidRPr="00CD28FA">
        <w:rPr>
          <w:rFonts w:ascii="David" w:hAnsi="David" w:cs="David" w:hint="cs"/>
          <w:rtl/>
        </w:rPr>
        <w:t xml:space="preserve"> ייצוגיות הוא חשוב </w:t>
      </w:r>
      <w:r w:rsidR="00CD28FA" w:rsidRPr="00CD28FA">
        <w:rPr>
          <w:rFonts w:ascii="David" w:hAnsi="David" w:cs="David" w:hint="cs"/>
          <w:b/>
          <w:bCs/>
          <w:rtl/>
        </w:rPr>
        <w:t>להפנמה של עלויות חיצוניות של המזהמים</w:t>
      </w:r>
      <w:r w:rsidR="00CD28FA" w:rsidRPr="00CD28FA">
        <w:rPr>
          <w:rFonts w:ascii="David" w:hAnsi="David" w:cs="David" w:hint="cs"/>
          <w:rtl/>
        </w:rPr>
        <w:t>.</w:t>
      </w:r>
    </w:p>
    <w:p w14:paraId="4A2EA76B" w14:textId="45A7A4FD" w:rsidR="00CD28FA" w:rsidRDefault="00CD28FA">
      <w:pPr>
        <w:pStyle w:val="a9"/>
        <w:numPr>
          <w:ilvl w:val="0"/>
          <w:numId w:val="29"/>
        </w:numPr>
        <w:spacing w:line="276" w:lineRule="auto"/>
        <w:jc w:val="both"/>
        <w:rPr>
          <w:rFonts w:ascii="David" w:hAnsi="David" w:cs="David"/>
        </w:rPr>
      </w:pPr>
      <w:r w:rsidRPr="00CD28FA">
        <w:rPr>
          <w:rFonts w:ascii="David" w:hAnsi="David" w:cs="David" w:hint="cs"/>
          <w:b/>
          <w:bCs/>
          <w:rtl/>
        </w:rPr>
        <w:lastRenderedPageBreak/>
        <w:t>הקושי בהוכחת קש"ס</w:t>
      </w:r>
      <w:r>
        <w:rPr>
          <w:rFonts w:ascii="David" w:hAnsi="David" w:cs="David" w:hint="cs"/>
          <w:rtl/>
        </w:rPr>
        <w:t xml:space="preserve"> </w:t>
      </w:r>
      <w:r>
        <w:rPr>
          <w:rFonts w:ascii="David" w:hAnsi="David" w:cs="David"/>
          <w:rtl/>
        </w:rPr>
        <w:t>–</w:t>
      </w:r>
      <w:r>
        <w:rPr>
          <w:rFonts w:ascii="David" w:hAnsi="David" w:cs="David" w:hint="cs"/>
          <w:rtl/>
        </w:rPr>
        <w:t xml:space="preserve"> </w:t>
      </w:r>
      <w:r w:rsidRPr="00CD28FA">
        <w:rPr>
          <w:rFonts w:ascii="David" w:hAnsi="David" w:cs="David" w:hint="cs"/>
          <w:rtl/>
        </w:rPr>
        <w:t xml:space="preserve">האתגר בהוכחת קש"ס מחייב משאבים שאין ליחידים, </w:t>
      </w:r>
      <w:r>
        <w:rPr>
          <w:rFonts w:ascii="David" w:hAnsi="David" w:cs="David" w:hint="cs"/>
          <w:rtl/>
        </w:rPr>
        <w:t>כמו</w:t>
      </w:r>
      <w:r w:rsidR="00C70C2A" w:rsidRPr="00CD28FA">
        <w:rPr>
          <w:rFonts w:ascii="David" w:hAnsi="David" w:cs="David" w:hint="cs"/>
          <w:rtl/>
        </w:rPr>
        <w:t xml:space="preserve"> גם עלויות ניהול התדיינות והעובדה שהנזק הוא לטבע ולא לאדם. </w:t>
      </w:r>
      <w:r>
        <w:rPr>
          <w:rFonts w:ascii="David" w:hAnsi="David" w:cs="David" w:hint="cs"/>
          <w:rtl/>
        </w:rPr>
        <w:t xml:space="preserve">קבלת פיצוי משמעותי מהתובענה, מאפשרת גיוס משאבים מתאימים לכך. </w:t>
      </w:r>
    </w:p>
    <w:p w14:paraId="68F39667" w14:textId="43388FAF" w:rsidR="00C70C2A" w:rsidRPr="00CD28FA" w:rsidRDefault="00CD28FA">
      <w:pPr>
        <w:pStyle w:val="a9"/>
        <w:numPr>
          <w:ilvl w:val="0"/>
          <w:numId w:val="29"/>
        </w:numPr>
        <w:spacing w:line="276" w:lineRule="auto"/>
        <w:jc w:val="both"/>
        <w:rPr>
          <w:rFonts w:ascii="David" w:hAnsi="David" w:cs="David"/>
          <w:rtl/>
        </w:rPr>
      </w:pPr>
      <w:r w:rsidRPr="00CD28FA">
        <w:rPr>
          <w:rFonts w:ascii="David" w:hAnsi="David" w:cs="David" w:hint="cs"/>
          <w:b/>
          <w:bCs/>
          <w:rtl/>
        </w:rPr>
        <w:t>קבוצות אינטרסים</w:t>
      </w:r>
      <w:r>
        <w:rPr>
          <w:rFonts w:ascii="David" w:hAnsi="David" w:cs="David" w:hint="cs"/>
          <w:rtl/>
        </w:rPr>
        <w:t xml:space="preserve"> </w:t>
      </w:r>
      <w:r>
        <w:rPr>
          <w:rFonts w:ascii="David" w:hAnsi="David" w:cs="David"/>
          <w:rtl/>
        </w:rPr>
        <w:t>–</w:t>
      </w:r>
      <w:r>
        <w:rPr>
          <w:rFonts w:ascii="David" w:hAnsi="David" w:cs="David" w:hint="cs"/>
          <w:rtl/>
        </w:rPr>
        <w:t xml:space="preserve"> </w:t>
      </w:r>
      <w:r w:rsidR="00C70C2A" w:rsidRPr="00CD28FA">
        <w:rPr>
          <w:rFonts w:ascii="David" w:hAnsi="David" w:cs="David" w:hint="cs"/>
          <w:rtl/>
        </w:rPr>
        <w:t>לבסוף</w:t>
      </w:r>
      <w:r w:rsidRPr="00CD28FA">
        <w:rPr>
          <w:rFonts w:ascii="David" w:hAnsi="David" w:cs="David" w:hint="cs"/>
          <w:rtl/>
        </w:rPr>
        <w:t xml:space="preserve"> טוענת שיש קבוצות אינטרסים חז</w:t>
      </w:r>
      <w:r w:rsidR="00B10D1E">
        <w:rPr>
          <w:rFonts w:ascii="David" w:hAnsi="David" w:cs="David" w:hint="cs"/>
          <w:rtl/>
        </w:rPr>
        <w:t>ק</w:t>
      </w:r>
      <w:r w:rsidRPr="00CD28FA">
        <w:rPr>
          <w:rFonts w:ascii="David" w:hAnsi="David" w:cs="David" w:hint="cs"/>
          <w:rtl/>
        </w:rPr>
        <w:t>ות שמרוויחות מהטלת הנזקים על הציבו</w:t>
      </w:r>
      <w:r w:rsidR="00B10D1E">
        <w:rPr>
          <w:rFonts w:ascii="David" w:hAnsi="David" w:cs="David" w:hint="cs"/>
          <w:rtl/>
        </w:rPr>
        <w:t xml:space="preserve">ר. </w:t>
      </w:r>
      <w:r w:rsidRPr="00CD28FA">
        <w:rPr>
          <w:rFonts w:ascii="David" w:hAnsi="David" w:cs="David" w:hint="cs"/>
          <w:rtl/>
        </w:rPr>
        <w:t xml:space="preserve">עלינו למצוא דרך להתמודד עם העלויות המבוזרות והרווחים הריכוזיים של קבוצות </w:t>
      </w:r>
      <w:r w:rsidR="00B10D1E">
        <w:rPr>
          <w:rFonts w:ascii="David" w:hAnsi="David" w:cs="David" w:hint="cs"/>
          <w:rtl/>
        </w:rPr>
        <w:t>ה</w:t>
      </w:r>
      <w:r w:rsidRPr="00CD28FA">
        <w:rPr>
          <w:rFonts w:ascii="David" w:hAnsi="David" w:cs="David" w:hint="cs"/>
          <w:rtl/>
        </w:rPr>
        <w:t>אינטרסים</w:t>
      </w:r>
      <w:r w:rsidR="00B10D1E">
        <w:rPr>
          <w:rFonts w:ascii="David" w:hAnsi="David" w:cs="David" w:hint="cs"/>
          <w:rtl/>
        </w:rPr>
        <w:t>,</w:t>
      </w:r>
      <w:r w:rsidRPr="00CD28FA">
        <w:rPr>
          <w:rFonts w:ascii="David" w:hAnsi="David" w:cs="David" w:hint="cs"/>
          <w:rtl/>
        </w:rPr>
        <w:t xml:space="preserve"> </w:t>
      </w:r>
      <w:r w:rsidR="00B10D1E">
        <w:rPr>
          <w:rFonts w:ascii="David" w:hAnsi="David" w:cs="David" w:hint="cs"/>
          <w:rtl/>
        </w:rPr>
        <w:t>ש</w:t>
      </w:r>
      <w:r w:rsidR="00C70C2A" w:rsidRPr="00CD28FA">
        <w:rPr>
          <w:rFonts w:ascii="David" w:hAnsi="David" w:cs="David" w:hint="cs"/>
          <w:rtl/>
        </w:rPr>
        <w:t xml:space="preserve">מנצחות את האזרח הקטן. הדרך להתמודד עם זה בין היתר היא דרך תובענות ייצוגיות שמייצרת קבוצה שנלחמת מול קבוצה. היא מאשרת את הסכם הפשרה ומצטטת את עצמה </w:t>
      </w:r>
      <w:r w:rsidR="00C70C2A" w:rsidRPr="00CD28FA">
        <w:rPr>
          <w:rFonts w:ascii="David" w:hAnsi="David" w:cs="David" w:hint="cs"/>
          <w:b/>
          <w:bCs/>
          <w:highlight w:val="cyan"/>
          <w:rtl/>
        </w:rPr>
        <w:t>מ</w:t>
      </w:r>
      <w:r w:rsidR="00F93053" w:rsidRPr="00CD28FA">
        <w:rPr>
          <w:rFonts w:ascii="David" w:hAnsi="David" w:cs="David" w:hint="cs"/>
          <w:b/>
          <w:bCs/>
          <w:highlight w:val="cyan"/>
          <w:rtl/>
        </w:rPr>
        <w:t xml:space="preserve">עניין </w:t>
      </w:r>
      <w:r w:rsidR="00C70C2A" w:rsidRPr="00CD28FA">
        <w:rPr>
          <w:rFonts w:ascii="David" w:hAnsi="David" w:cs="David" w:hint="cs"/>
          <w:b/>
          <w:bCs/>
          <w:highlight w:val="cyan"/>
          <w:rtl/>
        </w:rPr>
        <w:t>טוויטו נ' הוועדה המקומית</w:t>
      </w:r>
      <w:r w:rsidR="00C70C2A" w:rsidRPr="00CD28FA">
        <w:rPr>
          <w:rFonts w:ascii="David" w:hAnsi="David" w:cs="David" w:hint="cs"/>
          <w:rtl/>
        </w:rPr>
        <w:t xml:space="preserve">. </w:t>
      </w:r>
    </w:p>
    <w:p w14:paraId="6E8F0669" w14:textId="4DAFF3D1" w:rsidR="00F93053" w:rsidRPr="00F93053" w:rsidRDefault="00F93053" w:rsidP="003E0CC9">
      <w:pPr>
        <w:spacing w:after="0" w:line="276" w:lineRule="auto"/>
        <w:jc w:val="both"/>
        <w:rPr>
          <w:rFonts w:ascii="David" w:hAnsi="David" w:cs="David"/>
          <w:b/>
          <w:bCs/>
          <w:rtl/>
        </w:rPr>
      </w:pPr>
      <w:r w:rsidRPr="00F93053">
        <w:rPr>
          <w:rFonts w:ascii="David" w:hAnsi="David" w:cs="David" w:hint="cs"/>
          <w:b/>
          <w:bCs/>
          <w:highlight w:val="cyan"/>
          <w:rtl/>
        </w:rPr>
        <w:t>ע"א 6102/13 מיכאל עצמון ואח' נ' חיפה כימיקלים</w:t>
      </w:r>
      <w:r w:rsidR="00B337E9">
        <w:rPr>
          <w:rFonts w:ascii="David" w:hAnsi="David" w:cs="David" w:hint="cs"/>
          <w:b/>
          <w:bCs/>
          <w:rtl/>
        </w:rPr>
        <w:t xml:space="preserve"> (תביעת הצוללנים)</w:t>
      </w:r>
    </w:p>
    <w:p w14:paraId="64F62D57" w14:textId="40C555E3" w:rsidR="00F93053" w:rsidRDefault="00F93053" w:rsidP="003E0CC9">
      <w:pPr>
        <w:spacing w:after="0" w:line="276" w:lineRule="auto"/>
        <w:jc w:val="both"/>
        <w:rPr>
          <w:rFonts w:ascii="David" w:hAnsi="David" w:cs="David"/>
          <w:rtl/>
        </w:rPr>
      </w:pPr>
      <w:r w:rsidRPr="00F93053">
        <w:rPr>
          <w:rFonts w:ascii="David" w:hAnsi="David" w:cs="David" w:hint="cs"/>
          <w:b/>
          <w:bCs/>
          <w:u w:val="single"/>
          <w:rtl/>
        </w:rPr>
        <w:t>העובדות</w:t>
      </w:r>
      <w:r>
        <w:rPr>
          <w:rFonts w:ascii="David" w:hAnsi="David" w:cs="David" w:hint="cs"/>
          <w:rtl/>
        </w:rPr>
        <w:t>:</w:t>
      </w:r>
      <w:r w:rsidR="00B337E9">
        <w:rPr>
          <w:rFonts w:ascii="David" w:hAnsi="David" w:cs="David" w:hint="cs"/>
          <w:rtl/>
        </w:rPr>
        <w:t xml:space="preserve"> </w:t>
      </w:r>
      <w:r w:rsidR="003E0CC9">
        <w:rPr>
          <w:rFonts w:ascii="David" w:hAnsi="David" w:cs="David" w:hint="cs"/>
          <w:rtl/>
        </w:rPr>
        <w:t>קיבלה סיקור תקשורתי</w:t>
      </w:r>
      <w:r w:rsidR="00062B7D">
        <w:rPr>
          <w:rFonts w:ascii="David" w:hAnsi="David" w:cs="David" w:hint="cs"/>
          <w:rtl/>
        </w:rPr>
        <w:t xml:space="preserve"> רב בגלל חלק מהנפגעים שהיו מהקומנדו הימי. </w:t>
      </w:r>
      <w:r w:rsidR="003E0CC9">
        <w:rPr>
          <w:rFonts w:ascii="David" w:hAnsi="David" w:cs="David" w:hint="cs"/>
          <w:rtl/>
        </w:rPr>
        <w:t>במשך שנים מפעלים על גדת נחל</w:t>
      </w:r>
      <w:r w:rsidR="00062B7D">
        <w:rPr>
          <w:rFonts w:ascii="David" w:hAnsi="David" w:cs="David" w:hint="cs"/>
          <w:rtl/>
        </w:rPr>
        <w:t xml:space="preserve"> הקישון</w:t>
      </w:r>
      <w:r w:rsidR="003E0CC9">
        <w:rPr>
          <w:rFonts w:ascii="David" w:hAnsi="David" w:cs="David" w:hint="cs"/>
          <w:rtl/>
        </w:rPr>
        <w:t xml:space="preserve"> הזרימו שפכים לנחל</w:t>
      </w:r>
      <w:r w:rsidR="00062B7D">
        <w:rPr>
          <w:rFonts w:ascii="David" w:hAnsi="David" w:cs="David" w:hint="cs"/>
          <w:rtl/>
        </w:rPr>
        <w:t>, שנהפך למזוהם</w:t>
      </w:r>
      <w:r w:rsidR="003E0CC9">
        <w:rPr>
          <w:rFonts w:ascii="David" w:hAnsi="David" w:cs="David" w:hint="cs"/>
          <w:rtl/>
        </w:rPr>
        <w:t>. באותה התקופה צוללנים של משרד הביטחון וצה"ל מתאמנים ש</w:t>
      </w:r>
      <w:r w:rsidR="00062B7D">
        <w:rPr>
          <w:rFonts w:ascii="David" w:hAnsi="David" w:cs="David" w:hint="cs"/>
          <w:rtl/>
        </w:rPr>
        <w:t>ם ו</w:t>
      </w:r>
      <w:r w:rsidR="003E0CC9">
        <w:rPr>
          <w:rFonts w:ascii="David" w:hAnsi="David" w:cs="David" w:hint="cs"/>
          <w:rtl/>
        </w:rPr>
        <w:t>דייגים דגים</w:t>
      </w:r>
      <w:r w:rsidR="00062B7D">
        <w:rPr>
          <w:rFonts w:ascii="David" w:hAnsi="David" w:cs="David" w:hint="cs"/>
          <w:rtl/>
        </w:rPr>
        <w:t>.</w:t>
      </w:r>
      <w:r w:rsidR="003E0CC9">
        <w:rPr>
          <w:rFonts w:ascii="David" w:hAnsi="David" w:cs="David" w:hint="cs"/>
          <w:rtl/>
        </w:rPr>
        <w:t xml:space="preserve"> ברבות הימים מתפתחות להם מחלות סרטניות מסוגים שונים ברמה גבוהה.</w:t>
      </w:r>
      <w:r w:rsidR="00062B7D">
        <w:rPr>
          <w:rFonts w:ascii="David" w:hAnsi="David" w:cs="David" w:hint="cs"/>
          <w:rtl/>
        </w:rPr>
        <w:t xml:space="preserve"> </w:t>
      </w:r>
      <w:r w:rsidR="003E0CC9">
        <w:rPr>
          <w:rFonts w:ascii="David" w:hAnsi="David" w:cs="David" w:hint="cs"/>
          <w:rtl/>
        </w:rPr>
        <w:t xml:space="preserve">מחליטים להגיש תביעה כנגד </w:t>
      </w:r>
      <w:r w:rsidR="00062B7D">
        <w:rPr>
          <w:rFonts w:ascii="David" w:hAnsi="David" w:cs="David" w:hint="cs"/>
          <w:rtl/>
        </w:rPr>
        <w:t>ה</w:t>
      </w:r>
      <w:r w:rsidR="003E0CC9">
        <w:rPr>
          <w:rFonts w:ascii="David" w:hAnsi="David" w:cs="David" w:hint="cs"/>
          <w:rtl/>
        </w:rPr>
        <w:t>מפעלים שנמצאים</w:t>
      </w:r>
      <w:r w:rsidR="00062B7D">
        <w:rPr>
          <w:rFonts w:ascii="David" w:hAnsi="David" w:cs="David" w:hint="cs"/>
          <w:rtl/>
        </w:rPr>
        <w:t xml:space="preserve"> על </w:t>
      </w:r>
      <w:r w:rsidR="003E0CC9">
        <w:rPr>
          <w:rFonts w:ascii="David" w:hAnsi="David" w:cs="David" w:hint="cs"/>
          <w:rtl/>
        </w:rPr>
        <w:t>גדות הנחל.</w:t>
      </w:r>
    </w:p>
    <w:p w14:paraId="5260AC5C" w14:textId="0DBE3828" w:rsidR="003E0CC9" w:rsidRDefault="003E0CC9" w:rsidP="00A85C3B">
      <w:pPr>
        <w:spacing w:after="0" w:line="276" w:lineRule="auto"/>
        <w:jc w:val="both"/>
        <w:rPr>
          <w:rFonts w:ascii="David" w:hAnsi="David" w:cs="David"/>
          <w:rtl/>
        </w:rPr>
      </w:pPr>
      <w:r w:rsidRPr="003E0CC9">
        <w:rPr>
          <w:rFonts w:ascii="David" w:hAnsi="David" w:cs="David" w:hint="cs"/>
          <w:b/>
          <w:bCs/>
          <w:u w:val="single"/>
          <w:rtl/>
        </w:rPr>
        <w:t>טענת הצוללנים</w:t>
      </w:r>
      <w:r>
        <w:rPr>
          <w:rFonts w:ascii="David" w:hAnsi="David" w:cs="David" w:hint="cs"/>
          <w:rtl/>
        </w:rPr>
        <w:t xml:space="preserve">: </w:t>
      </w:r>
      <w:r w:rsidR="00A85C3B">
        <w:rPr>
          <w:rFonts w:ascii="David" w:hAnsi="David" w:cs="David" w:hint="cs"/>
          <w:rtl/>
        </w:rPr>
        <w:t>המפעלים הזרימו חומרים מסרטנים לנחל</w:t>
      </w:r>
      <w:r w:rsidR="00062B7D">
        <w:rPr>
          <w:rFonts w:ascii="David" w:hAnsi="David" w:cs="David" w:hint="cs"/>
          <w:rtl/>
        </w:rPr>
        <w:t xml:space="preserve"> קישון</w:t>
      </w:r>
      <w:r w:rsidR="00A85C3B">
        <w:rPr>
          <w:rFonts w:ascii="David" w:hAnsi="David" w:cs="David" w:hint="cs"/>
          <w:rtl/>
        </w:rPr>
        <w:t xml:space="preserve">, </w:t>
      </w:r>
      <w:r w:rsidR="00062B7D">
        <w:rPr>
          <w:rFonts w:ascii="David" w:hAnsi="David" w:cs="David" w:hint="cs"/>
          <w:rtl/>
        </w:rPr>
        <w:t>שהחשיפה אליהם גרמה לנו לחלות.</w:t>
      </w:r>
      <w:r w:rsidR="00A85C3B">
        <w:rPr>
          <w:rFonts w:ascii="David" w:hAnsi="David" w:cs="David" w:hint="cs"/>
          <w:rtl/>
        </w:rPr>
        <w:t xml:space="preserve"> החומרים ידועים כחומרים מסרטנים</w:t>
      </w:r>
      <w:r w:rsidR="00062B7D">
        <w:rPr>
          <w:rFonts w:ascii="David" w:hAnsi="David" w:cs="David" w:hint="cs"/>
          <w:rtl/>
        </w:rPr>
        <w:t>,</w:t>
      </w:r>
      <w:r w:rsidR="00A85C3B">
        <w:rPr>
          <w:rFonts w:ascii="David" w:hAnsi="David" w:cs="David" w:hint="cs"/>
          <w:rtl/>
        </w:rPr>
        <w:t xml:space="preserve"> התובעים שחו ודגו בקישון, </w:t>
      </w:r>
      <w:r w:rsidR="00062B7D">
        <w:rPr>
          <w:rFonts w:ascii="David" w:hAnsi="David" w:cs="David" w:hint="cs"/>
          <w:rtl/>
        </w:rPr>
        <w:t>והם גם אלו ש</w:t>
      </w:r>
      <w:r w:rsidR="00A85C3B">
        <w:rPr>
          <w:rFonts w:ascii="David" w:hAnsi="David" w:cs="David" w:hint="cs"/>
          <w:rtl/>
        </w:rPr>
        <w:t>חלו בסרטן,</w:t>
      </w:r>
      <w:r w:rsidR="00062B7D">
        <w:rPr>
          <w:rFonts w:ascii="David" w:hAnsi="David" w:cs="David" w:hint="cs"/>
          <w:rtl/>
        </w:rPr>
        <w:t xml:space="preserve"> מכאן</w:t>
      </w:r>
      <w:r w:rsidR="00A85C3B">
        <w:rPr>
          <w:rFonts w:ascii="David" w:hAnsi="David" w:cs="David" w:hint="cs"/>
          <w:rtl/>
        </w:rPr>
        <w:t xml:space="preserve"> </w:t>
      </w:r>
      <w:r w:rsidR="00062B7D">
        <w:rPr>
          <w:rFonts w:ascii="David" w:hAnsi="David" w:cs="David" w:hint="cs"/>
          <w:rtl/>
        </w:rPr>
        <w:t>ש</w:t>
      </w:r>
      <w:r w:rsidR="00A85C3B">
        <w:rPr>
          <w:rFonts w:ascii="David" w:hAnsi="David" w:cs="David" w:hint="cs"/>
          <w:rtl/>
        </w:rPr>
        <w:t>הנתבעים גרמו לסרטן של התובעים.</w:t>
      </w:r>
    </w:p>
    <w:p w14:paraId="46E6E23A" w14:textId="77777777" w:rsidR="00062B7D" w:rsidRDefault="00A85C3B" w:rsidP="00062B7D">
      <w:pPr>
        <w:spacing w:after="0" w:line="276" w:lineRule="auto"/>
        <w:jc w:val="both"/>
        <w:rPr>
          <w:rFonts w:ascii="David" w:hAnsi="David" w:cs="David"/>
          <w:rtl/>
        </w:rPr>
      </w:pPr>
      <w:r w:rsidRPr="00A85C3B">
        <w:rPr>
          <w:rFonts w:ascii="David" w:hAnsi="David" w:cs="David" w:hint="cs"/>
          <w:b/>
          <w:bCs/>
          <w:highlight w:val="green"/>
          <w:rtl/>
        </w:rPr>
        <w:t>בימ"ש</w:t>
      </w:r>
      <w:r>
        <w:rPr>
          <w:rFonts w:ascii="David" w:hAnsi="David" w:cs="David" w:hint="cs"/>
          <w:rtl/>
        </w:rPr>
        <w:t xml:space="preserve">: </w:t>
      </w:r>
      <w:r w:rsidR="00062B7D">
        <w:rPr>
          <w:rFonts w:ascii="David" w:hAnsi="David" w:cs="David" w:hint="cs"/>
          <w:rtl/>
        </w:rPr>
        <w:t xml:space="preserve">אמנם </w:t>
      </w:r>
      <w:r>
        <w:rPr>
          <w:rFonts w:ascii="David" w:hAnsi="David" w:cs="David" w:hint="cs"/>
          <w:rtl/>
        </w:rPr>
        <w:t>החומרים שהזרימו לנחל מזוהמים</w:t>
      </w:r>
      <w:r w:rsidR="00062B7D">
        <w:rPr>
          <w:rFonts w:ascii="David" w:hAnsi="David" w:cs="David" w:hint="cs"/>
          <w:rtl/>
        </w:rPr>
        <w:t>, אך הכל תלוי היכן שחיתם. יש שוני בין שחייה</w:t>
      </w:r>
      <w:r>
        <w:rPr>
          <w:rFonts w:ascii="David" w:hAnsi="David" w:cs="David" w:hint="cs"/>
          <w:rtl/>
        </w:rPr>
        <w:t xml:space="preserve"> ליד צינור השפך</w:t>
      </w:r>
      <w:r w:rsidR="00062B7D">
        <w:rPr>
          <w:rFonts w:ascii="David" w:hAnsi="David" w:cs="David" w:hint="cs"/>
          <w:rtl/>
        </w:rPr>
        <w:t xml:space="preserve"> לבין</w:t>
      </w:r>
      <w:r>
        <w:rPr>
          <w:rFonts w:ascii="David" w:hAnsi="David" w:cs="David" w:hint="cs"/>
          <w:rtl/>
        </w:rPr>
        <w:t xml:space="preserve"> 3 קילומטרים </w:t>
      </w:r>
      <w:r w:rsidR="00062B7D">
        <w:rPr>
          <w:rFonts w:ascii="David" w:hAnsi="David" w:cs="David" w:hint="cs"/>
          <w:rtl/>
        </w:rPr>
        <w:t>ב</w:t>
      </w:r>
      <w:r>
        <w:rPr>
          <w:rFonts w:ascii="David" w:hAnsi="David" w:cs="David" w:hint="cs"/>
          <w:rtl/>
        </w:rPr>
        <w:t>עומק בנחל.</w:t>
      </w:r>
      <w:r w:rsidR="00062B7D">
        <w:rPr>
          <w:rFonts w:ascii="David" w:hAnsi="David" w:cs="David" w:hint="cs"/>
          <w:rtl/>
        </w:rPr>
        <w:t xml:space="preserve"> </w:t>
      </w:r>
    </w:p>
    <w:p w14:paraId="4AC01F2C" w14:textId="77777777" w:rsidR="00C969A6" w:rsidRDefault="00A85C3B" w:rsidP="00C969A6">
      <w:pPr>
        <w:pStyle w:val="a9"/>
        <w:numPr>
          <w:ilvl w:val="0"/>
          <w:numId w:val="3"/>
        </w:numPr>
        <w:spacing w:after="0" w:line="276" w:lineRule="auto"/>
        <w:jc w:val="both"/>
        <w:rPr>
          <w:rFonts w:ascii="David" w:hAnsi="David" w:cs="David"/>
        </w:rPr>
      </w:pPr>
      <w:r w:rsidRPr="00062B7D">
        <w:rPr>
          <w:rFonts w:ascii="David" w:hAnsi="David" w:cs="David" w:hint="cs"/>
          <w:rtl/>
        </w:rPr>
        <w:t xml:space="preserve">חוזרים לבעיה של </w:t>
      </w:r>
      <w:r w:rsidRPr="00C969A6">
        <w:rPr>
          <w:rFonts w:ascii="David" w:hAnsi="David" w:cs="David" w:hint="cs"/>
          <w:b/>
          <w:bCs/>
          <w:highlight w:val="cyan"/>
          <w:rtl/>
        </w:rPr>
        <w:t>פס"ד אלינוי</w:t>
      </w:r>
      <w:r w:rsidR="00C969A6">
        <w:rPr>
          <w:rFonts w:ascii="David" w:hAnsi="David" w:cs="David" w:hint="cs"/>
          <w:rtl/>
        </w:rPr>
        <w:t xml:space="preserve"> </w:t>
      </w:r>
      <w:r w:rsidR="00C969A6">
        <w:rPr>
          <w:rFonts w:ascii="David" w:hAnsi="David" w:cs="David"/>
          <w:rtl/>
        </w:rPr>
        <w:t>–</w:t>
      </w:r>
      <w:r w:rsidR="00C969A6">
        <w:rPr>
          <w:rFonts w:ascii="David" w:hAnsi="David" w:cs="David" w:hint="cs"/>
          <w:rtl/>
        </w:rPr>
        <w:t xml:space="preserve"> </w:t>
      </w:r>
      <w:r w:rsidR="00062B7D" w:rsidRPr="00C969A6">
        <w:rPr>
          <w:rFonts w:ascii="David" w:hAnsi="David" w:cs="David" w:hint="cs"/>
          <w:rtl/>
        </w:rPr>
        <w:t>על התובעים להוכיח קש"ס בין השפכים לבין המחלות בהן חלו.</w:t>
      </w:r>
      <w:r w:rsidRPr="00C969A6">
        <w:rPr>
          <w:rFonts w:ascii="David" w:hAnsi="David" w:cs="David" w:hint="cs"/>
          <w:rtl/>
        </w:rPr>
        <w:t xml:space="preserve"> בחברה הישראלית 1 מכל 3 גברים יחלה בסרטן, </w:t>
      </w:r>
      <w:r w:rsidR="00062B7D" w:rsidRPr="00C969A6">
        <w:rPr>
          <w:rFonts w:ascii="David" w:hAnsi="David" w:cs="David" w:hint="cs"/>
          <w:rtl/>
        </w:rPr>
        <w:t xml:space="preserve">לכן </w:t>
      </w:r>
      <w:r w:rsidR="00C969A6">
        <w:rPr>
          <w:rFonts w:ascii="David" w:hAnsi="David" w:cs="David" w:hint="cs"/>
          <w:rtl/>
        </w:rPr>
        <w:t>כיצד</w:t>
      </w:r>
      <w:r w:rsidRPr="00C969A6">
        <w:rPr>
          <w:rFonts w:ascii="David" w:hAnsi="David" w:cs="David" w:hint="cs"/>
          <w:rtl/>
        </w:rPr>
        <w:t xml:space="preserve"> נדע ש</w:t>
      </w:r>
      <w:r w:rsidR="00062B7D" w:rsidRPr="00C969A6">
        <w:rPr>
          <w:rFonts w:ascii="David" w:hAnsi="David" w:cs="David" w:hint="cs"/>
          <w:rtl/>
        </w:rPr>
        <w:t>הסרטן של התובעים אכן נגרם מהשפכים</w:t>
      </w:r>
      <w:r w:rsidRPr="00C969A6">
        <w:rPr>
          <w:rFonts w:ascii="David" w:hAnsi="David" w:cs="David" w:hint="cs"/>
          <w:rtl/>
        </w:rPr>
        <w:t xml:space="preserve"> ו</w:t>
      </w:r>
      <w:r w:rsidR="00062B7D" w:rsidRPr="00C969A6">
        <w:rPr>
          <w:rFonts w:ascii="David" w:hAnsi="David" w:cs="David" w:hint="cs"/>
          <w:rtl/>
        </w:rPr>
        <w:t xml:space="preserve">הוא </w:t>
      </w:r>
      <w:r w:rsidRPr="00C969A6">
        <w:rPr>
          <w:rFonts w:ascii="David" w:hAnsi="David" w:cs="David" w:hint="cs"/>
          <w:rtl/>
        </w:rPr>
        <w:t xml:space="preserve">לא </w:t>
      </w:r>
      <w:r w:rsidR="00C969A6">
        <w:rPr>
          <w:rFonts w:ascii="David" w:hAnsi="David" w:cs="David" w:hint="cs"/>
          <w:rtl/>
        </w:rPr>
        <w:t>חלק מהשפעת</w:t>
      </w:r>
      <w:r w:rsidRPr="00C969A6">
        <w:rPr>
          <w:rFonts w:ascii="David" w:hAnsi="David" w:cs="David" w:hint="cs"/>
          <w:rtl/>
        </w:rPr>
        <w:t xml:space="preserve"> הסטטיסטיקה. </w:t>
      </w:r>
    </w:p>
    <w:p w14:paraId="07019D3E" w14:textId="56DEFA2C" w:rsidR="00A85C3B" w:rsidRPr="00C969A6" w:rsidRDefault="00A85C3B" w:rsidP="00795346">
      <w:pPr>
        <w:spacing w:after="0" w:line="276" w:lineRule="auto"/>
        <w:jc w:val="both"/>
        <w:rPr>
          <w:rFonts w:ascii="David" w:hAnsi="David" w:cs="David"/>
          <w:rtl/>
        </w:rPr>
      </w:pPr>
      <w:r w:rsidRPr="00C969A6">
        <w:rPr>
          <w:rFonts w:ascii="David" w:hAnsi="David" w:cs="David" w:hint="cs"/>
          <w:rtl/>
        </w:rPr>
        <w:t>בימ"ש סוקר את כל האפשרויות לביסוס קשר סיבתי,</w:t>
      </w:r>
      <w:r w:rsidR="00C969A6">
        <w:rPr>
          <w:rFonts w:ascii="David" w:hAnsi="David" w:cs="David" w:hint="cs"/>
          <w:rtl/>
        </w:rPr>
        <w:t xml:space="preserve"> אך</w:t>
      </w:r>
      <w:r w:rsidRPr="00C969A6">
        <w:rPr>
          <w:rFonts w:ascii="David" w:hAnsi="David" w:cs="David" w:hint="cs"/>
          <w:rtl/>
        </w:rPr>
        <w:t xml:space="preserve"> הממצאים המדעיים לא תומכים בטענה</w:t>
      </w:r>
      <w:r w:rsidR="00C969A6">
        <w:rPr>
          <w:rFonts w:ascii="David" w:hAnsi="David" w:cs="David" w:hint="cs"/>
          <w:rtl/>
        </w:rPr>
        <w:t>.</w:t>
      </w:r>
      <w:r w:rsidRPr="00C969A6">
        <w:rPr>
          <w:rFonts w:ascii="David" w:hAnsi="David" w:cs="David" w:hint="cs"/>
          <w:rtl/>
        </w:rPr>
        <w:t xml:space="preserve"> רמת הזיהום בפתח הצינור לא זהה לרמה</w:t>
      </w:r>
      <w:r w:rsidR="00C969A6">
        <w:rPr>
          <w:rFonts w:ascii="David" w:hAnsi="David" w:cs="David" w:hint="cs"/>
          <w:rtl/>
        </w:rPr>
        <w:t xml:space="preserve"> שבעמק נחל הקישון ובנקודת שפיכתו לים, שזהו המקום בו צללו, שכן רוב החומרים שוקעים ונמצאים בקרקעית הנחל. ברוב אזורי השחייה המים יחסית בסדר ואינם</w:t>
      </w:r>
      <w:r w:rsidR="00BF0404">
        <w:rPr>
          <w:rFonts w:ascii="David" w:hAnsi="David" w:cs="David" w:hint="cs"/>
          <w:rtl/>
        </w:rPr>
        <w:t xml:space="preserve"> מזוהמים מאוד. בנוסף, </w:t>
      </w:r>
      <w:r w:rsidRPr="00C969A6">
        <w:rPr>
          <w:rFonts w:ascii="David" w:hAnsi="David" w:cs="David" w:hint="cs"/>
          <w:rtl/>
        </w:rPr>
        <w:t xml:space="preserve">המחלות </w:t>
      </w:r>
      <w:r w:rsidR="00BF0404">
        <w:rPr>
          <w:rFonts w:ascii="David" w:hAnsi="David" w:cs="David" w:hint="cs"/>
          <w:rtl/>
        </w:rPr>
        <w:t xml:space="preserve">בהן חלו </w:t>
      </w:r>
      <w:r w:rsidRPr="00C969A6">
        <w:rPr>
          <w:rFonts w:ascii="David" w:hAnsi="David" w:cs="David" w:hint="cs"/>
          <w:rtl/>
        </w:rPr>
        <w:t>שונות זו מזו ולכן קשה לטעון שהחשיפה אחידה</w:t>
      </w:r>
      <w:r w:rsidR="00BF0404">
        <w:rPr>
          <w:rFonts w:ascii="David" w:hAnsi="David" w:cs="David" w:hint="cs"/>
          <w:rtl/>
        </w:rPr>
        <w:t>.</w:t>
      </w:r>
      <w:r w:rsidRPr="00C969A6">
        <w:rPr>
          <w:rFonts w:ascii="David" w:hAnsi="David" w:cs="David" w:hint="cs"/>
          <w:rtl/>
        </w:rPr>
        <w:t xml:space="preserve"> אפילו אנשים ששחו יחד פיתחו מחלות שונות, </w:t>
      </w:r>
      <w:r w:rsidR="00BF0404">
        <w:rPr>
          <w:rFonts w:ascii="David" w:hAnsi="David" w:cs="David" w:hint="cs"/>
          <w:rtl/>
        </w:rPr>
        <w:t xml:space="preserve">ולכן </w:t>
      </w:r>
      <w:r w:rsidRPr="00C969A6">
        <w:rPr>
          <w:rFonts w:ascii="David" w:hAnsi="David" w:cs="David" w:hint="cs"/>
          <w:rtl/>
        </w:rPr>
        <w:t>קשה להוכיח קש"ס.</w:t>
      </w:r>
      <w:r w:rsidR="00BF0404">
        <w:rPr>
          <w:rFonts w:ascii="David" w:hAnsi="David" w:cs="David" w:hint="cs"/>
          <w:rtl/>
        </w:rPr>
        <w:t xml:space="preserve"> </w:t>
      </w:r>
    </w:p>
    <w:p w14:paraId="57CD47D4" w14:textId="5E94AFE4" w:rsidR="00A85C3B" w:rsidRPr="00BF0404" w:rsidRDefault="00A85C3B" w:rsidP="00795346">
      <w:pPr>
        <w:spacing w:after="0" w:line="276" w:lineRule="auto"/>
        <w:jc w:val="both"/>
        <w:rPr>
          <w:rFonts w:ascii="David" w:hAnsi="David" w:cs="David"/>
          <w:u w:val="single"/>
          <w:rtl/>
        </w:rPr>
      </w:pPr>
      <w:r w:rsidRPr="00BF0404">
        <w:rPr>
          <w:rFonts w:ascii="David" w:hAnsi="David" w:cs="David" w:hint="cs"/>
          <w:u w:val="single"/>
          <w:rtl/>
        </w:rPr>
        <w:t>התובעים מנסים לעשות שימוש באסטרטגי</w:t>
      </w:r>
      <w:r w:rsidR="00BF0404" w:rsidRPr="00BF0404">
        <w:rPr>
          <w:rFonts w:ascii="David" w:hAnsi="David" w:cs="David" w:hint="cs"/>
          <w:u w:val="single"/>
          <w:rtl/>
        </w:rPr>
        <w:t>ות</w:t>
      </w:r>
      <w:r w:rsidRPr="00BF0404">
        <w:rPr>
          <w:rFonts w:ascii="David" w:hAnsi="David" w:cs="David" w:hint="cs"/>
          <w:u w:val="single"/>
          <w:rtl/>
        </w:rPr>
        <w:t xml:space="preserve"> משפטי</w:t>
      </w:r>
      <w:r w:rsidR="00BF0404" w:rsidRPr="00BF0404">
        <w:rPr>
          <w:rFonts w:ascii="David" w:hAnsi="David" w:cs="David" w:hint="cs"/>
          <w:u w:val="single"/>
          <w:rtl/>
        </w:rPr>
        <w:t>ו</w:t>
      </w:r>
      <w:r w:rsidRPr="00BF0404">
        <w:rPr>
          <w:rFonts w:ascii="David" w:hAnsi="David" w:cs="David" w:hint="cs"/>
          <w:u w:val="single"/>
          <w:rtl/>
        </w:rPr>
        <w:t>ת מעולם הנזיקי</w:t>
      </w:r>
      <w:r w:rsidR="00BF0404" w:rsidRPr="00BF0404">
        <w:rPr>
          <w:rFonts w:ascii="David" w:hAnsi="David" w:cs="David" w:hint="cs"/>
          <w:u w:val="single"/>
          <w:rtl/>
        </w:rPr>
        <w:t>ן בתגובה</w:t>
      </w:r>
      <w:r w:rsidR="00BF0404" w:rsidRPr="00BF0404">
        <w:rPr>
          <w:rFonts w:ascii="David" w:hAnsi="David" w:cs="David" w:hint="cs"/>
          <w:rtl/>
        </w:rPr>
        <w:t>:</w:t>
      </w:r>
    </w:p>
    <w:p w14:paraId="2FB3804B" w14:textId="18B6FEBD" w:rsidR="00A85C3B" w:rsidRDefault="00A85C3B">
      <w:pPr>
        <w:pStyle w:val="a9"/>
        <w:numPr>
          <w:ilvl w:val="0"/>
          <w:numId w:val="24"/>
        </w:numPr>
        <w:spacing w:after="0" w:line="276" w:lineRule="auto"/>
        <w:ind w:left="423"/>
        <w:jc w:val="both"/>
        <w:rPr>
          <w:rFonts w:ascii="David" w:hAnsi="David" w:cs="David"/>
        </w:rPr>
      </w:pPr>
      <w:r w:rsidRPr="00BF0404">
        <w:rPr>
          <w:rFonts w:ascii="David" w:hAnsi="David" w:cs="David" w:hint="cs"/>
          <w:b/>
          <w:bCs/>
          <w:rtl/>
        </w:rPr>
        <w:t>דוקטרינת העברת הנטל עדיין דורשות קשר סיבתי</w:t>
      </w:r>
      <w:r>
        <w:rPr>
          <w:rFonts w:ascii="David" w:hAnsi="David" w:cs="David" w:hint="cs"/>
          <w:rtl/>
        </w:rPr>
        <w:t xml:space="preserve"> </w:t>
      </w:r>
      <w:r>
        <w:rPr>
          <w:rFonts w:ascii="David" w:hAnsi="David" w:cs="David"/>
          <w:rtl/>
        </w:rPr>
        <w:t>–</w:t>
      </w:r>
      <w:r>
        <w:rPr>
          <w:rFonts w:ascii="David" w:hAnsi="David" w:cs="David" w:hint="cs"/>
          <w:rtl/>
        </w:rPr>
        <w:t xml:space="preserve"> </w:t>
      </w:r>
      <w:r w:rsidR="00BB717F">
        <w:rPr>
          <w:rFonts w:ascii="David" w:hAnsi="David" w:cs="David" w:hint="cs"/>
          <w:rtl/>
        </w:rPr>
        <w:t>במידה והמעוול עשה משהו מסוכן והנפגע נחשף לפעולה המסוכנת, א</w:t>
      </w:r>
      <w:r w:rsidR="00235667">
        <w:rPr>
          <w:rFonts w:ascii="David" w:hAnsi="David" w:cs="David" w:hint="cs"/>
          <w:rtl/>
        </w:rPr>
        <w:t>ך</w:t>
      </w:r>
      <w:r w:rsidR="00BB717F">
        <w:rPr>
          <w:rFonts w:ascii="David" w:hAnsi="David" w:cs="David" w:hint="cs"/>
          <w:rtl/>
        </w:rPr>
        <w:t xml:space="preserve"> הנפגע לא יכול להוכיח בדיוק שאכן המעוול התרשל, הנטל מתהפך והמעוול יצטרך להוכיח שלא התרשל. </w:t>
      </w:r>
      <w:r w:rsidRPr="008F0385">
        <w:rPr>
          <w:rFonts w:ascii="David" w:hAnsi="David" w:cs="David" w:hint="cs"/>
          <w:b/>
          <w:bCs/>
          <w:highlight w:val="green"/>
          <w:rtl/>
        </w:rPr>
        <w:t>בימ"ש</w:t>
      </w:r>
      <w:r w:rsidRPr="00BB717F">
        <w:rPr>
          <w:rFonts w:ascii="David" w:hAnsi="David" w:cs="David" w:hint="cs"/>
          <w:b/>
          <w:bCs/>
          <w:rtl/>
        </w:rPr>
        <w:t xml:space="preserve"> </w:t>
      </w:r>
      <w:r>
        <w:rPr>
          <w:rFonts w:ascii="David" w:hAnsi="David" w:cs="David" w:hint="cs"/>
          <w:rtl/>
        </w:rPr>
        <w:t xml:space="preserve">טוען שעדיין </w:t>
      </w:r>
      <w:r w:rsidR="00BB717F">
        <w:rPr>
          <w:rFonts w:ascii="David" w:hAnsi="David" w:cs="David" w:hint="cs"/>
          <w:rtl/>
        </w:rPr>
        <w:t xml:space="preserve">יש </w:t>
      </w:r>
      <w:r>
        <w:rPr>
          <w:rFonts w:ascii="David" w:hAnsi="David" w:cs="David" w:hint="cs"/>
          <w:rtl/>
        </w:rPr>
        <w:t xml:space="preserve">להוכיח קש"ס למרות שהנטל הועבר. </w:t>
      </w:r>
    </w:p>
    <w:p w14:paraId="0B4E01A3" w14:textId="03A96E82" w:rsidR="00A85C3B" w:rsidRDefault="00A85C3B">
      <w:pPr>
        <w:pStyle w:val="a9"/>
        <w:numPr>
          <w:ilvl w:val="0"/>
          <w:numId w:val="24"/>
        </w:numPr>
        <w:spacing w:after="0" w:line="276" w:lineRule="auto"/>
        <w:ind w:left="423"/>
        <w:jc w:val="both"/>
        <w:rPr>
          <w:rFonts w:ascii="David" w:hAnsi="David" w:cs="David"/>
        </w:rPr>
      </w:pPr>
      <w:r w:rsidRPr="00BF0404">
        <w:rPr>
          <w:rFonts w:ascii="David" w:hAnsi="David" w:cs="David" w:hint="cs"/>
          <w:b/>
          <w:bCs/>
          <w:rtl/>
        </w:rPr>
        <w:t>דוקטרינת של עמימות סיבתית דורשות קשר סיבתי</w:t>
      </w:r>
      <w:r>
        <w:rPr>
          <w:rFonts w:ascii="David" w:hAnsi="David" w:cs="David" w:hint="cs"/>
          <w:rtl/>
        </w:rPr>
        <w:t xml:space="preserve"> </w:t>
      </w:r>
      <w:r>
        <w:rPr>
          <w:rFonts w:ascii="David" w:hAnsi="David" w:cs="David"/>
          <w:rtl/>
        </w:rPr>
        <w:t>–</w:t>
      </w:r>
      <w:r>
        <w:rPr>
          <w:rFonts w:ascii="David" w:hAnsi="David" w:cs="David" w:hint="cs"/>
          <w:rtl/>
        </w:rPr>
        <w:t xml:space="preserve"> </w:t>
      </w:r>
      <w:r w:rsidR="008F0385">
        <w:rPr>
          <w:rFonts w:ascii="David" w:hAnsi="David" w:cs="David" w:hint="cs"/>
          <w:rtl/>
        </w:rPr>
        <w:t xml:space="preserve">במידה והנפגע לא הצליח להוכיח 100% אלא רק 40% מנטל ההוכחה, נפצה אותו רק ב40% מהנזק. </w:t>
      </w:r>
      <w:r w:rsidR="008F0385" w:rsidRPr="008F0385">
        <w:rPr>
          <w:rFonts w:ascii="David" w:hAnsi="David" w:cs="David" w:hint="cs"/>
          <w:b/>
          <w:bCs/>
          <w:highlight w:val="green"/>
          <w:rtl/>
        </w:rPr>
        <w:t>בימ"ש</w:t>
      </w:r>
      <w:r w:rsidR="008F0385">
        <w:rPr>
          <w:rFonts w:ascii="David" w:hAnsi="David" w:cs="David" w:hint="cs"/>
          <w:rtl/>
        </w:rPr>
        <w:t xml:space="preserve"> טוען שעדיין יש להוכיח קש"ס. </w:t>
      </w:r>
    </w:p>
    <w:p w14:paraId="3C45D14F" w14:textId="6596B7E6" w:rsidR="00990873" w:rsidRDefault="00845E6D" w:rsidP="00990873">
      <w:pPr>
        <w:spacing w:line="276" w:lineRule="auto"/>
        <w:jc w:val="both"/>
        <w:rPr>
          <w:rFonts w:ascii="David" w:hAnsi="David" w:cs="David"/>
          <w:rtl/>
        </w:rPr>
      </w:pPr>
      <w:r w:rsidRPr="00795346">
        <w:rPr>
          <w:rFonts w:ascii="David" w:hAnsi="David" w:cs="David" w:hint="cs"/>
          <w:b/>
          <w:bCs/>
          <w:u w:val="single"/>
          <w:rtl/>
        </w:rPr>
        <w:t>סוף דבר</w:t>
      </w:r>
      <w:r w:rsidR="00795346">
        <w:rPr>
          <w:rFonts w:ascii="David" w:hAnsi="David" w:cs="David" w:hint="cs"/>
          <w:rtl/>
        </w:rPr>
        <w:t xml:space="preserve">: </w:t>
      </w:r>
      <w:r>
        <w:rPr>
          <w:rFonts w:ascii="David" w:hAnsi="David" w:cs="David" w:hint="cs"/>
          <w:rtl/>
        </w:rPr>
        <w:t xml:space="preserve">התביעה נדחית ומסתיימת ללא פיצוי. פס"ד מהווה דוגמה מובהקת לאתגרים של המשפט הפרטי בלתת פתרונות לבעיות סביבתיות. לבסוף צה"ל פיצה את התובעים כספית, אך הם לא זכו לכך בהליך משפטי. </w:t>
      </w:r>
    </w:p>
    <w:p w14:paraId="3B09031E" w14:textId="21157363" w:rsidR="00990873" w:rsidRPr="0081262D" w:rsidRDefault="00137BDC">
      <w:pPr>
        <w:pStyle w:val="a9"/>
        <w:numPr>
          <w:ilvl w:val="0"/>
          <w:numId w:val="16"/>
        </w:numPr>
        <w:spacing w:line="276" w:lineRule="auto"/>
        <w:jc w:val="both"/>
        <w:rPr>
          <w:rFonts w:ascii="David" w:hAnsi="David" w:cs="David"/>
          <w:rtl/>
        </w:rPr>
      </w:pPr>
      <w:r w:rsidRPr="0081262D">
        <w:rPr>
          <w:rFonts w:ascii="David" w:hAnsi="David" w:cs="David" w:hint="cs"/>
          <w:rtl/>
        </w:rPr>
        <w:t>אנו מסיימים את הדיון בשי</w:t>
      </w:r>
      <w:r w:rsidR="00990873" w:rsidRPr="0081262D">
        <w:rPr>
          <w:rFonts w:ascii="David" w:hAnsi="David" w:cs="David" w:hint="cs"/>
          <w:rtl/>
        </w:rPr>
        <w:t xml:space="preserve">מוש במשפט הפרטי כדי להשיג מטרות סביבתיות. </w:t>
      </w:r>
      <w:r w:rsidRPr="0081262D">
        <w:rPr>
          <w:rFonts w:ascii="David" w:hAnsi="David" w:cs="David" w:hint="cs"/>
          <w:rtl/>
        </w:rPr>
        <w:t>התחלנו בחסרונות המשפט הפרטי לאחר מכן עברנו ליתרונותיו, ביניהם האפשרות לקבל פיצוי וכן זכות האזרחים ל</w:t>
      </w:r>
      <w:r w:rsidR="002F102E" w:rsidRPr="0081262D">
        <w:rPr>
          <w:rFonts w:ascii="David" w:hAnsi="David" w:cs="David" w:hint="cs"/>
          <w:rtl/>
        </w:rPr>
        <w:t>פעול על מנת להשיג מטרות סביבתיות.</w:t>
      </w:r>
      <w:r w:rsidR="00C77B83">
        <w:rPr>
          <w:rFonts w:ascii="David" w:hAnsi="David" w:cs="David" w:hint="cs"/>
          <w:rtl/>
        </w:rPr>
        <w:t xml:space="preserve"> </w:t>
      </w:r>
      <w:r w:rsidR="002F102E" w:rsidRPr="0081262D">
        <w:rPr>
          <w:rFonts w:ascii="David" w:hAnsi="David" w:cs="David" w:hint="cs"/>
          <w:rtl/>
        </w:rPr>
        <w:t>שוחחנו</w:t>
      </w:r>
      <w:r w:rsidR="00990873" w:rsidRPr="0081262D">
        <w:rPr>
          <w:rFonts w:ascii="David" w:hAnsi="David" w:cs="David" w:hint="cs"/>
          <w:rtl/>
        </w:rPr>
        <w:t xml:space="preserve"> על הדרכים</w:t>
      </w:r>
      <w:r w:rsidR="002F102E" w:rsidRPr="0081262D">
        <w:rPr>
          <w:rFonts w:ascii="David" w:hAnsi="David" w:cs="David" w:hint="cs"/>
          <w:rtl/>
        </w:rPr>
        <w:t xml:space="preserve"> בהם מגייס המשפט הסביבתי יכולות של המשפט הפרטי להשגת מטרות </w:t>
      </w:r>
      <w:r w:rsidR="00C77B83">
        <w:rPr>
          <w:rFonts w:ascii="David" w:hAnsi="David" w:cs="David" w:hint="cs"/>
          <w:rtl/>
        </w:rPr>
        <w:t>אלה</w:t>
      </w:r>
      <w:r w:rsidR="00F8519B" w:rsidRPr="0081262D">
        <w:rPr>
          <w:rFonts w:ascii="David" w:hAnsi="David" w:cs="David" w:hint="cs"/>
          <w:rtl/>
        </w:rPr>
        <w:t>, למשל כדי להתמודד עם בעיות קש"ס ע"י אפשרות הגשת תובענות ייצוגיות. לבסוף דנו בתביעה שמראה שלמרות הניסיונות של המשפט הפרטי,</w:t>
      </w:r>
      <w:r w:rsidR="0081262D" w:rsidRPr="0081262D">
        <w:rPr>
          <w:rFonts w:ascii="David" w:hAnsi="David" w:cs="David" w:hint="cs"/>
          <w:rtl/>
        </w:rPr>
        <w:t xml:space="preserve"> הוא לא תמיד יודע לתת לנו את הסעד המתבקש, לכן אין מנוס מלהוסיף את הנדבך של המשפט הסביבתי מנהלי שמיי</w:t>
      </w:r>
      <w:r w:rsidR="00C77B83">
        <w:rPr>
          <w:rFonts w:ascii="David" w:hAnsi="David" w:cs="David" w:hint="cs"/>
          <w:rtl/>
        </w:rPr>
        <w:t>צ</w:t>
      </w:r>
      <w:r w:rsidR="0081262D" w:rsidRPr="0081262D">
        <w:rPr>
          <w:rFonts w:ascii="David" w:hAnsi="David" w:cs="David" w:hint="cs"/>
          <w:rtl/>
        </w:rPr>
        <w:t xml:space="preserve">ר תשתית רגולטורית. </w:t>
      </w:r>
    </w:p>
    <w:p w14:paraId="03023121" w14:textId="37073DB5" w:rsidR="00990873" w:rsidRPr="00990873" w:rsidRDefault="00990873" w:rsidP="00011A35">
      <w:pPr>
        <w:pStyle w:val="1"/>
        <w:rPr>
          <w:rtl/>
        </w:rPr>
      </w:pPr>
      <w:bookmarkStart w:id="9" w:name="_Toc190443161"/>
      <w:r w:rsidRPr="00990873">
        <w:rPr>
          <w:rFonts w:hint="cs"/>
          <w:rtl/>
        </w:rPr>
        <w:t>עקרונות יסוד במשפט הסביבתי</w:t>
      </w:r>
      <w:bookmarkEnd w:id="9"/>
      <w:r w:rsidRPr="00990873">
        <w:rPr>
          <w:rFonts w:hint="cs"/>
          <w:rtl/>
        </w:rPr>
        <w:t xml:space="preserve"> </w:t>
      </w:r>
    </w:p>
    <w:p w14:paraId="0C858D04" w14:textId="12081CD0" w:rsidR="00C70C2A" w:rsidRDefault="00997818" w:rsidP="001A160F">
      <w:pPr>
        <w:spacing w:line="276" w:lineRule="auto"/>
        <w:jc w:val="both"/>
        <w:rPr>
          <w:rFonts w:ascii="David" w:hAnsi="David" w:cs="David"/>
          <w:rtl/>
        </w:rPr>
      </w:pPr>
      <w:r>
        <w:rPr>
          <w:rFonts w:ascii="David" w:hAnsi="David" w:cs="David" w:hint="cs"/>
          <w:rtl/>
        </w:rPr>
        <w:t xml:space="preserve">במדינות רבות </w:t>
      </w:r>
      <w:r w:rsidR="00990873">
        <w:rPr>
          <w:rFonts w:ascii="David" w:hAnsi="David" w:cs="David" w:hint="cs"/>
          <w:rtl/>
        </w:rPr>
        <w:t xml:space="preserve">המשפט הסביבתי </w:t>
      </w:r>
      <w:r>
        <w:rPr>
          <w:rFonts w:ascii="David" w:hAnsi="David" w:cs="David" w:hint="cs"/>
          <w:rtl/>
        </w:rPr>
        <w:t xml:space="preserve">מושתת על כמה עקרונות יסוד שנמצאים בכל מערכת משפטית, בין אם מדובר בישראל, אירופה או ארה"ב. עקרונות אלה באים לידי ביטוי הן בחקיקה והן בפסיקה. נסקור את העקרונות ונבין את הרציונל שעומד מאחוריהם. </w:t>
      </w:r>
    </w:p>
    <w:p w14:paraId="0D09A4DA" w14:textId="28BFB5F4" w:rsidR="00990873" w:rsidRPr="00C27DA6" w:rsidRDefault="00C27DA6" w:rsidP="00C27DA6">
      <w:pPr>
        <w:pStyle w:val="2"/>
      </w:pPr>
      <w:bookmarkStart w:id="10" w:name="_Toc190443162"/>
      <w:r w:rsidRPr="00C27DA6">
        <w:rPr>
          <w:rFonts w:hint="cs"/>
          <w:highlight w:val="yellow"/>
          <w:rtl/>
        </w:rPr>
        <w:t xml:space="preserve">1. </w:t>
      </w:r>
      <w:r w:rsidR="00990873" w:rsidRPr="00C27DA6">
        <w:rPr>
          <w:rFonts w:hint="cs"/>
          <w:highlight w:val="yellow"/>
          <w:rtl/>
        </w:rPr>
        <w:t>עיקרון המזהם משלם</w:t>
      </w:r>
      <w:bookmarkEnd w:id="10"/>
    </w:p>
    <w:p w14:paraId="538744D7" w14:textId="09EB68FA" w:rsidR="005E1D2E" w:rsidRPr="005E1D2E" w:rsidRDefault="005E1D2E" w:rsidP="001A160F">
      <w:pPr>
        <w:spacing w:line="276" w:lineRule="auto"/>
        <w:jc w:val="both"/>
        <w:rPr>
          <w:rFonts w:ascii="David" w:hAnsi="David" w:cs="David"/>
          <w:u w:val="single"/>
          <w:rtl/>
        </w:rPr>
      </w:pPr>
      <w:r w:rsidRPr="005E1D2E">
        <w:rPr>
          <w:rFonts w:ascii="David" w:hAnsi="David" w:cs="David" w:hint="cs"/>
          <w:u w:val="single"/>
          <w:rtl/>
        </w:rPr>
        <w:t>התאוריה מאחורי העיקרון</w:t>
      </w:r>
    </w:p>
    <w:p w14:paraId="72DF8F17" w14:textId="3F574518" w:rsidR="00CF219A" w:rsidRDefault="00990873" w:rsidP="001A160F">
      <w:pPr>
        <w:spacing w:line="276" w:lineRule="auto"/>
        <w:jc w:val="both"/>
        <w:rPr>
          <w:rFonts w:ascii="David" w:hAnsi="David" w:cs="David"/>
          <w:rtl/>
        </w:rPr>
      </w:pPr>
      <w:r>
        <w:rPr>
          <w:rFonts w:ascii="David" w:hAnsi="David" w:cs="David" w:hint="cs"/>
          <w:rtl/>
        </w:rPr>
        <w:t>מטרת</w:t>
      </w:r>
      <w:r w:rsidR="008C1873">
        <w:rPr>
          <w:rFonts w:ascii="David" w:hAnsi="David" w:cs="David" w:hint="cs"/>
          <w:rtl/>
        </w:rPr>
        <w:t xml:space="preserve"> העל של העיקרון הוא </w:t>
      </w:r>
      <w:r w:rsidRPr="008C1873">
        <w:rPr>
          <w:rFonts w:ascii="David" w:hAnsi="David" w:cs="David" w:hint="cs"/>
          <w:b/>
          <w:bCs/>
          <w:rtl/>
        </w:rPr>
        <w:t>להביא להפנמ</w:t>
      </w:r>
      <w:r w:rsidR="008C1873" w:rsidRPr="008C1873">
        <w:rPr>
          <w:rFonts w:ascii="David" w:hAnsi="David" w:cs="David" w:hint="cs"/>
          <w:b/>
          <w:bCs/>
          <w:rtl/>
        </w:rPr>
        <w:t>ת</w:t>
      </w:r>
      <w:r w:rsidRPr="008C1873">
        <w:rPr>
          <w:rFonts w:ascii="David" w:hAnsi="David" w:cs="David" w:hint="cs"/>
          <w:b/>
          <w:bCs/>
          <w:rtl/>
        </w:rPr>
        <w:t xml:space="preserve"> עלויות חיצוניות</w:t>
      </w:r>
      <w:r w:rsidR="008C1873" w:rsidRPr="008C1873">
        <w:rPr>
          <w:rFonts w:ascii="David" w:hAnsi="David" w:cs="David" w:hint="cs"/>
          <w:b/>
          <w:bCs/>
          <w:rtl/>
        </w:rPr>
        <w:t xml:space="preserve"> </w:t>
      </w:r>
      <w:r w:rsidRPr="008C1873">
        <w:rPr>
          <w:rFonts w:ascii="David" w:hAnsi="David" w:cs="David" w:hint="cs"/>
          <w:b/>
          <w:bCs/>
          <w:rtl/>
        </w:rPr>
        <w:t>של מזהמים</w:t>
      </w:r>
      <w:r>
        <w:rPr>
          <w:rFonts w:ascii="David" w:hAnsi="David" w:cs="David" w:hint="cs"/>
          <w:rtl/>
        </w:rPr>
        <w:t>. לצד מטרת העל</w:t>
      </w:r>
      <w:r w:rsidR="008C1873">
        <w:rPr>
          <w:rFonts w:ascii="David" w:hAnsi="David" w:cs="David" w:hint="cs"/>
          <w:rtl/>
        </w:rPr>
        <w:t>,</w:t>
      </w:r>
      <w:r>
        <w:rPr>
          <w:rFonts w:ascii="David" w:hAnsi="David" w:cs="David" w:hint="cs"/>
          <w:rtl/>
        </w:rPr>
        <w:t xml:space="preserve"> </w:t>
      </w:r>
      <w:r w:rsidR="008C1873">
        <w:rPr>
          <w:rFonts w:ascii="David" w:hAnsi="David" w:cs="David" w:hint="cs"/>
          <w:rtl/>
        </w:rPr>
        <w:t>העיקרון</w:t>
      </w:r>
      <w:r>
        <w:rPr>
          <w:rFonts w:ascii="David" w:hAnsi="David" w:cs="David" w:hint="cs"/>
          <w:rtl/>
        </w:rPr>
        <w:t xml:space="preserve"> מגלם תפיסה ערכית מוסרית של צדק</w:t>
      </w:r>
      <w:r w:rsidR="00CF219A">
        <w:rPr>
          <w:rFonts w:ascii="David" w:hAnsi="David" w:cs="David" w:hint="cs"/>
          <w:rtl/>
        </w:rPr>
        <w:t xml:space="preserve"> </w:t>
      </w:r>
      <w:r w:rsidR="00CF219A">
        <w:rPr>
          <w:rFonts w:ascii="David" w:hAnsi="David" w:cs="David"/>
          <w:rtl/>
        </w:rPr>
        <w:t>–</w:t>
      </w:r>
      <w:r w:rsidR="00CF219A">
        <w:rPr>
          <w:rFonts w:ascii="David" w:hAnsi="David" w:cs="David" w:hint="cs"/>
          <w:rtl/>
        </w:rPr>
        <w:t xml:space="preserve"> יש משהו מוסרי ובסיסי באמירה "זיהמת, תנקה". אי</w:t>
      </w:r>
      <w:r w:rsidR="00235667">
        <w:rPr>
          <w:rFonts w:ascii="David" w:hAnsi="David" w:cs="David" w:hint="cs"/>
          <w:rtl/>
        </w:rPr>
        <w:t>ן</w:t>
      </w:r>
      <w:r w:rsidR="00CF219A">
        <w:rPr>
          <w:rFonts w:ascii="David" w:hAnsi="David" w:cs="David" w:hint="cs"/>
          <w:rtl/>
        </w:rPr>
        <w:t xml:space="preserve"> צורך לגשת לניתוח סביבתי כלכלי של עלויות חיצוניות על מנת לטעון שהעיקרון מייצג בסיס להתנהגות אנושית ראויה.</w:t>
      </w:r>
    </w:p>
    <w:p w14:paraId="2C7D003D" w14:textId="741CD835" w:rsidR="003C238C" w:rsidRDefault="00CF219A" w:rsidP="00105933">
      <w:pPr>
        <w:spacing w:line="276" w:lineRule="auto"/>
        <w:jc w:val="both"/>
        <w:rPr>
          <w:rFonts w:ascii="David" w:hAnsi="David" w:cs="David"/>
          <w:rtl/>
        </w:rPr>
      </w:pPr>
      <w:r>
        <w:rPr>
          <w:rFonts w:ascii="David" w:hAnsi="David" w:cs="David" w:hint="cs"/>
          <w:rtl/>
        </w:rPr>
        <w:t xml:space="preserve">בהתבסס על עיקרון זה, נחקקו חוקים שונים ונקבעו דוקטרינות בפסיקה, שמטרתן </w:t>
      </w:r>
      <w:r w:rsidR="00990873">
        <w:rPr>
          <w:rFonts w:ascii="David" w:hAnsi="David" w:cs="David" w:hint="cs"/>
          <w:rtl/>
        </w:rPr>
        <w:t>להשיג תוצאה</w:t>
      </w:r>
      <w:r>
        <w:rPr>
          <w:rFonts w:ascii="David" w:hAnsi="David" w:cs="David" w:hint="cs"/>
          <w:rtl/>
        </w:rPr>
        <w:t xml:space="preserve"> ובה מי שיוצר עלויות סביבתיות חיצוניות, ישלם עליהן.</w:t>
      </w:r>
      <w:r w:rsidR="00105933">
        <w:rPr>
          <w:rFonts w:ascii="David" w:hAnsi="David" w:cs="David" w:hint="cs"/>
          <w:rtl/>
        </w:rPr>
        <w:t xml:space="preserve"> התכליות של העקרון הוא צדק חברתי והתייעלות סביבתית.</w:t>
      </w:r>
      <w:r>
        <w:rPr>
          <w:rFonts w:ascii="David" w:hAnsi="David" w:cs="David" w:hint="cs"/>
          <w:rtl/>
        </w:rPr>
        <w:t xml:space="preserve"> </w:t>
      </w:r>
    </w:p>
    <w:p w14:paraId="2F2630F2" w14:textId="21609527" w:rsidR="00277363" w:rsidRPr="00277363" w:rsidRDefault="00277363" w:rsidP="001A160F">
      <w:pPr>
        <w:spacing w:line="276" w:lineRule="auto"/>
        <w:jc w:val="both"/>
        <w:rPr>
          <w:rFonts w:ascii="David" w:hAnsi="David" w:cs="David"/>
          <w:u w:val="single"/>
          <w:rtl/>
        </w:rPr>
      </w:pPr>
      <w:r w:rsidRPr="00277363">
        <w:rPr>
          <w:rFonts w:ascii="David" w:hAnsi="David" w:cs="David" w:hint="cs"/>
          <w:u w:val="single"/>
          <w:rtl/>
        </w:rPr>
        <w:lastRenderedPageBreak/>
        <w:t xml:space="preserve">התפתחות העיקרון </w:t>
      </w:r>
    </w:p>
    <w:p w14:paraId="3278E158" w14:textId="77777777" w:rsidR="005F19C0" w:rsidRDefault="00090696" w:rsidP="00090696">
      <w:pPr>
        <w:spacing w:line="276" w:lineRule="auto"/>
        <w:jc w:val="both"/>
        <w:rPr>
          <w:rFonts w:ascii="David" w:hAnsi="David" w:cs="David"/>
          <w:rtl/>
        </w:rPr>
      </w:pPr>
      <w:r>
        <w:rPr>
          <w:rFonts w:ascii="David" w:hAnsi="David" w:cs="David" w:hint="cs"/>
          <w:rtl/>
        </w:rPr>
        <w:t xml:space="preserve">התפתחותו של העיקרון התחילה ע"י הכלכלן </w:t>
      </w:r>
      <w:r w:rsidRPr="00090696">
        <w:rPr>
          <w:rFonts w:ascii="David" w:hAnsi="David" w:cs="David" w:hint="cs"/>
          <w:b/>
          <w:bCs/>
          <w:highlight w:val="green"/>
          <w:rtl/>
        </w:rPr>
        <w:t>ארתור פיגו</w:t>
      </w:r>
      <w:r>
        <w:rPr>
          <w:rFonts w:ascii="David" w:hAnsi="David" w:cs="David" w:hint="cs"/>
          <w:rtl/>
        </w:rPr>
        <w:t xml:space="preserve">, אשר עסק בפיתוח של כלכלת הרווחה. פיגו התעניין במושג הרווחה המצרפית, וטען </w:t>
      </w:r>
      <w:r w:rsidR="00990873">
        <w:rPr>
          <w:rFonts w:ascii="David" w:hAnsi="David" w:cs="David" w:hint="cs"/>
          <w:rtl/>
        </w:rPr>
        <w:t>שהכלכלה יכולה לפעול בכל מיני דרכים, אך אם היא תפעל בדרכים מסוימות</w:t>
      </w:r>
      <w:r w:rsidR="005F19C0">
        <w:rPr>
          <w:rFonts w:ascii="David" w:hAnsi="David" w:cs="David" w:hint="cs"/>
          <w:rtl/>
        </w:rPr>
        <w:t>,</w:t>
      </w:r>
      <w:r w:rsidR="00990873">
        <w:rPr>
          <w:rFonts w:ascii="David" w:hAnsi="David" w:cs="David" w:hint="cs"/>
          <w:rtl/>
        </w:rPr>
        <w:t xml:space="preserve"> הרווחה המצרפית של כולנו תעלה. </w:t>
      </w:r>
      <w:r w:rsidR="005F19C0">
        <w:rPr>
          <w:rFonts w:ascii="David" w:hAnsi="David" w:cs="David" w:hint="cs"/>
          <w:rtl/>
        </w:rPr>
        <w:t>מכאן ש</w:t>
      </w:r>
      <w:r w:rsidR="00990873">
        <w:rPr>
          <w:rFonts w:ascii="David" w:hAnsi="David" w:cs="David" w:hint="cs"/>
          <w:rtl/>
        </w:rPr>
        <w:t xml:space="preserve">עלינו לנתח </w:t>
      </w:r>
      <w:r w:rsidR="005F19C0">
        <w:rPr>
          <w:rFonts w:ascii="David" w:hAnsi="David" w:cs="David" w:hint="cs"/>
          <w:rtl/>
        </w:rPr>
        <w:t>את עולם ה</w:t>
      </w:r>
      <w:r w:rsidR="00990873">
        <w:rPr>
          <w:rFonts w:ascii="David" w:hAnsi="David" w:cs="David" w:hint="cs"/>
          <w:rtl/>
        </w:rPr>
        <w:t>כלכלה גם מנק' המבט של</w:t>
      </w:r>
      <w:r w:rsidR="005F19C0">
        <w:rPr>
          <w:rFonts w:ascii="David" w:hAnsi="David" w:cs="David" w:hint="cs"/>
          <w:rtl/>
        </w:rPr>
        <w:t xml:space="preserve"> </w:t>
      </w:r>
      <w:r w:rsidR="00990873">
        <w:rPr>
          <w:rFonts w:ascii="David" w:hAnsi="David" w:cs="David" w:hint="cs"/>
          <w:rtl/>
        </w:rPr>
        <w:t>הרווחה</w:t>
      </w:r>
      <w:r w:rsidR="00457641">
        <w:rPr>
          <w:rFonts w:ascii="David" w:hAnsi="David" w:cs="David" w:hint="cs"/>
          <w:rtl/>
        </w:rPr>
        <w:t xml:space="preserve"> של כולנו</w:t>
      </w:r>
      <w:r w:rsidR="00990873">
        <w:rPr>
          <w:rFonts w:ascii="David" w:hAnsi="David" w:cs="David" w:hint="cs"/>
          <w:rtl/>
        </w:rPr>
        <w:t>.</w:t>
      </w:r>
      <w:r w:rsidR="005F19C0">
        <w:rPr>
          <w:rFonts w:ascii="David" w:hAnsi="David" w:cs="David" w:hint="cs"/>
          <w:rtl/>
        </w:rPr>
        <w:t xml:space="preserve"> הוא כתב את הספר </w:t>
      </w:r>
      <w:r w:rsidR="003C238C">
        <w:rPr>
          <w:rFonts w:ascii="David" w:hAnsi="David" w:cs="David"/>
        </w:rPr>
        <w:t>"The Economics of Welfare"</w:t>
      </w:r>
      <w:r w:rsidR="003C238C">
        <w:rPr>
          <w:rFonts w:ascii="David" w:hAnsi="David" w:cs="David" w:hint="cs"/>
          <w:rtl/>
        </w:rPr>
        <w:t xml:space="preserve">, </w:t>
      </w:r>
      <w:r w:rsidR="005F19C0">
        <w:rPr>
          <w:rFonts w:ascii="David" w:hAnsi="David" w:cs="David" w:hint="cs"/>
          <w:rtl/>
        </w:rPr>
        <w:t>שמהווה המוביל בתחום עד היום.</w:t>
      </w:r>
    </w:p>
    <w:p w14:paraId="19FCADE3" w14:textId="6B451CCC" w:rsidR="00D71651" w:rsidRDefault="003C238C" w:rsidP="00090696">
      <w:pPr>
        <w:spacing w:line="276" w:lineRule="auto"/>
        <w:jc w:val="both"/>
        <w:rPr>
          <w:rFonts w:ascii="David" w:hAnsi="David" w:cs="David"/>
          <w:rtl/>
        </w:rPr>
      </w:pPr>
      <w:r>
        <w:rPr>
          <w:rFonts w:ascii="David" w:hAnsi="David" w:cs="David" w:hint="cs"/>
          <w:rtl/>
        </w:rPr>
        <w:t>פיגו מזהה</w:t>
      </w:r>
      <w:r w:rsidR="005F19C0">
        <w:rPr>
          <w:rFonts w:ascii="David" w:hAnsi="David" w:cs="David" w:hint="cs"/>
          <w:rtl/>
        </w:rPr>
        <w:t xml:space="preserve"> את בעיית החצנת העלויות החיצוניות מנק מבט כלכלית. לטענתו </w:t>
      </w:r>
      <w:r w:rsidR="005F19C0" w:rsidRPr="004835D8">
        <w:rPr>
          <w:rFonts w:ascii="David" w:hAnsi="David" w:cs="David" w:hint="cs"/>
          <w:b/>
          <w:bCs/>
          <w:rtl/>
        </w:rPr>
        <w:t xml:space="preserve">כל פעילות אנושית מטילה </w:t>
      </w:r>
      <w:r w:rsidRPr="004835D8">
        <w:rPr>
          <w:rFonts w:ascii="David" w:hAnsi="David" w:cs="David" w:hint="cs"/>
          <w:b/>
          <w:bCs/>
          <w:rtl/>
        </w:rPr>
        <w:t>עלויות חיצוניות על החברה</w:t>
      </w:r>
      <w:r w:rsidR="005F19C0" w:rsidRPr="004835D8">
        <w:rPr>
          <w:rFonts w:ascii="David" w:hAnsi="David" w:cs="David" w:hint="cs"/>
          <w:b/>
          <w:bCs/>
          <w:rtl/>
        </w:rPr>
        <w:t>,</w:t>
      </w:r>
      <w:r w:rsidR="005F19C0">
        <w:rPr>
          <w:rFonts w:ascii="David" w:hAnsi="David" w:cs="David" w:hint="cs"/>
          <w:rtl/>
        </w:rPr>
        <w:t xml:space="preserve"> משכך הדבר הכי טוב מבחינת רווחה מצרפית</w:t>
      </w:r>
      <w:r w:rsidR="004835D8">
        <w:rPr>
          <w:rFonts w:ascii="David" w:hAnsi="David" w:cs="David" w:hint="cs"/>
          <w:rtl/>
        </w:rPr>
        <w:t>,</w:t>
      </w:r>
      <w:r w:rsidR="005F19C0">
        <w:rPr>
          <w:rFonts w:ascii="David" w:hAnsi="David" w:cs="David" w:hint="cs"/>
          <w:rtl/>
        </w:rPr>
        <w:t xml:space="preserve"> יהיה </w:t>
      </w:r>
      <w:r w:rsidR="005F19C0" w:rsidRPr="004835D8">
        <w:rPr>
          <w:rFonts w:ascii="David" w:hAnsi="David" w:cs="David" w:hint="cs"/>
          <w:b/>
          <w:bCs/>
          <w:rtl/>
        </w:rPr>
        <w:t>שאנשים יפנימו את העלויות</w:t>
      </w:r>
      <w:r w:rsidR="005F19C0">
        <w:rPr>
          <w:rFonts w:ascii="David" w:hAnsi="David" w:cs="David" w:hint="cs"/>
          <w:rtl/>
        </w:rPr>
        <w:t xml:space="preserve"> אותן מטילים על החברה. </w:t>
      </w:r>
    </w:p>
    <w:p w14:paraId="2BA63526" w14:textId="77777777" w:rsidR="004835D8" w:rsidRPr="004859A6" w:rsidRDefault="003C238C" w:rsidP="001A160F">
      <w:pPr>
        <w:spacing w:line="276" w:lineRule="auto"/>
        <w:jc w:val="both"/>
        <w:rPr>
          <w:rFonts w:ascii="David" w:hAnsi="David" w:cs="David"/>
          <w:b/>
          <w:bCs/>
          <w:rtl/>
        </w:rPr>
      </w:pPr>
      <w:r w:rsidRPr="004859A6">
        <w:rPr>
          <w:rFonts w:ascii="David" w:hAnsi="David" w:cs="David" w:hint="cs"/>
          <w:b/>
          <w:bCs/>
          <w:rtl/>
        </w:rPr>
        <w:t>מדוע זה נכון כלכלית?</w:t>
      </w:r>
      <w:r w:rsidR="00D71651" w:rsidRPr="004859A6">
        <w:rPr>
          <w:rFonts w:ascii="David" w:hAnsi="David" w:cs="David" w:hint="cs"/>
          <w:b/>
          <w:bCs/>
          <w:rtl/>
        </w:rPr>
        <w:t xml:space="preserve"> </w:t>
      </w:r>
    </w:p>
    <w:p w14:paraId="69148060" w14:textId="77777777" w:rsidR="004835D8" w:rsidRDefault="004835D8">
      <w:pPr>
        <w:pStyle w:val="a9"/>
        <w:numPr>
          <w:ilvl w:val="0"/>
          <w:numId w:val="35"/>
        </w:numPr>
        <w:spacing w:line="276" w:lineRule="auto"/>
        <w:jc w:val="both"/>
        <w:rPr>
          <w:rFonts w:ascii="David" w:hAnsi="David" w:cs="David"/>
        </w:rPr>
      </w:pPr>
      <w:r w:rsidRPr="004835D8">
        <w:rPr>
          <w:rFonts w:ascii="David" w:hAnsi="David" w:cs="David" w:hint="cs"/>
          <w:rtl/>
        </w:rPr>
        <w:t xml:space="preserve">לכאורה </w:t>
      </w:r>
      <w:r w:rsidR="00D71651" w:rsidRPr="004835D8">
        <w:rPr>
          <w:rFonts w:ascii="David" w:hAnsi="David" w:cs="David" w:hint="cs"/>
          <w:rtl/>
        </w:rPr>
        <w:t>אם נחייב אנשים להפנים עלויות חיצוניות</w:t>
      </w:r>
      <w:r w:rsidRPr="004835D8">
        <w:rPr>
          <w:rFonts w:ascii="David" w:hAnsi="David" w:cs="David" w:hint="cs"/>
          <w:rtl/>
        </w:rPr>
        <w:t>,</w:t>
      </w:r>
      <w:r w:rsidR="00D71651" w:rsidRPr="004835D8">
        <w:rPr>
          <w:rFonts w:ascii="David" w:hAnsi="David" w:cs="David" w:hint="cs"/>
          <w:rtl/>
        </w:rPr>
        <w:t xml:space="preserve"> יהיו הרבה יזמים </w:t>
      </w:r>
      <w:r w:rsidR="005F0E97" w:rsidRPr="004835D8">
        <w:rPr>
          <w:rFonts w:ascii="David" w:hAnsi="David" w:cs="David" w:hint="cs"/>
          <w:rtl/>
        </w:rPr>
        <w:t>ש</w:t>
      </w:r>
      <w:r w:rsidRPr="004835D8">
        <w:rPr>
          <w:rFonts w:ascii="David" w:hAnsi="David" w:cs="David" w:hint="cs"/>
          <w:rtl/>
        </w:rPr>
        <w:t>יבחרו לא להשקיע. עם זאת, כאשר לא נחייב את הפנמת העלויות, זה נראה לכאורה שהעלות לא קיימת, מפני שהחברה נושאת בה. היזם לא נפגע מזה בכיסו, דבר שפוגע בחברה כולה.</w:t>
      </w:r>
    </w:p>
    <w:p w14:paraId="1FADB1A4" w14:textId="33641B3E" w:rsidR="004835D8" w:rsidRDefault="00D71651">
      <w:pPr>
        <w:pStyle w:val="a9"/>
        <w:numPr>
          <w:ilvl w:val="0"/>
          <w:numId w:val="35"/>
        </w:numPr>
        <w:spacing w:line="276" w:lineRule="auto"/>
        <w:jc w:val="both"/>
        <w:rPr>
          <w:rFonts w:ascii="David" w:hAnsi="David" w:cs="David"/>
        </w:rPr>
      </w:pPr>
      <w:r w:rsidRPr="004835D8">
        <w:rPr>
          <w:rFonts w:ascii="David" w:hAnsi="David" w:cs="David" w:hint="cs"/>
          <w:rtl/>
        </w:rPr>
        <w:t>לכל פעול</w:t>
      </w:r>
      <w:r w:rsidR="00CE4A80">
        <w:rPr>
          <w:rFonts w:ascii="David" w:hAnsi="David" w:cs="David" w:hint="cs"/>
          <w:rtl/>
        </w:rPr>
        <w:t>ה</w:t>
      </w:r>
      <w:r w:rsidRPr="004835D8">
        <w:rPr>
          <w:rFonts w:ascii="David" w:hAnsi="David" w:cs="David" w:hint="cs"/>
          <w:rtl/>
        </w:rPr>
        <w:t xml:space="preserve"> יתרונות וחסרונות</w:t>
      </w:r>
      <w:r w:rsidR="00CE4A80">
        <w:rPr>
          <w:rFonts w:ascii="David" w:hAnsi="David" w:cs="David" w:hint="cs"/>
          <w:rtl/>
        </w:rPr>
        <w:t xml:space="preserve"> </w:t>
      </w:r>
      <w:r w:rsidR="00CE4A80">
        <w:rPr>
          <w:rFonts w:ascii="David" w:hAnsi="David" w:cs="David"/>
          <w:rtl/>
        </w:rPr>
        <w:t>–</w:t>
      </w:r>
      <w:r w:rsidR="00CE4A80">
        <w:rPr>
          <w:rFonts w:ascii="David" w:hAnsi="David" w:cs="David" w:hint="cs"/>
          <w:rtl/>
        </w:rPr>
        <w:t xml:space="preserve"> במידה ו</w:t>
      </w:r>
      <w:r w:rsidRPr="004835D8">
        <w:rPr>
          <w:rFonts w:ascii="David" w:hAnsi="David" w:cs="David" w:hint="cs"/>
          <w:rtl/>
        </w:rPr>
        <w:t xml:space="preserve">היתרונות מהפעולה גדולים </w:t>
      </w:r>
      <w:r w:rsidR="00CE4A80">
        <w:rPr>
          <w:rFonts w:ascii="David" w:hAnsi="David" w:cs="David" w:hint="cs"/>
          <w:rtl/>
        </w:rPr>
        <w:t>מה</w:t>
      </w:r>
      <w:r w:rsidRPr="004835D8">
        <w:rPr>
          <w:rFonts w:ascii="David" w:hAnsi="David" w:cs="David" w:hint="cs"/>
          <w:rtl/>
        </w:rPr>
        <w:t>חסרונות, גם אם נחייב א</w:t>
      </w:r>
      <w:r w:rsidR="00CE4A80">
        <w:rPr>
          <w:rFonts w:ascii="David" w:hAnsi="David" w:cs="David" w:hint="cs"/>
          <w:rtl/>
        </w:rPr>
        <w:t>ת המפעיל</w:t>
      </w:r>
      <w:r w:rsidRPr="004835D8">
        <w:rPr>
          <w:rFonts w:ascii="David" w:hAnsi="David" w:cs="David" w:hint="cs"/>
          <w:rtl/>
        </w:rPr>
        <w:t xml:space="preserve"> לשאת בעלויות</w:t>
      </w:r>
      <w:r w:rsidR="00CE4A80">
        <w:rPr>
          <w:rFonts w:ascii="David" w:hAnsi="David" w:cs="David" w:hint="cs"/>
          <w:rtl/>
        </w:rPr>
        <w:t>יו החיצוניות</w:t>
      </w:r>
      <w:r w:rsidRPr="004835D8">
        <w:rPr>
          <w:rFonts w:ascii="David" w:hAnsi="David" w:cs="David" w:hint="cs"/>
          <w:rtl/>
        </w:rPr>
        <w:t>, עדיין</w:t>
      </w:r>
      <w:r w:rsidR="00CE4A80">
        <w:rPr>
          <w:rFonts w:ascii="David" w:hAnsi="David" w:cs="David" w:hint="cs"/>
          <w:rtl/>
        </w:rPr>
        <w:t xml:space="preserve"> הוא ירוויח וגם החברה ת</w:t>
      </w:r>
      <w:r w:rsidRPr="004835D8">
        <w:rPr>
          <w:rFonts w:ascii="David" w:hAnsi="David" w:cs="David" w:hint="cs"/>
          <w:rtl/>
        </w:rPr>
        <w:t xml:space="preserve">רוויח. </w:t>
      </w:r>
      <w:r w:rsidR="00DE12B3">
        <w:rPr>
          <w:rFonts w:ascii="David" w:hAnsi="David" w:cs="David" w:hint="cs"/>
          <w:rtl/>
        </w:rPr>
        <w:t>אך אם</w:t>
      </w:r>
      <w:r w:rsidR="00A542EB">
        <w:rPr>
          <w:rFonts w:ascii="David" w:hAnsi="David" w:cs="David" w:hint="cs"/>
          <w:rtl/>
        </w:rPr>
        <w:t xml:space="preserve"> </w:t>
      </w:r>
      <w:r w:rsidR="00DE12B3">
        <w:rPr>
          <w:rFonts w:ascii="David" w:hAnsi="David" w:cs="David" w:hint="cs"/>
          <w:rtl/>
        </w:rPr>
        <w:t>ה</w:t>
      </w:r>
      <w:r w:rsidRPr="004835D8">
        <w:rPr>
          <w:rFonts w:ascii="David" w:hAnsi="David" w:cs="David" w:hint="cs"/>
          <w:rtl/>
        </w:rPr>
        <w:t>עלויות גדולות מ</w:t>
      </w:r>
      <w:r w:rsidR="005F0E97" w:rsidRPr="004835D8">
        <w:rPr>
          <w:rFonts w:ascii="David" w:hAnsi="David" w:cs="David" w:hint="cs"/>
          <w:rtl/>
        </w:rPr>
        <w:t>החסרונות,</w:t>
      </w:r>
      <w:r w:rsidR="00A542EB">
        <w:rPr>
          <w:rFonts w:ascii="David" w:hAnsi="David" w:cs="David" w:hint="cs"/>
          <w:rtl/>
        </w:rPr>
        <w:t xml:space="preserve"> בכל מקרה לא נרצה שהפעולה תקרה כי אז כולנו מפסידים. </w:t>
      </w:r>
      <w:r w:rsidR="005F0E97" w:rsidRPr="004835D8">
        <w:rPr>
          <w:rFonts w:ascii="David" w:hAnsi="David" w:cs="David" w:hint="cs"/>
          <w:rtl/>
        </w:rPr>
        <w:t xml:space="preserve"> </w:t>
      </w:r>
    </w:p>
    <w:p w14:paraId="264C1B22" w14:textId="77777777" w:rsidR="0054233C" w:rsidRDefault="0054233C">
      <w:pPr>
        <w:pStyle w:val="a9"/>
        <w:numPr>
          <w:ilvl w:val="0"/>
          <w:numId w:val="35"/>
        </w:numPr>
        <w:spacing w:line="276" w:lineRule="auto"/>
        <w:jc w:val="both"/>
        <w:rPr>
          <w:rFonts w:ascii="David" w:hAnsi="David" w:cs="David"/>
        </w:rPr>
      </w:pPr>
      <w:r>
        <w:rPr>
          <w:rFonts w:ascii="David" w:hAnsi="David" w:cs="David" w:hint="cs"/>
          <w:rtl/>
        </w:rPr>
        <w:t xml:space="preserve">שינוי התנהגות </w:t>
      </w:r>
      <w:r>
        <w:rPr>
          <w:rFonts w:ascii="David" w:hAnsi="David" w:cs="David"/>
          <w:rtl/>
        </w:rPr>
        <w:t>–</w:t>
      </w:r>
      <w:r>
        <w:rPr>
          <w:rFonts w:ascii="David" w:hAnsi="David" w:cs="David" w:hint="cs"/>
          <w:rtl/>
        </w:rPr>
        <w:t xml:space="preserve"> הפנמת העלויות עתידה לשנות את התנהגות החברה. נניח בעיית הפקקים, היא נוצרת מפני שלנו כפרטים יותר יעיל לנסוע ברכב פרטי מאשר לנסוע באוטובוס או רכבת, למרות שאלו יותר יעילים לחברה כולה. ה</w:t>
      </w:r>
      <w:r w:rsidR="005F0E97" w:rsidRPr="0054233C">
        <w:rPr>
          <w:rFonts w:ascii="David" w:hAnsi="David" w:cs="David" w:hint="cs"/>
          <w:rtl/>
        </w:rPr>
        <w:t>בחירה</w:t>
      </w:r>
      <w:r>
        <w:rPr>
          <w:rFonts w:ascii="David" w:hAnsi="David" w:cs="David" w:hint="cs"/>
          <w:rtl/>
        </w:rPr>
        <w:t xml:space="preserve"> שלנו לנסוע ברכב פרטי גורמת לפקקים, כאשר כולנו עושים זאת מבלי לשקול את העלות שזה מטיל על החברה. </w:t>
      </w:r>
      <w:r w:rsidR="005F0E97" w:rsidRPr="0054233C">
        <w:rPr>
          <w:rFonts w:ascii="David" w:hAnsi="David" w:cs="David" w:hint="cs"/>
          <w:b/>
          <w:bCs/>
          <w:highlight w:val="green"/>
          <w:rtl/>
        </w:rPr>
        <w:t>פיגו</w:t>
      </w:r>
      <w:r w:rsidR="005F0E97" w:rsidRPr="0054233C">
        <w:rPr>
          <w:rFonts w:ascii="David" w:hAnsi="David" w:cs="David" w:hint="cs"/>
          <w:rtl/>
        </w:rPr>
        <w:t xml:space="preserve"> טוען </w:t>
      </w:r>
      <w:r>
        <w:rPr>
          <w:rFonts w:ascii="David" w:hAnsi="David" w:cs="David" w:hint="cs"/>
          <w:rtl/>
        </w:rPr>
        <w:t xml:space="preserve">שרובנו יכולים לשנות את התנהגותנו (למשל לעבוד פעם בשבוע מהבית), אך אנו לא עושים זאת כי אין לנו תמריץ. </w:t>
      </w:r>
    </w:p>
    <w:p w14:paraId="74697A14" w14:textId="04316D05" w:rsidR="0054233C" w:rsidRDefault="0054233C" w:rsidP="0054233C">
      <w:pPr>
        <w:pStyle w:val="a9"/>
        <w:spacing w:line="276" w:lineRule="auto"/>
        <w:jc w:val="both"/>
        <w:rPr>
          <w:rFonts w:ascii="David" w:hAnsi="David" w:cs="David"/>
          <w:rtl/>
        </w:rPr>
      </w:pPr>
      <w:r>
        <w:rPr>
          <w:rFonts w:ascii="David" w:hAnsi="David" w:cs="David" w:hint="cs"/>
          <w:rtl/>
        </w:rPr>
        <w:t>עם זאת, במידה וכל אחד מאיתנו היה משלם על הנזק לו גרם, ייתכן והיינו מתנהגים אחרת. ואם כל פר</w:t>
      </w:r>
      <w:r w:rsidR="00940CF5">
        <w:rPr>
          <w:rFonts w:ascii="David" w:hAnsi="David" w:cs="David" w:hint="cs"/>
          <w:rtl/>
        </w:rPr>
        <w:t>ט</w:t>
      </w:r>
      <w:r>
        <w:rPr>
          <w:rFonts w:ascii="David" w:hAnsi="David" w:cs="David" w:hint="cs"/>
          <w:rtl/>
        </w:rPr>
        <w:t xml:space="preserve"> היה מתנהג קצת אחרת, הרווחה המצרפית הייתה גדלה.</w:t>
      </w:r>
    </w:p>
    <w:p w14:paraId="1704162C" w14:textId="1DB0D92D" w:rsidR="005F0E97" w:rsidRPr="0054233C" w:rsidRDefault="0054233C" w:rsidP="0054233C">
      <w:pPr>
        <w:spacing w:line="276" w:lineRule="auto"/>
        <w:jc w:val="both"/>
        <w:rPr>
          <w:rFonts w:ascii="David" w:hAnsi="David" w:cs="David"/>
          <w:rtl/>
        </w:rPr>
      </w:pPr>
      <w:r>
        <w:rPr>
          <w:rFonts w:ascii="David" w:hAnsi="David" w:cs="David" w:hint="cs"/>
          <w:rtl/>
        </w:rPr>
        <w:t xml:space="preserve">בשל העובדה שאנו לא משנים את התנהגותנו כיוון שאנחנו לא משלמים על העלויות החיצוניות של בחירותינו, הגיעה הצעתו של </w:t>
      </w:r>
      <w:r w:rsidRPr="0054233C">
        <w:rPr>
          <w:rFonts w:ascii="David" w:hAnsi="David" w:cs="David" w:hint="cs"/>
          <w:b/>
          <w:bCs/>
          <w:highlight w:val="green"/>
          <w:rtl/>
        </w:rPr>
        <w:t>פיגו</w:t>
      </w:r>
      <w:r>
        <w:rPr>
          <w:rFonts w:ascii="David" w:hAnsi="David" w:cs="David" w:hint="cs"/>
          <w:rtl/>
        </w:rPr>
        <w:t xml:space="preserve"> למס פיגוביאני.</w:t>
      </w:r>
      <w:r w:rsidR="00D30F7D" w:rsidRPr="0054233C">
        <w:rPr>
          <w:rFonts w:ascii="David" w:hAnsi="David" w:cs="David" w:hint="cs"/>
          <w:rtl/>
        </w:rPr>
        <w:t xml:space="preserve"> </w:t>
      </w:r>
    </w:p>
    <w:p w14:paraId="7933894D" w14:textId="4E226D3C" w:rsidR="00D30F7D" w:rsidRPr="00F00C64" w:rsidRDefault="00D30F7D" w:rsidP="001A160F">
      <w:pPr>
        <w:spacing w:line="276" w:lineRule="auto"/>
        <w:jc w:val="both"/>
        <w:rPr>
          <w:rFonts w:ascii="David" w:hAnsi="David" w:cs="David"/>
          <w:u w:val="single"/>
          <w:rtl/>
        </w:rPr>
      </w:pPr>
      <w:r w:rsidRPr="00F00C64">
        <w:rPr>
          <w:rFonts w:ascii="David" w:hAnsi="David" w:cs="David" w:hint="cs"/>
          <w:u w:val="single"/>
          <w:rtl/>
        </w:rPr>
        <w:t>מס פיגוביאני</w:t>
      </w:r>
    </w:p>
    <w:p w14:paraId="01F61261" w14:textId="2AF9CF36" w:rsidR="005F0E97" w:rsidRPr="002471B4" w:rsidRDefault="005F0E97">
      <w:pPr>
        <w:pStyle w:val="a9"/>
        <w:numPr>
          <w:ilvl w:val="0"/>
          <w:numId w:val="18"/>
        </w:numPr>
        <w:spacing w:line="276" w:lineRule="auto"/>
        <w:jc w:val="both"/>
        <w:rPr>
          <w:rFonts w:ascii="David" w:hAnsi="David" w:cs="David"/>
        </w:rPr>
      </w:pPr>
      <w:r w:rsidRPr="004859A6">
        <w:rPr>
          <w:rFonts w:ascii="David" w:hAnsi="David" w:cs="David" w:hint="cs"/>
          <w:b/>
          <w:bCs/>
          <w:rtl/>
        </w:rPr>
        <w:t>מס פיגוביאני</w:t>
      </w:r>
      <w:r w:rsidR="00D30F7D">
        <w:rPr>
          <w:rFonts w:ascii="David" w:hAnsi="David" w:cs="David" w:hint="cs"/>
          <w:rtl/>
        </w:rPr>
        <w:t xml:space="preserve"> </w:t>
      </w:r>
      <w:r w:rsidRPr="005F0E97">
        <w:rPr>
          <w:rFonts w:ascii="David" w:hAnsi="David" w:cs="David"/>
          <w:rtl/>
        </w:rPr>
        <w:t>–</w:t>
      </w:r>
      <w:r w:rsidRPr="005F0E97">
        <w:rPr>
          <w:rFonts w:ascii="David" w:hAnsi="David" w:cs="David" w:hint="cs"/>
          <w:rtl/>
        </w:rPr>
        <w:t xml:space="preserve"> </w:t>
      </w:r>
      <w:r w:rsidR="004859A6">
        <w:rPr>
          <w:rFonts w:ascii="David" w:hAnsi="David" w:cs="David" w:hint="cs"/>
          <w:rtl/>
        </w:rPr>
        <w:t>הטלה</w:t>
      </w:r>
      <w:r w:rsidRPr="005F0E97">
        <w:rPr>
          <w:rFonts w:ascii="David" w:hAnsi="David" w:cs="David" w:hint="cs"/>
          <w:rtl/>
        </w:rPr>
        <w:t xml:space="preserve"> על יחידים מס בגובה העלויות החיצוניות של</w:t>
      </w:r>
      <w:r w:rsidR="004859A6">
        <w:rPr>
          <w:rFonts w:ascii="David" w:hAnsi="David" w:cs="David" w:hint="cs"/>
          <w:rtl/>
        </w:rPr>
        <w:t xml:space="preserve"> </w:t>
      </w:r>
      <w:r w:rsidRPr="005F0E97">
        <w:rPr>
          <w:rFonts w:ascii="David" w:hAnsi="David" w:cs="David" w:hint="cs"/>
          <w:rtl/>
        </w:rPr>
        <w:t>הפעולו</w:t>
      </w:r>
      <w:r w:rsidR="004859A6">
        <w:rPr>
          <w:rFonts w:ascii="David" w:hAnsi="David" w:cs="David" w:hint="cs"/>
          <w:rtl/>
        </w:rPr>
        <w:t>ת</w:t>
      </w:r>
      <w:r w:rsidRPr="005F0E97">
        <w:rPr>
          <w:rFonts w:ascii="David" w:hAnsi="David" w:cs="David" w:hint="cs"/>
          <w:rtl/>
        </w:rPr>
        <w:t xml:space="preserve"> שהם עושים.</w:t>
      </w:r>
      <w:r w:rsidR="002471B4">
        <w:rPr>
          <w:rFonts w:ascii="David" w:hAnsi="David" w:cs="David" w:hint="cs"/>
          <w:rtl/>
        </w:rPr>
        <w:t xml:space="preserve"> </w:t>
      </w:r>
      <w:r w:rsidR="004859A6" w:rsidRPr="002471B4">
        <w:rPr>
          <w:rFonts w:ascii="David" w:hAnsi="David" w:cs="David" w:hint="cs"/>
          <w:rtl/>
        </w:rPr>
        <w:t xml:space="preserve">מטרתו של המס: </w:t>
      </w:r>
    </w:p>
    <w:p w14:paraId="705051A8" w14:textId="128B227C" w:rsidR="005F0E97" w:rsidRDefault="005F0E97">
      <w:pPr>
        <w:pStyle w:val="a9"/>
        <w:numPr>
          <w:ilvl w:val="0"/>
          <w:numId w:val="25"/>
        </w:numPr>
        <w:spacing w:line="276" w:lineRule="auto"/>
        <w:ind w:left="1273"/>
        <w:jc w:val="both"/>
        <w:rPr>
          <w:rFonts w:ascii="David" w:hAnsi="David" w:cs="David"/>
        </w:rPr>
      </w:pPr>
      <w:r w:rsidRPr="005F0E97">
        <w:rPr>
          <w:rFonts w:ascii="David" w:hAnsi="David" w:cs="David" w:hint="cs"/>
          <w:rtl/>
        </w:rPr>
        <w:t>הכוונת</w:t>
      </w:r>
      <w:r w:rsidR="002471B4">
        <w:rPr>
          <w:rFonts w:ascii="David" w:hAnsi="David" w:cs="David" w:hint="cs"/>
          <w:rtl/>
        </w:rPr>
        <w:t xml:space="preserve"> </w:t>
      </w:r>
      <w:r w:rsidRPr="005F0E97">
        <w:rPr>
          <w:rFonts w:ascii="David" w:hAnsi="David" w:cs="David" w:hint="cs"/>
          <w:rtl/>
        </w:rPr>
        <w:t xml:space="preserve">התנהגות של אנשים כך שיפסיקו את ההתנהגות או </w:t>
      </w:r>
      <w:r w:rsidR="002471B4">
        <w:rPr>
          <w:rFonts w:ascii="David" w:hAnsi="David" w:cs="David" w:hint="cs"/>
          <w:rtl/>
        </w:rPr>
        <w:t>יצמצמו אותה</w:t>
      </w:r>
      <w:r w:rsidRPr="005F0E97">
        <w:rPr>
          <w:rFonts w:ascii="David" w:hAnsi="David" w:cs="David" w:hint="cs"/>
          <w:rtl/>
        </w:rPr>
        <w:t>.</w:t>
      </w:r>
    </w:p>
    <w:p w14:paraId="29C75F51" w14:textId="33F3BFCB" w:rsidR="005F0E97" w:rsidRDefault="005F0E97">
      <w:pPr>
        <w:pStyle w:val="a9"/>
        <w:numPr>
          <w:ilvl w:val="0"/>
          <w:numId w:val="25"/>
        </w:numPr>
        <w:spacing w:line="276" w:lineRule="auto"/>
        <w:ind w:left="1273"/>
        <w:jc w:val="both"/>
        <w:rPr>
          <w:rFonts w:ascii="David" w:hAnsi="David" w:cs="David"/>
        </w:rPr>
      </w:pPr>
      <w:r>
        <w:rPr>
          <w:rFonts w:ascii="David" w:hAnsi="David" w:cs="David" w:hint="cs"/>
          <w:rtl/>
        </w:rPr>
        <w:t xml:space="preserve">הפנמת העלויות החיצוניות השליליות. </w:t>
      </w:r>
    </w:p>
    <w:p w14:paraId="3CD1D386" w14:textId="0A3BEF12" w:rsidR="001A160F" w:rsidRDefault="001A160F" w:rsidP="001A160F">
      <w:pPr>
        <w:spacing w:line="276" w:lineRule="auto"/>
        <w:jc w:val="both"/>
        <w:rPr>
          <w:rFonts w:ascii="David" w:hAnsi="David" w:cs="David"/>
          <w:rtl/>
        </w:rPr>
      </w:pPr>
      <w:r>
        <w:rPr>
          <w:rFonts w:ascii="David" w:hAnsi="David" w:cs="David" w:hint="cs"/>
          <w:rtl/>
        </w:rPr>
        <w:t>דוגמאות למס פיגו</w:t>
      </w:r>
      <w:r w:rsidR="00940CF5">
        <w:rPr>
          <w:rFonts w:ascii="David" w:hAnsi="David" w:cs="David" w:hint="cs"/>
          <w:rtl/>
        </w:rPr>
        <w:t>ביאני</w:t>
      </w:r>
      <w:r w:rsidR="002471B4">
        <w:rPr>
          <w:rFonts w:ascii="David" w:hAnsi="David" w:cs="David" w:hint="cs"/>
          <w:rtl/>
        </w:rPr>
        <w:t>:</w:t>
      </w:r>
      <w:r>
        <w:rPr>
          <w:rFonts w:ascii="David" w:hAnsi="David" w:cs="David" w:hint="cs"/>
          <w:rtl/>
        </w:rPr>
        <w:t xml:space="preserve"> מס בלו על הדלק, מס על סיגריות, מס נסועה, מס על גודש, מס על שקיות, אלכוהול וכו. </w:t>
      </w:r>
    </w:p>
    <w:p w14:paraId="01008D2E" w14:textId="1A5069A6" w:rsidR="001A160F" w:rsidRDefault="002471B4" w:rsidP="00775331">
      <w:pPr>
        <w:spacing w:line="276" w:lineRule="auto"/>
        <w:jc w:val="both"/>
        <w:rPr>
          <w:rFonts w:ascii="David" w:hAnsi="David" w:cs="David"/>
          <w:rtl/>
        </w:rPr>
      </w:pPr>
      <w:r>
        <w:rPr>
          <w:rFonts w:ascii="David" w:hAnsi="David" w:cs="David" w:hint="cs"/>
          <w:rtl/>
        </w:rPr>
        <w:t xml:space="preserve">תפקיד המיסים הללו הוא שנשנה את התנהגותנו ונבצע פחות את השימוש במוצרים אלה, וכך נפחית את העלויות שאנו מטילים על החברה. ככל שנבחר שלא להפחית את הפעילות ונבחר לבצעה, לפחות נשלם לחברה את העלויות שאנו מטילים עליה. </w:t>
      </w:r>
      <w:r w:rsidR="001A160F">
        <w:rPr>
          <w:rFonts w:ascii="David" w:hAnsi="David" w:cs="David" w:hint="cs"/>
          <w:rtl/>
        </w:rPr>
        <w:t>מדובר</w:t>
      </w:r>
      <w:r w:rsidR="00775331">
        <w:rPr>
          <w:rFonts w:ascii="David" w:hAnsi="David" w:cs="David" w:hint="cs"/>
          <w:rtl/>
        </w:rPr>
        <w:t xml:space="preserve"> כמובן</w:t>
      </w:r>
      <w:r w:rsidR="001A160F">
        <w:rPr>
          <w:rFonts w:ascii="David" w:hAnsi="David" w:cs="David" w:hint="cs"/>
          <w:rtl/>
        </w:rPr>
        <w:t xml:space="preserve"> במודל תאורטי</w:t>
      </w:r>
      <w:r w:rsidR="00775331">
        <w:rPr>
          <w:rFonts w:ascii="David" w:hAnsi="David" w:cs="David" w:hint="cs"/>
          <w:rtl/>
        </w:rPr>
        <w:t xml:space="preserve">, </w:t>
      </w:r>
      <w:r w:rsidR="001A160F">
        <w:rPr>
          <w:rFonts w:ascii="David" w:hAnsi="David" w:cs="David" w:hint="cs"/>
          <w:rtl/>
        </w:rPr>
        <w:t xml:space="preserve">שקובע </w:t>
      </w:r>
      <w:r w:rsidR="00775331">
        <w:rPr>
          <w:rFonts w:ascii="David" w:hAnsi="David" w:cs="David" w:hint="cs"/>
          <w:rtl/>
        </w:rPr>
        <w:t>שה</w:t>
      </w:r>
      <w:r w:rsidR="001A160F">
        <w:rPr>
          <w:rFonts w:ascii="David" w:hAnsi="David" w:cs="David" w:hint="cs"/>
          <w:rtl/>
        </w:rPr>
        <w:t xml:space="preserve">מס </w:t>
      </w:r>
      <w:r w:rsidR="00775331">
        <w:rPr>
          <w:rFonts w:ascii="David" w:hAnsi="David" w:cs="David" w:hint="cs"/>
          <w:rtl/>
        </w:rPr>
        <w:t xml:space="preserve">שייגבה יגיע לקופת האוצר וישמש במטרה לשפר את מצב החברה. אך במציאות קיימת פוליטיקה ולא תמיד הציבור אכן יקבל את הכסף. </w:t>
      </w:r>
    </w:p>
    <w:p w14:paraId="658C9DFE" w14:textId="5FA31B64" w:rsidR="005E1D2E" w:rsidRPr="00C638A6" w:rsidRDefault="00D30F7D" w:rsidP="00C638A6">
      <w:pPr>
        <w:spacing w:line="276" w:lineRule="auto"/>
        <w:jc w:val="both"/>
        <w:rPr>
          <w:rFonts w:ascii="David" w:hAnsi="David" w:cs="David"/>
          <w:b/>
          <w:bCs/>
        </w:rPr>
      </w:pPr>
      <w:r w:rsidRPr="00C638A6">
        <w:rPr>
          <w:rFonts w:ascii="David" w:hAnsi="David" w:cs="David" w:hint="cs"/>
          <w:u w:val="single"/>
          <w:rtl/>
        </w:rPr>
        <w:t>מה הבעיה ברעיון של פיגו</w:t>
      </w:r>
      <w:r w:rsidRPr="00C638A6">
        <w:rPr>
          <w:rFonts w:ascii="David" w:hAnsi="David" w:cs="David" w:hint="cs"/>
          <w:rtl/>
        </w:rPr>
        <w:t>?</w:t>
      </w:r>
      <w:r w:rsidRPr="005E1D2E">
        <w:rPr>
          <w:rFonts w:ascii="David" w:hAnsi="David" w:cs="David" w:hint="cs"/>
          <w:b/>
          <w:bCs/>
          <w:rtl/>
        </w:rPr>
        <w:t xml:space="preserve"> קושי בכימות</w:t>
      </w:r>
      <w:r w:rsidR="005E1D2E" w:rsidRPr="005E1D2E">
        <w:rPr>
          <w:rFonts w:ascii="David" w:hAnsi="David" w:cs="David" w:hint="cs"/>
          <w:b/>
          <w:bCs/>
          <w:rtl/>
        </w:rPr>
        <w:t xml:space="preserve"> העלויות החיצונית</w:t>
      </w:r>
      <w:r w:rsidR="005E1D2E" w:rsidRPr="005E1D2E">
        <w:rPr>
          <w:rFonts w:ascii="David" w:hAnsi="David" w:cs="David" w:hint="cs"/>
          <w:rtl/>
        </w:rPr>
        <w:t xml:space="preserve"> </w:t>
      </w:r>
      <w:r w:rsidR="005E1D2E" w:rsidRPr="005E1D2E">
        <w:rPr>
          <w:rFonts w:ascii="David" w:hAnsi="David" w:cs="David"/>
          <w:rtl/>
        </w:rPr>
        <w:t>–</w:t>
      </w:r>
      <w:r w:rsidR="005E1D2E" w:rsidRPr="005E1D2E">
        <w:rPr>
          <w:rFonts w:ascii="David" w:hAnsi="David" w:cs="David" w:hint="cs"/>
          <w:rtl/>
        </w:rPr>
        <w:t xml:space="preserve"> תמח</w:t>
      </w:r>
      <w:r w:rsidR="000E4CDF">
        <w:rPr>
          <w:rFonts w:ascii="David" w:hAnsi="David" w:cs="David" w:hint="cs"/>
          <w:rtl/>
        </w:rPr>
        <w:t>ו</w:t>
      </w:r>
      <w:r w:rsidR="005E1D2E" w:rsidRPr="005E1D2E">
        <w:rPr>
          <w:rFonts w:ascii="David" w:hAnsi="David" w:cs="David" w:hint="cs"/>
          <w:rtl/>
        </w:rPr>
        <w:t xml:space="preserve">ר העלות החיצונית היא מאוד קשה. </w:t>
      </w:r>
      <w:r w:rsidR="000E4CDF">
        <w:rPr>
          <w:rFonts w:ascii="David" w:hAnsi="David" w:cs="David" w:hint="cs"/>
          <w:rtl/>
        </w:rPr>
        <w:t xml:space="preserve">כיצד נכמת את הזיהום שנפלט לאוויר מהמפעלים בחיפה? עלינו להתחשב </w:t>
      </w:r>
      <w:r w:rsidR="00901710">
        <w:rPr>
          <w:rFonts w:ascii="David" w:hAnsi="David" w:cs="David" w:hint="cs"/>
          <w:rtl/>
        </w:rPr>
        <w:t xml:space="preserve">בכמות האנשים שחלו, במה חלו, מה עלות הטיפולים, הפגיעה בטבע ובנדל"ן שמסביב. </w:t>
      </w:r>
      <w:r w:rsidR="005E1D2E" w:rsidRPr="005E1D2E">
        <w:rPr>
          <w:rFonts w:ascii="David" w:hAnsi="David" w:cs="David" w:hint="cs"/>
          <w:rtl/>
        </w:rPr>
        <w:t>לקבל מספר מדויק הוא כמעט בלתי אפשרי</w:t>
      </w:r>
      <w:r w:rsidR="00901710">
        <w:rPr>
          <w:rFonts w:ascii="David" w:hAnsi="David" w:cs="David" w:hint="cs"/>
          <w:rtl/>
        </w:rPr>
        <w:t>, ו</w:t>
      </w:r>
      <w:r w:rsidR="005E1D2E" w:rsidRPr="005E1D2E">
        <w:rPr>
          <w:rFonts w:ascii="David" w:hAnsi="David" w:cs="David" w:hint="cs"/>
          <w:rtl/>
        </w:rPr>
        <w:t xml:space="preserve">תמחור לא נכון יוצר תמריצים שליליים. </w:t>
      </w:r>
    </w:p>
    <w:p w14:paraId="1B45916F" w14:textId="5E6E259E" w:rsidR="00D93E97" w:rsidRPr="008C7678" w:rsidRDefault="005E1D2E" w:rsidP="008C7678">
      <w:pPr>
        <w:spacing w:line="276" w:lineRule="auto"/>
        <w:jc w:val="both"/>
        <w:rPr>
          <w:rFonts w:ascii="David" w:hAnsi="David" w:cs="David"/>
          <w:rtl/>
        </w:rPr>
      </w:pPr>
      <w:r w:rsidRPr="008C7678">
        <w:rPr>
          <w:rFonts w:ascii="David" w:hAnsi="David" w:cs="David" w:hint="cs"/>
          <w:u w:val="single"/>
          <w:rtl/>
        </w:rPr>
        <w:t>הפתרון: תמחור ממשלתי</w:t>
      </w:r>
      <w:r w:rsidR="008C7678">
        <w:rPr>
          <w:rFonts w:ascii="David" w:hAnsi="David" w:cs="David" w:hint="cs"/>
          <w:rtl/>
        </w:rPr>
        <w:t xml:space="preserve"> </w:t>
      </w:r>
      <w:r w:rsidR="008C7678">
        <w:rPr>
          <w:rFonts w:ascii="David" w:hAnsi="David" w:cs="David"/>
          <w:rtl/>
        </w:rPr>
        <w:t>–</w:t>
      </w:r>
      <w:r w:rsidR="008C7678">
        <w:rPr>
          <w:rFonts w:ascii="David" w:hAnsi="David" w:cs="David" w:hint="cs"/>
          <w:rtl/>
        </w:rPr>
        <w:t xml:space="preserve"> </w:t>
      </w:r>
      <w:r w:rsidR="00D93E97" w:rsidRPr="008C7678">
        <w:rPr>
          <w:rFonts w:ascii="David" w:hAnsi="David" w:cs="David" w:hint="cs"/>
          <w:rtl/>
        </w:rPr>
        <w:t>על</w:t>
      </w:r>
      <w:r w:rsidR="00D93E97" w:rsidRPr="00D93E97">
        <w:rPr>
          <w:rFonts w:ascii="David" w:hAnsi="David" w:cs="David" w:hint="cs"/>
          <w:rtl/>
        </w:rPr>
        <w:t xml:space="preserve"> מנת לנסות </w:t>
      </w:r>
      <w:r w:rsidR="00D93E97">
        <w:rPr>
          <w:rFonts w:ascii="David" w:hAnsi="David" w:cs="David" w:hint="cs"/>
          <w:rtl/>
        </w:rPr>
        <w:t>ולפתור את ה</w:t>
      </w:r>
      <w:r w:rsidR="00940CF5">
        <w:rPr>
          <w:rFonts w:ascii="David" w:hAnsi="David" w:cs="David" w:hint="cs"/>
          <w:rtl/>
        </w:rPr>
        <w:t>ק</w:t>
      </w:r>
      <w:r w:rsidR="00D93E97">
        <w:rPr>
          <w:rFonts w:ascii="David" w:hAnsi="David" w:cs="David" w:hint="cs"/>
          <w:rtl/>
        </w:rPr>
        <w:t>ושי בכימות, רשות המיסים יצרה מודלים שונים של תמח</w:t>
      </w:r>
      <w:r w:rsidR="00940CF5">
        <w:rPr>
          <w:rFonts w:ascii="David" w:hAnsi="David" w:cs="David" w:hint="cs"/>
          <w:rtl/>
        </w:rPr>
        <w:t>ו</w:t>
      </w:r>
      <w:r w:rsidR="00D93E97">
        <w:rPr>
          <w:rFonts w:ascii="David" w:hAnsi="David" w:cs="David" w:hint="cs"/>
          <w:rtl/>
        </w:rPr>
        <w:t xml:space="preserve">ר ממשלתי כדי לענות על השאלות הללו. הדרך לתמחר מוצרים הוא בעזרת הביקוש וההיצע בשוק. עם זאת </w:t>
      </w:r>
      <w:r w:rsidR="00D93E97" w:rsidRPr="00D93E97">
        <w:rPr>
          <w:rFonts w:ascii="David" w:hAnsi="David" w:cs="David" w:hint="cs"/>
          <w:b/>
          <w:bCs/>
          <w:rtl/>
        </w:rPr>
        <w:t>לעלויות חיצוניות אין שוק</w:t>
      </w:r>
      <w:r w:rsidR="00D93E97">
        <w:rPr>
          <w:rFonts w:ascii="David" w:hAnsi="David" w:cs="David" w:hint="cs"/>
          <w:rtl/>
        </w:rPr>
        <w:t xml:space="preserve">, אז איך נתמחר? </w:t>
      </w:r>
    </w:p>
    <w:p w14:paraId="7FD4D643" w14:textId="38B59A2B" w:rsidR="005E1D2E" w:rsidRDefault="005E1D2E" w:rsidP="005E1D2E">
      <w:pPr>
        <w:pStyle w:val="a9"/>
        <w:numPr>
          <w:ilvl w:val="0"/>
          <w:numId w:val="3"/>
        </w:numPr>
        <w:spacing w:line="276" w:lineRule="auto"/>
        <w:jc w:val="both"/>
        <w:rPr>
          <w:rFonts w:ascii="David" w:hAnsi="David" w:cs="David"/>
        </w:rPr>
      </w:pPr>
      <w:r w:rsidRPr="0004419C">
        <w:rPr>
          <w:rFonts w:ascii="David" w:hAnsi="David" w:cs="David" w:hint="cs"/>
          <w:b/>
          <w:bCs/>
          <w:rtl/>
        </w:rPr>
        <w:t>נכונות לשלם</w:t>
      </w:r>
      <w:r>
        <w:rPr>
          <w:rFonts w:ascii="David" w:hAnsi="David" w:cs="David" w:hint="cs"/>
          <w:rtl/>
        </w:rPr>
        <w:t xml:space="preserve"> </w:t>
      </w:r>
      <w:r>
        <w:rPr>
          <w:rFonts w:ascii="David" w:hAnsi="David" w:cs="David"/>
          <w:rtl/>
        </w:rPr>
        <w:t>–</w:t>
      </w:r>
      <w:r>
        <w:rPr>
          <w:rFonts w:ascii="David" w:hAnsi="David" w:cs="David" w:hint="cs"/>
          <w:rtl/>
        </w:rPr>
        <w:t xml:space="preserve"> לפני שנחליט אם להקים פארק למשל, </w:t>
      </w:r>
      <w:r w:rsidR="003B1805">
        <w:rPr>
          <w:rFonts w:ascii="David" w:hAnsi="David" w:cs="David" w:hint="cs"/>
          <w:rtl/>
        </w:rPr>
        <w:t xml:space="preserve">ניגש לאנשים ונשאל דרך סקרים כמה היו מוכנים לשלם כדי שיבנה פארק סמוך לביתם. </w:t>
      </w:r>
    </w:p>
    <w:p w14:paraId="43E0504F" w14:textId="28227645" w:rsidR="005E1D2E" w:rsidRDefault="005E1D2E" w:rsidP="005E1D2E">
      <w:pPr>
        <w:pStyle w:val="a9"/>
        <w:numPr>
          <w:ilvl w:val="0"/>
          <w:numId w:val="3"/>
        </w:numPr>
        <w:spacing w:line="276" w:lineRule="auto"/>
        <w:jc w:val="both"/>
        <w:rPr>
          <w:rFonts w:ascii="David" w:hAnsi="David" w:cs="David"/>
        </w:rPr>
      </w:pPr>
      <w:r w:rsidRPr="0004419C">
        <w:rPr>
          <w:rFonts w:ascii="David" w:hAnsi="David" w:cs="David" w:hint="cs"/>
          <w:b/>
          <w:bCs/>
          <w:rtl/>
        </w:rPr>
        <w:t>תמחור עקיף</w:t>
      </w:r>
      <w:r>
        <w:rPr>
          <w:rFonts w:ascii="David" w:hAnsi="David" w:cs="David" w:hint="cs"/>
          <w:rtl/>
        </w:rPr>
        <w:t xml:space="preserve"> </w:t>
      </w:r>
      <w:r>
        <w:rPr>
          <w:rFonts w:ascii="David" w:hAnsi="David" w:cs="David"/>
          <w:rtl/>
        </w:rPr>
        <w:t>–</w:t>
      </w:r>
      <w:r>
        <w:rPr>
          <w:rFonts w:ascii="David" w:hAnsi="David" w:cs="David" w:hint="cs"/>
          <w:rtl/>
        </w:rPr>
        <w:t xml:space="preserve"> </w:t>
      </w:r>
      <w:r w:rsidR="00AE78CA">
        <w:rPr>
          <w:rFonts w:ascii="David" w:hAnsi="David" w:cs="David" w:hint="cs"/>
          <w:rtl/>
        </w:rPr>
        <w:t xml:space="preserve">בחינת השווי של נכסים הצמודים לפארק לעומת אלה הרחוקים כדי להבין כמה הוא שווה. </w:t>
      </w:r>
    </w:p>
    <w:p w14:paraId="592DFF13" w14:textId="42A61503" w:rsidR="003D4FC9" w:rsidRDefault="005E1D2E" w:rsidP="00940CF5">
      <w:pPr>
        <w:spacing w:line="276" w:lineRule="auto"/>
        <w:jc w:val="both"/>
        <w:rPr>
          <w:rFonts w:ascii="David" w:hAnsi="David" w:cs="David"/>
          <w:rtl/>
        </w:rPr>
      </w:pPr>
      <w:r>
        <w:rPr>
          <w:rFonts w:ascii="David" w:hAnsi="David" w:cs="David" w:hint="cs"/>
          <w:rtl/>
        </w:rPr>
        <w:t xml:space="preserve">למרות כל השיטות הללו, זה עדיין </w:t>
      </w:r>
      <w:r w:rsidR="00AE78CA">
        <w:rPr>
          <w:rFonts w:ascii="David" w:hAnsi="David" w:cs="David" w:hint="cs"/>
          <w:rtl/>
        </w:rPr>
        <w:t xml:space="preserve">מהווה </w:t>
      </w:r>
      <w:r>
        <w:rPr>
          <w:rFonts w:ascii="David" w:hAnsi="David" w:cs="David" w:hint="cs"/>
          <w:rtl/>
        </w:rPr>
        <w:t xml:space="preserve">אתגר במודל של פיגו. </w:t>
      </w:r>
    </w:p>
    <w:p w14:paraId="1DFBCA55" w14:textId="2A90CD84" w:rsidR="005E1D2E" w:rsidRPr="005E1D2E" w:rsidRDefault="005E1D2E" w:rsidP="005E1D2E">
      <w:pPr>
        <w:spacing w:line="276" w:lineRule="auto"/>
        <w:jc w:val="both"/>
        <w:rPr>
          <w:rFonts w:ascii="David" w:hAnsi="David" w:cs="David"/>
          <w:u w:val="single"/>
          <w:rtl/>
        </w:rPr>
      </w:pPr>
      <w:r w:rsidRPr="005E1D2E">
        <w:rPr>
          <w:rFonts w:ascii="David" w:hAnsi="David" w:cs="David" w:hint="cs"/>
          <w:u w:val="single"/>
          <w:rtl/>
        </w:rPr>
        <w:t>העיקרון המשפטי</w:t>
      </w:r>
    </w:p>
    <w:p w14:paraId="37F38793" w14:textId="08CE4E1A" w:rsidR="005E1D2E" w:rsidRDefault="005E1D2E" w:rsidP="005E1D2E">
      <w:pPr>
        <w:spacing w:line="276" w:lineRule="auto"/>
        <w:jc w:val="both"/>
        <w:rPr>
          <w:rFonts w:ascii="David" w:hAnsi="David" w:cs="David"/>
          <w:rtl/>
        </w:rPr>
      </w:pPr>
      <w:r>
        <w:rPr>
          <w:rFonts w:ascii="David" w:hAnsi="David" w:cs="David" w:hint="cs"/>
          <w:rtl/>
        </w:rPr>
        <w:t>העיקרון המשפטי</w:t>
      </w:r>
      <w:r w:rsidR="004252B5">
        <w:rPr>
          <w:rFonts w:ascii="David" w:hAnsi="David" w:cs="David" w:hint="cs"/>
          <w:rtl/>
        </w:rPr>
        <w:t xml:space="preserve"> של </w:t>
      </w:r>
      <w:r w:rsidR="00D56AB4">
        <w:rPr>
          <w:rFonts w:ascii="David" w:hAnsi="David" w:cs="David" w:hint="cs"/>
          <w:rtl/>
        </w:rPr>
        <w:t>'</w:t>
      </w:r>
      <w:r w:rsidR="004252B5">
        <w:rPr>
          <w:rFonts w:ascii="David" w:hAnsi="David" w:cs="David" w:hint="cs"/>
          <w:rtl/>
        </w:rPr>
        <w:t>המזהם משלם</w:t>
      </w:r>
      <w:r w:rsidR="00D56AB4">
        <w:rPr>
          <w:rFonts w:ascii="David" w:hAnsi="David" w:cs="David" w:hint="cs"/>
          <w:rtl/>
        </w:rPr>
        <w:t>'</w:t>
      </w:r>
      <w:r>
        <w:rPr>
          <w:rFonts w:ascii="David" w:hAnsi="David" w:cs="David" w:hint="cs"/>
          <w:rtl/>
        </w:rPr>
        <w:t xml:space="preserve"> הוא הביטוי לתפיסה </w:t>
      </w:r>
      <w:r w:rsidR="00A17E0C">
        <w:rPr>
          <w:rFonts w:ascii="David" w:hAnsi="David" w:cs="David" w:hint="cs"/>
          <w:rtl/>
        </w:rPr>
        <w:t>הפיגוביאנית</w:t>
      </w:r>
      <w:r>
        <w:rPr>
          <w:rFonts w:ascii="David" w:hAnsi="David" w:cs="David" w:hint="cs"/>
          <w:rtl/>
        </w:rPr>
        <w:t xml:space="preserve">, </w:t>
      </w:r>
      <w:r w:rsidR="00D56AB4">
        <w:rPr>
          <w:rFonts w:ascii="David" w:hAnsi="David" w:cs="David" w:hint="cs"/>
          <w:rtl/>
        </w:rPr>
        <w:t>ו</w:t>
      </w:r>
      <w:r>
        <w:rPr>
          <w:rFonts w:ascii="David" w:hAnsi="David" w:cs="David" w:hint="cs"/>
          <w:rtl/>
        </w:rPr>
        <w:t xml:space="preserve">הוא נפוץ במערכות המשפטיות של רוב המדינות בעולם. </w:t>
      </w:r>
      <w:r w:rsidR="00D56AB4">
        <w:rPr>
          <w:rFonts w:ascii="David" w:hAnsi="David" w:cs="David" w:hint="cs"/>
          <w:rtl/>
        </w:rPr>
        <w:t>העיקרון מופיע גם ב</w:t>
      </w:r>
      <w:r>
        <w:rPr>
          <w:rFonts w:ascii="David" w:hAnsi="David" w:cs="David" w:hint="cs"/>
          <w:rtl/>
        </w:rPr>
        <w:t>משפט הבינלאומי</w:t>
      </w:r>
      <w:r w:rsidR="00D56AB4">
        <w:rPr>
          <w:rFonts w:ascii="David" w:hAnsi="David" w:cs="David" w:hint="cs"/>
          <w:rtl/>
        </w:rPr>
        <w:t xml:space="preserve"> </w:t>
      </w:r>
      <w:r w:rsidR="00D56AB4" w:rsidRPr="00D56AB4">
        <w:rPr>
          <w:rFonts w:ascii="David" w:hAnsi="David" w:cs="David" w:hint="cs"/>
          <w:b/>
          <w:bCs/>
          <w:rtl/>
        </w:rPr>
        <w:t>בהצהרת ריו</w:t>
      </w:r>
      <w:r w:rsidR="00D56AB4">
        <w:rPr>
          <w:rFonts w:ascii="David" w:hAnsi="David" w:cs="David" w:hint="cs"/>
          <w:rtl/>
        </w:rPr>
        <w:t xml:space="preserve">, שמהווה </w:t>
      </w:r>
      <w:r>
        <w:rPr>
          <w:rFonts w:ascii="David" w:hAnsi="David" w:cs="David" w:hint="cs"/>
          <w:rtl/>
        </w:rPr>
        <w:t>אח</w:t>
      </w:r>
      <w:r w:rsidR="00D56AB4">
        <w:rPr>
          <w:rFonts w:ascii="David" w:hAnsi="David" w:cs="David" w:hint="cs"/>
          <w:rtl/>
        </w:rPr>
        <w:t>ד</w:t>
      </w:r>
      <w:r>
        <w:rPr>
          <w:rFonts w:ascii="David" w:hAnsi="David" w:cs="David" w:hint="cs"/>
          <w:rtl/>
        </w:rPr>
        <w:t xml:space="preserve"> המסמכים </w:t>
      </w:r>
      <w:r w:rsidR="00A17E0C">
        <w:rPr>
          <w:rFonts w:ascii="David" w:hAnsi="David" w:cs="David" w:hint="cs"/>
          <w:rtl/>
        </w:rPr>
        <w:t>הסביבתיים</w:t>
      </w:r>
      <w:r>
        <w:rPr>
          <w:rFonts w:ascii="David" w:hAnsi="David" w:cs="David" w:hint="cs"/>
          <w:rtl/>
        </w:rPr>
        <w:t xml:space="preserve"> </w:t>
      </w:r>
      <w:r w:rsidR="00D56AB4">
        <w:rPr>
          <w:rFonts w:ascii="David" w:hAnsi="David" w:cs="David" w:hint="cs"/>
          <w:rtl/>
        </w:rPr>
        <w:t xml:space="preserve">החשובים </w:t>
      </w:r>
      <w:r w:rsidR="00D56AB4">
        <w:rPr>
          <w:rFonts w:ascii="David" w:hAnsi="David" w:cs="David" w:hint="cs"/>
          <w:rtl/>
        </w:rPr>
        <w:lastRenderedPageBreak/>
        <w:t>ביותר במשפט הבינלאומי הסביבתי.</w:t>
      </w:r>
      <w:r>
        <w:rPr>
          <w:rFonts w:ascii="David" w:hAnsi="David" w:cs="David" w:hint="cs"/>
          <w:rtl/>
        </w:rPr>
        <w:t xml:space="preserve"> בהצהרה</w:t>
      </w:r>
      <w:r w:rsidR="00D56AB4">
        <w:rPr>
          <w:rFonts w:ascii="David" w:hAnsi="David" w:cs="David" w:hint="cs"/>
          <w:rtl/>
        </w:rPr>
        <w:t xml:space="preserve"> מופיעים</w:t>
      </w:r>
      <w:r>
        <w:rPr>
          <w:rFonts w:ascii="David" w:hAnsi="David" w:cs="David" w:hint="cs"/>
          <w:rtl/>
        </w:rPr>
        <w:t xml:space="preserve"> 27 </w:t>
      </w:r>
      <w:r w:rsidR="00A17E0C">
        <w:rPr>
          <w:rFonts w:ascii="David" w:hAnsi="David" w:cs="David" w:hint="cs"/>
          <w:rtl/>
        </w:rPr>
        <w:t>עקרונות</w:t>
      </w:r>
      <w:r>
        <w:rPr>
          <w:rFonts w:ascii="David" w:hAnsi="David" w:cs="David" w:hint="cs"/>
          <w:rtl/>
        </w:rPr>
        <w:t xml:space="preserve"> למשפט הבינ"ל הסביבתי שכמעט רוב מדינות העולם מסכימות איתם. </w:t>
      </w:r>
    </w:p>
    <w:p w14:paraId="3FDC2AD3" w14:textId="6F4792EE" w:rsidR="005E1D2E" w:rsidRPr="00EE3032" w:rsidRDefault="005E1D2E" w:rsidP="00EE3032">
      <w:pPr>
        <w:pStyle w:val="a9"/>
        <w:numPr>
          <w:ilvl w:val="0"/>
          <w:numId w:val="3"/>
        </w:numPr>
        <w:spacing w:line="276" w:lineRule="auto"/>
        <w:jc w:val="both"/>
        <w:rPr>
          <w:rFonts w:ascii="David" w:hAnsi="David" w:cs="David"/>
          <w:rtl/>
        </w:rPr>
      </w:pPr>
      <w:r w:rsidRPr="00EE3032">
        <w:rPr>
          <w:rFonts w:ascii="David" w:hAnsi="David" w:cs="David" w:hint="cs"/>
          <w:b/>
          <w:bCs/>
          <w:u w:val="single"/>
          <w:rtl/>
        </w:rPr>
        <w:t>ס' 16 לאמנת ריו</w:t>
      </w:r>
      <w:r w:rsidRPr="00EE3032">
        <w:rPr>
          <w:rFonts w:ascii="David" w:hAnsi="David" w:cs="David" w:hint="cs"/>
          <w:rtl/>
        </w:rPr>
        <w:t xml:space="preserve"> </w:t>
      </w:r>
      <w:r w:rsidRPr="00EE3032">
        <w:rPr>
          <w:rFonts w:ascii="David" w:hAnsi="David" w:cs="David"/>
          <w:rtl/>
        </w:rPr>
        <w:t>–</w:t>
      </w:r>
      <w:r w:rsidRPr="00EE3032">
        <w:rPr>
          <w:rFonts w:ascii="David" w:hAnsi="David" w:cs="David" w:hint="cs"/>
          <w:rtl/>
        </w:rPr>
        <w:t xml:space="preserve"> </w:t>
      </w:r>
      <w:r w:rsidRPr="00EE3032">
        <w:rPr>
          <w:rFonts w:ascii="David" w:hAnsi="David" w:cs="David" w:hint="cs"/>
          <w:i/>
          <w:iCs/>
          <w:rtl/>
        </w:rPr>
        <w:t xml:space="preserve">"מדינות צריכות לקדם את ההפנמה של </w:t>
      </w:r>
      <w:r w:rsidR="00A17E0C" w:rsidRPr="00EE3032">
        <w:rPr>
          <w:rFonts w:ascii="David" w:hAnsi="David" w:cs="David" w:hint="cs"/>
          <w:i/>
          <w:iCs/>
          <w:rtl/>
        </w:rPr>
        <w:t>עלויות</w:t>
      </w:r>
      <w:r w:rsidRPr="00EE3032">
        <w:rPr>
          <w:rFonts w:ascii="David" w:hAnsi="David" w:cs="David" w:hint="cs"/>
          <w:i/>
          <w:iCs/>
          <w:rtl/>
        </w:rPr>
        <w:t xml:space="preserve"> סביבתיות ואת השימוש בכלים כלכליים כך שהמזהם יישא בעלויות הזיהום הנוצר על ידו, מתוך ראיית האינטרס הציבורי וללא פגיעה במסחר הבינלאומי</w:t>
      </w:r>
      <w:r w:rsidRPr="00EE3032">
        <w:rPr>
          <w:rFonts w:ascii="David" w:hAnsi="David" w:cs="David" w:hint="cs"/>
          <w:rtl/>
        </w:rPr>
        <w:t>"</w:t>
      </w:r>
    </w:p>
    <w:p w14:paraId="62E38D15" w14:textId="1087965B" w:rsidR="005E1D2E" w:rsidRDefault="005E1D2E" w:rsidP="005E1D2E">
      <w:pPr>
        <w:spacing w:line="276" w:lineRule="auto"/>
        <w:jc w:val="both"/>
        <w:rPr>
          <w:rFonts w:ascii="David" w:hAnsi="David" w:cs="David"/>
          <w:rtl/>
        </w:rPr>
      </w:pPr>
      <w:r>
        <w:rPr>
          <w:rFonts w:ascii="David" w:hAnsi="David" w:cs="David" w:hint="cs"/>
          <w:rtl/>
        </w:rPr>
        <w:t xml:space="preserve">כולם הסכימו </w:t>
      </w:r>
      <w:r w:rsidR="00D56AB4">
        <w:rPr>
          <w:rFonts w:ascii="David" w:hAnsi="David" w:cs="David" w:hint="cs"/>
          <w:rtl/>
        </w:rPr>
        <w:t xml:space="preserve">שעל המזהם לשלם, </w:t>
      </w:r>
      <w:r>
        <w:rPr>
          <w:rFonts w:ascii="David" w:hAnsi="David" w:cs="David" w:hint="cs"/>
          <w:rtl/>
        </w:rPr>
        <w:t xml:space="preserve">ולכן הכניסו את הסעיף. </w:t>
      </w:r>
      <w:r w:rsidR="00D56AB4">
        <w:rPr>
          <w:rFonts w:ascii="David" w:hAnsi="David" w:cs="David" w:hint="cs"/>
          <w:rtl/>
        </w:rPr>
        <w:t xml:space="preserve">עם זאת, </w:t>
      </w:r>
      <w:r>
        <w:rPr>
          <w:rFonts w:ascii="David" w:hAnsi="David" w:cs="David" w:hint="cs"/>
          <w:rtl/>
        </w:rPr>
        <w:t xml:space="preserve">היה חשש שיעשו שימוש בעקרון </w:t>
      </w:r>
      <w:r w:rsidR="00D56AB4">
        <w:rPr>
          <w:rFonts w:ascii="David" w:hAnsi="David" w:cs="David" w:hint="cs"/>
          <w:rtl/>
        </w:rPr>
        <w:t>'</w:t>
      </w:r>
      <w:r>
        <w:rPr>
          <w:rFonts w:ascii="David" w:hAnsi="David" w:cs="David" w:hint="cs"/>
          <w:rtl/>
        </w:rPr>
        <w:t>המזהם משלם</w:t>
      </w:r>
      <w:r w:rsidR="00D56AB4">
        <w:rPr>
          <w:rFonts w:ascii="David" w:hAnsi="David" w:cs="David" w:hint="cs"/>
          <w:rtl/>
        </w:rPr>
        <w:t>'</w:t>
      </w:r>
      <w:r>
        <w:rPr>
          <w:rFonts w:ascii="David" w:hAnsi="David" w:cs="David" w:hint="cs"/>
          <w:rtl/>
        </w:rPr>
        <w:t xml:space="preserve"> כדי להטיל מכס</w:t>
      </w:r>
      <w:r w:rsidR="00D56AB4">
        <w:rPr>
          <w:rFonts w:ascii="David" w:hAnsi="David" w:cs="David" w:hint="cs"/>
          <w:rtl/>
        </w:rPr>
        <w:t xml:space="preserve"> </w:t>
      </w:r>
      <w:r>
        <w:rPr>
          <w:rFonts w:ascii="David" w:hAnsi="David" w:cs="David" w:hint="cs"/>
          <w:rtl/>
        </w:rPr>
        <w:t>במלחמת סחר עם מדינות אחרות.</w:t>
      </w:r>
      <w:r w:rsidR="00D56AB4">
        <w:rPr>
          <w:rFonts w:ascii="David" w:hAnsi="David" w:cs="David" w:hint="cs"/>
          <w:rtl/>
        </w:rPr>
        <w:t xml:space="preserve"> למשל במידה ויש </w:t>
      </w:r>
      <w:r>
        <w:rPr>
          <w:rFonts w:ascii="David" w:hAnsi="David" w:cs="David" w:hint="cs"/>
          <w:rtl/>
        </w:rPr>
        <w:t>רגולציה סביבתית</w:t>
      </w:r>
      <w:r w:rsidR="00D56AB4">
        <w:rPr>
          <w:rFonts w:ascii="David" w:hAnsi="David" w:cs="David" w:hint="cs"/>
          <w:rtl/>
        </w:rPr>
        <w:t xml:space="preserve"> מסוימת במדינה מסוימת</w:t>
      </w:r>
      <w:r>
        <w:rPr>
          <w:rFonts w:ascii="David" w:hAnsi="David" w:cs="David" w:hint="cs"/>
          <w:rtl/>
        </w:rPr>
        <w:t>,</w:t>
      </w:r>
      <w:r w:rsidR="00D56AB4">
        <w:rPr>
          <w:rFonts w:ascii="David" w:hAnsi="David" w:cs="David" w:hint="cs"/>
          <w:rtl/>
        </w:rPr>
        <w:t xml:space="preserve"> היא עלולה להחליט להטיל מס עודף על ייבוא שאינו עומד ברגולציה שלה. כדי למנוע זאת הוסיפו את הסיפא 'וללא פגיעה במסחר הבינלאומי'. </w:t>
      </w:r>
    </w:p>
    <w:p w14:paraId="43CCBF6D" w14:textId="57ECB0F0" w:rsidR="005E1D2E" w:rsidRPr="005E1D2E" w:rsidRDefault="005E1D2E" w:rsidP="005E1D2E">
      <w:pPr>
        <w:spacing w:line="276" w:lineRule="auto"/>
        <w:jc w:val="both"/>
        <w:rPr>
          <w:rFonts w:ascii="David" w:hAnsi="David" w:cs="David"/>
          <w:u w:val="single"/>
          <w:rtl/>
        </w:rPr>
      </w:pPr>
      <w:r w:rsidRPr="005E1D2E">
        <w:rPr>
          <w:rFonts w:ascii="David" w:hAnsi="David" w:cs="David" w:hint="cs"/>
          <w:u w:val="single"/>
          <w:rtl/>
        </w:rPr>
        <w:t>העקרון המשפטי בישראל</w:t>
      </w:r>
    </w:p>
    <w:p w14:paraId="5E12B517" w14:textId="506EDA5D" w:rsidR="005E1D2E" w:rsidRDefault="005E1D2E" w:rsidP="005E1D2E">
      <w:pPr>
        <w:spacing w:line="276" w:lineRule="auto"/>
        <w:jc w:val="both"/>
        <w:rPr>
          <w:rFonts w:ascii="David" w:hAnsi="David" w:cs="David"/>
          <w:rtl/>
        </w:rPr>
      </w:pPr>
      <w:r w:rsidRPr="00940CF5">
        <w:rPr>
          <w:rFonts w:ascii="David" w:hAnsi="David" w:cs="David" w:hint="cs"/>
          <w:b/>
          <w:bCs/>
          <w:color w:val="00B050"/>
          <w:rtl/>
        </w:rPr>
        <w:t>חוק הגנת הסביבה (המזהם משלם) (תיקוני חקיקה), התשס"ח-2008</w:t>
      </w:r>
      <w:r w:rsidR="00B62EC2" w:rsidRPr="00940CF5">
        <w:rPr>
          <w:rFonts w:ascii="David" w:hAnsi="David" w:cs="David" w:hint="cs"/>
          <w:rtl/>
        </w:rPr>
        <w:t>,</w:t>
      </w:r>
      <w:r w:rsidR="00B62EC2" w:rsidRPr="00940CF5">
        <w:rPr>
          <w:rFonts w:ascii="David" w:hAnsi="David" w:cs="David" w:hint="cs"/>
          <w:color w:val="00B050"/>
          <w:rtl/>
        </w:rPr>
        <w:t xml:space="preserve"> </w:t>
      </w:r>
      <w:r w:rsidR="00B62EC2">
        <w:rPr>
          <w:rFonts w:ascii="David" w:hAnsi="David" w:cs="David" w:hint="cs"/>
          <w:rtl/>
        </w:rPr>
        <w:t xml:space="preserve">נחקק ב2008 </w:t>
      </w:r>
      <w:r w:rsidR="00B62EC2" w:rsidRPr="00581B24">
        <w:rPr>
          <w:rFonts w:ascii="David" w:hAnsi="David" w:cs="David" w:hint="cs"/>
          <w:b/>
          <w:bCs/>
          <w:rtl/>
        </w:rPr>
        <w:t>ואינו מתייחס</w:t>
      </w:r>
      <w:r w:rsidR="00B62EC2">
        <w:rPr>
          <w:rFonts w:ascii="David" w:hAnsi="David" w:cs="David" w:hint="cs"/>
          <w:rtl/>
        </w:rPr>
        <w:t xml:space="preserve"> לעיקרון 'המזהם משלם'. החוק נחקק לאחר ההבנה שהענישה בחוקים סביבתיים רבים חלשה מדי ואינה מרתיעה. כדי לתקן את המצב חוקקו את החוק</w:t>
      </w:r>
      <w:r w:rsidR="00581B24">
        <w:rPr>
          <w:rFonts w:ascii="David" w:hAnsi="David" w:cs="David" w:hint="cs"/>
          <w:rtl/>
        </w:rPr>
        <w:t xml:space="preserve">, </w:t>
      </w:r>
      <w:r w:rsidR="00B62EC2">
        <w:rPr>
          <w:rFonts w:ascii="David" w:hAnsi="David" w:cs="David" w:hint="cs"/>
          <w:rtl/>
        </w:rPr>
        <w:t>שמטרתו לתקן קנסות ועונשים בחוקים רבים ואף להחמירם</w:t>
      </w:r>
      <w:r w:rsidR="00581B24">
        <w:rPr>
          <w:rFonts w:ascii="David" w:hAnsi="David" w:cs="David" w:hint="cs"/>
          <w:rtl/>
        </w:rPr>
        <w:t xml:space="preserve"> (כמו</w:t>
      </w:r>
      <w:r w:rsidR="00B62EC2">
        <w:rPr>
          <w:rFonts w:ascii="David" w:hAnsi="David" w:cs="David" w:hint="cs"/>
          <w:rtl/>
        </w:rPr>
        <w:t xml:space="preserve"> </w:t>
      </w:r>
      <w:r>
        <w:rPr>
          <w:rFonts w:ascii="David" w:hAnsi="David" w:cs="David" w:hint="cs"/>
          <w:rtl/>
        </w:rPr>
        <w:t>חוק המים, חוק המכרות וכו</w:t>
      </w:r>
      <w:r w:rsidR="00581B24">
        <w:rPr>
          <w:rFonts w:ascii="David" w:hAnsi="David" w:cs="David" w:hint="cs"/>
          <w:rtl/>
        </w:rPr>
        <w:t>)</w:t>
      </w:r>
      <w:r>
        <w:rPr>
          <w:rFonts w:ascii="David" w:hAnsi="David" w:cs="David" w:hint="cs"/>
          <w:rtl/>
        </w:rPr>
        <w:t xml:space="preserve">.  בנוסף </w:t>
      </w:r>
      <w:r w:rsidR="00B62EC2">
        <w:rPr>
          <w:rFonts w:ascii="David" w:hAnsi="David" w:cs="David" w:hint="cs"/>
          <w:rtl/>
        </w:rPr>
        <w:t xml:space="preserve">החוק </w:t>
      </w:r>
      <w:r>
        <w:rPr>
          <w:rFonts w:ascii="David" w:hAnsi="David" w:cs="David" w:hint="cs"/>
          <w:rtl/>
        </w:rPr>
        <w:t xml:space="preserve">הוסיף את </w:t>
      </w:r>
      <w:r w:rsidRPr="006247CF">
        <w:rPr>
          <w:rFonts w:ascii="David" w:hAnsi="David" w:cs="David" w:hint="cs"/>
          <w:b/>
          <w:bCs/>
          <w:rtl/>
        </w:rPr>
        <w:t xml:space="preserve">האפשרות </w:t>
      </w:r>
      <w:r w:rsidR="00581B24" w:rsidRPr="006247CF">
        <w:rPr>
          <w:rFonts w:ascii="David" w:hAnsi="David" w:cs="David" w:hint="cs"/>
          <w:b/>
          <w:bCs/>
          <w:rtl/>
        </w:rPr>
        <w:t xml:space="preserve">לבימ"ש </w:t>
      </w:r>
      <w:r w:rsidRPr="006247CF">
        <w:rPr>
          <w:rFonts w:ascii="David" w:hAnsi="David" w:cs="David" w:hint="cs"/>
          <w:b/>
          <w:bCs/>
          <w:rtl/>
        </w:rPr>
        <w:t>לשלול רווח</w:t>
      </w:r>
      <w:r>
        <w:rPr>
          <w:rFonts w:ascii="David" w:hAnsi="David" w:cs="David" w:hint="cs"/>
          <w:rtl/>
        </w:rPr>
        <w:t xml:space="preserve"> בגין עבירות סביבתיות. </w:t>
      </w:r>
    </w:p>
    <w:p w14:paraId="2BD9A2A9" w14:textId="3D91A3C0" w:rsidR="005E1D2E" w:rsidRDefault="006247CF" w:rsidP="005E1D2E">
      <w:pPr>
        <w:spacing w:line="276" w:lineRule="auto"/>
        <w:jc w:val="both"/>
        <w:rPr>
          <w:rFonts w:ascii="David" w:hAnsi="David" w:cs="David"/>
          <w:rtl/>
        </w:rPr>
      </w:pPr>
      <w:r>
        <w:rPr>
          <w:rFonts w:ascii="David" w:hAnsi="David" w:cs="David" w:hint="cs"/>
          <w:rtl/>
        </w:rPr>
        <w:t xml:space="preserve">החוק לא מביא להפנמה של העלויות שנגרמו, כי המעוול משלם רק את הרווח שלו ולא את הנזקים שנגרמו לציבור מהפעילות. אמנם יש מאחורי החוק רעיון של 'מזהם משלם' אך הוא לא מיישם אותו בפועל. </w:t>
      </w:r>
    </w:p>
    <w:p w14:paraId="47591375" w14:textId="779C57B4" w:rsidR="0063189E" w:rsidRDefault="0063189E" w:rsidP="0063189E">
      <w:pPr>
        <w:spacing w:line="276" w:lineRule="auto"/>
        <w:jc w:val="center"/>
        <w:rPr>
          <w:rFonts w:ascii="David" w:hAnsi="David" w:cs="David"/>
          <w:b/>
          <w:bCs/>
          <w:rtl/>
        </w:rPr>
      </w:pPr>
      <w:r w:rsidRPr="0063189E">
        <w:rPr>
          <w:rFonts w:ascii="David" w:hAnsi="David" w:cs="David" w:hint="cs"/>
          <w:b/>
          <w:bCs/>
          <w:rtl/>
        </w:rPr>
        <w:t xml:space="preserve">שיעור 6 </w:t>
      </w:r>
      <w:r w:rsidRPr="0063189E">
        <w:rPr>
          <w:rFonts w:ascii="David" w:hAnsi="David" w:cs="David"/>
          <w:b/>
          <w:bCs/>
          <w:rtl/>
        </w:rPr>
        <w:t>–</w:t>
      </w:r>
      <w:r w:rsidRPr="0063189E">
        <w:rPr>
          <w:rFonts w:ascii="David" w:hAnsi="David" w:cs="David" w:hint="cs"/>
          <w:b/>
          <w:bCs/>
          <w:rtl/>
        </w:rPr>
        <w:t xml:space="preserve"> 11/12/2024</w:t>
      </w:r>
    </w:p>
    <w:p w14:paraId="414EB595" w14:textId="6CED7D93" w:rsidR="00A17E0C" w:rsidRDefault="00A17E0C" w:rsidP="00C62D4E">
      <w:pPr>
        <w:spacing w:after="0" w:line="276" w:lineRule="auto"/>
        <w:jc w:val="both"/>
        <w:rPr>
          <w:rFonts w:ascii="David" w:hAnsi="David" w:cs="David"/>
          <w:b/>
          <w:bCs/>
          <w:rtl/>
        </w:rPr>
      </w:pPr>
      <w:r w:rsidRPr="00A17E0C">
        <w:rPr>
          <w:rFonts w:ascii="David" w:hAnsi="David" w:cs="David" w:hint="cs"/>
          <w:b/>
          <w:bCs/>
          <w:highlight w:val="cyan"/>
          <w:rtl/>
        </w:rPr>
        <w:t>בג"צ 6971/11 איתנית מצרי בניה בע"מ נ' מדינת ישראל</w:t>
      </w:r>
      <w:r w:rsidRPr="00A17E0C">
        <w:rPr>
          <w:rFonts w:ascii="David" w:hAnsi="David" w:cs="David" w:hint="cs"/>
          <w:b/>
          <w:bCs/>
          <w:rtl/>
        </w:rPr>
        <w:t xml:space="preserve"> </w:t>
      </w:r>
      <w:r w:rsidR="00C62D4E">
        <w:rPr>
          <w:rFonts w:ascii="David" w:hAnsi="David" w:cs="David"/>
          <w:b/>
          <w:bCs/>
          <w:rtl/>
        </w:rPr>
        <w:t>–</w:t>
      </w:r>
      <w:r w:rsidR="00C62D4E">
        <w:rPr>
          <w:rFonts w:ascii="David" w:hAnsi="David" w:cs="David" w:hint="cs"/>
          <w:b/>
          <w:bCs/>
          <w:rtl/>
        </w:rPr>
        <w:t xml:space="preserve"> </w:t>
      </w:r>
      <w:r w:rsidR="00C62D4E" w:rsidRPr="00C62D4E">
        <w:rPr>
          <w:rFonts w:ascii="David" w:hAnsi="David" w:cs="David" w:hint="cs"/>
          <w:b/>
          <w:bCs/>
          <w:highlight w:val="lightGray"/>
          <w:rtl/>
        </w:rPr>
        <w:t>עקרון המזהם משלם מאפשר תשלום פיצוי רטרואקטיבי</w:t>
      </w:r>
    </w:p>
    <w:p w14:paraId="1CCE2707" w14:textId="0B7E4F39" w:rsidR="009E5039" w:rsidRDefault="00A17E0C" w:rsidP="009E5039">
      <w:pPr>
        <w:spacing w:after="0" w:line="276" w:lineRule="auto"/>
        <w:jc w:val="both"/>
        <w:rPr>
          <w:rFonts w:ascii="David" w:hAnsi="David" w:cs="David"/>
          <w:rtl/>
        </w:rPr>
      </w:pPr>
      <w:r w:rsidRPr="00A17E0C">
        <w:rPr>
          <w:rFonts w:ascii="David" w:hAnsi="David" w:cs="David" w:hint="cs"/>
          <w:b/>
          <w:bCs/>
          <w:u w:val="single"/>
          <w:rtl/>
        </w:rPr>
        <w:t>העובדות</w:t>
      </w:r>
      <w:r w:rsidRPr="00A17E0C">
        <w:rPr>
          <w:rFonts w:ascii="David" w:hAnsi="David" w:cs="David" w:hint="cs"/>
          <w:rtl/>
        </w:rPr>
        <w:t>:</w:t>
      </w:r>
      <w:r>
        <w:rPr>
          <w:rFonts w:ascii="David" w:hAnsi="David" w:cs="David" w:hint="cs"/>
          <w:rtl/>
        </w:rPr>
        <w:t xml:space="preserve"> איתנית הייתה מפעל לייצור אסבסט </w:t>
      </w:r>
      <w:r w:rsidR="006247CF">
        <w:rPr>
          <w:rFonts w:ascii="David" w:hAnsi="David" w:cs="David" w:hint="cs"/>
          <w:rtl/>
        </w:rPr>
        <w:t>ש</w:t>
      </w:r>
      <w:r>
        <w:rPr>
          <w:rFonts w:ascii="David" w:hAnsi="David" w:cs="David" w:hint="cs"/>
          <w:rtl/>
        </w:rPr>
        <w:t xml:space="preserve">במשך עשרות שנים </w:t>
      </w:r>
      <w:r w:rsidR="006247CF">
        <w:rPr>
          <w:rFonts w:ascii="David" w:hAnsi="David" w:cs="David" w:hint="cs"/>
          <w:rtl/>
        </w:rPr>
        <w:t>ייצר</w:t>
      </w:r>
      <w:r>
        <w:rPr>
          <w:rFonts w:ascii="David" w:hAnsi="David" w:cs="David" w:hint="cs"/>
          <w:rtl/>
        </w:rPr>
        <w:t xml:space="preserve"> אסבסט</w:t>
      </w:r>
      <w:r w:rsidR="006247CF">
        <w:rPr>
          <w:rFonts w:ascii="David" w:hAnsi="David" w:cs="David" w:hint="cs"/>
          <w:rtl/>
        </w:rPr>
        <w:t xml:space="preserve"> ומכר אותו לשחקנים רבים</w:t>
      </w:r>
      <w:r>
        <w:rPr>
          <w:rFonts w:ascii="David" w:hAnsi="David" w:cs="David" w:hint="cs"/>
          <w:rtl/>
        </w:rPr>
        <w:t>.</w:t>
      </w:r>
      <w:r w:rsidR="006247CF">
        <w:rPr>
          <w:rFonts w:ascii="David" w:hAnsi="David" w:cs="David" w:hint="cs"/>
          <w:rtl/>
        </w:rPr>
        <w:t xml:space="preserve"> הוא נקנה על ידי קבלנים רבים, ונעשה בו שימוש בסלילת כבישים, קירות וכו. בשנות ה80 התגלה שהחומר</w:t>
      </w:r>
      <w:r w:rsidR="005A3FEB">
        <w:rPr>
          <w:rFonts w:ascii="David" w:hAnsi="David" w:cs="David" w:hint="cs"/>
          <w:rtl/>
        </w:rPr>
        <w:t xml:space="preserve"> מסרטן, והחלו בהטמנתו ברחבי הגליל העליון וכך גם איתנית. בשנת </w:t>
      </w:r>
      <w:r>
        <w:rPr>
          <w:rFonts w:ascii="David" w:hAnsi="David" w:cs="David" w:hint="cs"/>
          <w:rtl/>
        </w:rPr>
        <w:t xml:space="preserve">2011 </w:t>
      </w:r>
      <w:r w:rsidR="005A3FEB">
        <w:rPr>
          <w:rFonts w:ascii="David" w:hAnsi="David" w:cs="David" w:hint="cs"/>
          <w:rtl/>
        </w:rPr>
        <w:t xml:space="preserve">חוקקה המדינה את </w:t>
      </w:r>
      <w:r w:rsidR="005A3FEB" w:rsidRPr="005A3FEB">
        <w:rPr>
          <w:rFonts w:ascii="David" w:hAnsi="David" w:cs="David" w:hint="cs"/>
          <w:b/>
          <w:bCs/>
          <w:color w:val="00B050"/>
          <w:rtl/>
        </w:rPr>
        <w:t xml:space="preserve">החוק </w:t>
      </w:r>
      <w:r w:rsidRPr="005A3FEB">
        <w:rPr>
          <w:rFonts w:ascii="David" w:hAnsi="David" w:cs="David" w:hint="cs"/>
          <w:b/>
          <w:bCs/>
          <w:color w:val="00B050"/>
          <w:rtl/>
        </w:rPr>
        <w:t>למניעת מפגעי אסבסט ואבק מזיק</w:t>
      </w:r>
      <w:r>
        <w:rPr>
          <w:rFonts w:ascii="David" w:hAnsi="David" w:cs="David" w:hint="cs"/>
          <w:rtl/>
        </w:rPr>
        <w:t xml:space="preserve"> שאוסר את הייצור, </w:t>
      </w:r>
      <w:r w:rsidR="009E5039">
        <w:rPr>
          <w:rFonts w:ascii="David" w:hAnsi="David" w:cs="David" w:hint="cs"/>
          <w:rtl/>
        </w:rPr>
        <w:t>ה</w:t>
      </w:r>
      <w:r>
        <w:rPr>
          <w:rFonts w:ascii="David" w:hAnsi="David" w:cs="David" w:hint="cs"/>
          <w:rtl/>
        </w:rPr>
        <w:t>ייבוא</w:t>
      </w:r>
      <w:r w:rsidR="009E5039">
        <w:rPr>
          <w:rFonts w:ascii="David" w:hAnsi="David" w:cs="David" w:hint="cs"/>
          <w:rtl/>
        </w:rPr>
        <w:t xml:space="preserve">, </w:t>
      </w:r>
      <w:r>
        <w:rPr>
          <w:rFonts w:ascii="David" w:hAnsi="David" w:cs="David" w:hint="cs"/>
          <w:rtl/>
        </w:rPr>
        <w:t>ה</w:t>
      </w:r>
      <w:r w:rsidR="009E5039">
        <w:rPr>
          <w:rFonts w:ascii="David" w:hAnsi="David" w:cs="David" w:hint="cs"/>
          <w:rtl/>
        </w:rPr>
        <w:t>ה</w:t>
      </w:r>
      <w:r>
        <w:rPr>
          <w:rFonts w:ascii="David" w:hAnsi="David" w:cs="David" w:hint="cs"/>
          <w:rtl/>
        </w:rPr>
        <w:t xml:space="preserve">חזקה ושימוש באסבסט בכל דרך שהיא, למעט היתרים </w:t>
      </w:r>
      <w:r w:rsidR="009E5039">
        <w:rPr>
          <w:rFonts w:ascii="David" w:hAnsi="David" w:cs="David" w:hint="cs"/>
          <w:rtl/>
        </w:rPr>
        <w:t>ה</w:t>
      </w:r>
      <w:r>
        <w:rPr>
          <w:rFonts w:ascii="David" w:hAnsi="David" w:cs="David" w:hint="cs"/>
          <w:rtl/>
        </w:rPr>
        <w:t>קבועים בחוק</w:t>
      </w:r>
      <w:r w:rsidR="009E5039">
        <w:rPr>
          <w:rFonts w:ascii="David" w:hAnsi="David" w:cs="David" w:hint="cs"/>
          <w:rtl/>
        </w:rPr>
        <w:t xml:space="preserve">. כמו כן החוק קבע הוראות ספציפיות לפינוי האסבסט. במקביל לחקיקת החוק, המדינה מנסה להגיע לפשרה עם איתנית שפשטה רגל, כך שאיתנית תשלמנה כספים לפינוי החומרים שפוזרו באזור. המו"מ מתפוצץ ולא מגיע להסדר, כך שהמדינה מחליטה להוסיף לחוק את </w:t>
      </w:r>
      <w:r w:rsidR="009E5039" w:rsidRPr="009E5039">
        <w:rPr>
          <w:rFonts w:ascii="David" w:hAnsi="David" w:cs="David" w:hint="cs"/>
          <w:b/>
          <w:bCs/>
          <w:color w:val="00B050"/>
          <w:u w:val="single"/>
          <w:rtl/>
        </w:rPr>
        <w:t>ס' 74</w:t>
      </w:r>
      <w:r w:rsidR="009E5039">
        <w:rPr>
          <w:rFonts w:ascii="David" w:hAnsi="David" w:cs="David" w:hint="cs"/>
          <w:rtl/>
        </w:rPr>
        <w:t>:</w:t>
      </w:r>
    </w:p>
    <w:p w14:paraId="0108A29A" w14:textId="58FAD608" w:rsidR="00A17E0C" w:rsidRPr="009E5039" w:rsidRDefault="00A17E0C">
      <w:pPr>
        <w:pStyle w:val="a9"/>
        <w:numPr>
          <w:ilvl w:val="0"/>
          <w:numId w:val="26"/>
        </w:numPr>
        <w:spacing w:after="0" w:line="276" w:lineRule="auto"/>
        <w:jc w:val="both"/>
        <w:rPr>
          <w:rFonts w:ascii="David" w:hAnsi="David" w:cs="David"/>
        </w:rPr>
      </w:pPr>
      <w:r w:rsidRPr="009E5039">
        <w:rPr>
          <w:rFonts w:ascii="David" w:hAnsi="David" w:cs="David" w:hint="cs"/>
          <w:rtl/>
        </w:rPr>
        <w:t xml:space="preserve">יוקם פרויקט לפינוי </w:t>
      </w:r>
      <w:r w:rsidR="009E5039">
        <w:rPr>
          <w:rFonts w:ascii="David" w:hAnsi="David" w:cs="David" w:hint="cs"/>
          <w:rtl/>
        </w:rPr>
        <w:t>פ</w:t>
      </w:r>
      <w:r w:rsidRPr="009E5039">
        <w:rPr>
          <w:rFonts w:ascii="David" w:hAnsi="David" w:cs="David" w:hint="cs"/>
          <w:rtl/>
        </w:rPr>
        <w:t xml:space="preserve">סולת </w:t>
      </w:r>
      <w:r w:rsidR="009E5039">
        <w:rPr>
          <w:rFonts w:ascii="David" w:hAnsi="David" w:cs="David" w:hint="cs"/>
          <w:rtl/>
        </w:rPr>
        <w:t>ה</w:t>
      </w:r>
      <w:r w:rsidRPr="009E5039">
        <w:rPr>
          <w:rFonts w:ascii="David" w:hAnsi="David" w:cs="David" w:hint="cs"/>
          <w:rtl/>
        </w:rPr>
        <w:t>אסבסט שמקורה במפעל איתנית</w:t>
      </w:r>
      <w:r w:rsidR="009E5039">
        <w:rPr>
          <w:rFonts w:ascii="David" w:hAnsi="David" w:cs="David" w:hint="cs"/>
          <w:rtl/>
        </w:rPr>
        <w:t>.</w:t>
      </w:r>
    </w:p>
    <w:p w14:paraId="76ADB04E" w14:textId="29F1CFFE" w:rsidR="00A17E0C" w:rsidRDefault="00A17E0C">
      <w:pPr>
        <w:pStyle w:val="a9"/>
        <w:numPr>
          <w:ilvl w:val="0"/>
          <w:numId w:val="26"/>
        </w:numPr>
        <w:spacing w:line="276" w:lineRule="auto"/>
        <w:jc w:val="both"/>
        <w:rPr>
          <w:rFonts w:ascii="David" w:hAnsi="David" w:cs="David"/>
        </w:rPr>
      </w:pPr>
      <w:r>
        <w:rPr>
          <w:rFonts w:ascii="David" w:hAnsi="David" w:cs="David" w:hint="cs"/>
          <w:rtl/>
        </w:rPr>
        <w:t xml:space="preserve">המדינה, הרשויות המקומיות </w:t>
      </w:r>
      <w:r w:rsidRPr="00AD4725">
        <w:rPr>
          <w:rFonts w:ascii="David" w:hAnsi="David" w:cs="David" w:hint="cs"/>
          <w:b/>
          <w:bCs/>
          <w:rtl/>
        </w:rPr>
        <w:t>ואיתנית</w:t>
      </w:r>
      <w:r>
        <w:rPr>
          <w:rFonts w:ascii="David" w:hAnsi="David" w:cs="David" w:hint="cs"/>
          <w:rtl/>
        </w:rPr>
        <w:t xml:space="preserve"> יממנו את הפרויקט</w:t>
      </w:r>
      <w:r w:rsidR="009E5039">
        <w:rPr>
          <w:rFonts w:ascii="David" w:hAnsi="David" w:cs="David" w:hint="cs"/>
          <w:rtl/>
        </w:rPr>
        <w:t>.</w:t>
      </w:r>
    </w:p>
    <w:p w14:paraId="2FCBADCB" w14:textId="3CC50A02" w:rsidR="00A17E0C" w:rsidRDefault="00A17E0C">
      <w:pPr>
        <w:pStyle w:val="a9"/>
        <w:numPr>
          <w:ilvl w:val="0"/>
          <w:numId w:val="26"/>
        </w:numPr>
        <w:spacing w:line="276" w:lineRule="auto"/>
        <w:jc w:val="both"/>
        <w:rPr>
          <w:rFonts w:ascii="David" w:hAnsi="David" w:cs="David"/>
        </w:rPr>
      </w:pPr>
      <w:r>
        <w:rPr>
          <w:rFonts w:ascii="David" w:hAnsi="David" w:cs="David" w:hint="cs"/>
          <w:rtl/>
        </w:rPr>
        <w:t>הסכום שתעביר איתנית יהיה שווה לסכום הכולל שיועבר מהמדינה ומהרשויות המקומיות יחד</w:t>
      </w:r>
      <w:r w:rsidR="009E5039">
        <w:rPr>
          <w:rFonts w:ascii="David" w:hAnsi="David" w:cs="David" w:hint="cs"/>
          <w:rtl/>
        </w:rPr>
        <w:t>.</w:t>
      </w:r>
    </w:p>
    <w:p w14:paraId="6DC05BF0" w14:textId="6E1DB42F" w:rsidR="00A17E0C" w:rsidRDefault="00A17E0C">
      <w:pPr>
        <w:pStyle w:val="a9"/>
        <w:numPr>
          <w:ilvl w:val="0"/>
          <w:numId w:val="26"/>
        </w:numPr>
        <w:spacing w:after="0" w:line="276" w:lineRule="auto"/>
        <w:jc w:val="both"/>
        <w:rPr>
          <w:rFonts w:ascii="David" w:hAnsi="David" w:cs="David"/>
        </w:rPr>
      </w:pPr>
      <w:r>
        <w:rPr>
          <w:rFonts w:ascii="David" w:hAnsi="David" w:cs="David" w:hint="cs"/>
          <w:rtl/>
        </w:rPr>
        <w:t>איתנית לא תשלם יותר מ-150 מיליון ₪</w:t>
      </w:r>
      <w:r w:rsidR="009E5039">
        <w:rPr>
          <w:rFonts w:ascii="David" w:hAnsi="David" w:cs="David" w:hint="cs"/>
          <w:rtl/>
        </w:rPr>
        <w:t>.</w:t>
      </w:r>
    </w:p>
    <w:p w14:paraId="2E71517B" w14:textId="51D92CFE" w:rsidR="00A17E0C" w:rsidRDefault="009E5039" w:rsidP="00EE3032">
      <w:pPr>
        <w:spacing w:after="0" w:line="276" w:lineRule="auto"/>
        <w:jc w:val="both"/>
        <w:rPr>
          <w:rFonts w:ascii="David" w:hAnsi="David" w:cs="David"/>
          <w:rtl/>
        </w:rPr>
      </w:pPr>
      <w:r>
        <w:rPr>
          <w:rFonts w:ascii="David" w:hAnsi="David" w:cs="David" w:hint="cs"/>
          <w:rtl/>
        </w:rPr>
        <w:t>בפס"ד הקודם היה ניסיון להטיל אחריות על המועצה דרך התביעה, בימ"ש הורה לפנות למחוקק בעניין. במקרה הזה כאמור מדובר בחוק שקבע שכולם יממנו את הפרויקט. עם זאת יש גבול לאחריות של איתנית, כ</w:t>
      </w:r>
      <w:r w:rsidR="00AD4725">
        <w:rPr>
          <w:rFonts w:ascii="David" w:hAnsi="David" w:cs="David" w:hint="cs"/>
          <w:rtl/>
        </w:rPr>
        <w:t>ך</w:t>
      </w:r>
      <w:r>
        <w:rPr>
          <w:rFonts w:ascii="David" w:hAnsi="David" w:cs="David" w:hint="cs"/>
          <w:rtl/>
        </w:rPr>
        <w:t xml:space="preserve"> שאם עלות הפרויקט תהיה מעל 300 מיליון, המדינה תישא בהפרש. איתנית התנגדה לחוק ועתרה כנגדו לבג"ץ. </w:t>
      </w:r>
      <w:r w:rsidR="00A17E0C">
        <w:rPr>
          <w:rFonts w:ascii="David" w:hAnsi="David" w:cs="David" w:hint="cs"/>
          <w:rtl/>
        </w:rPr>
        <w:t xml:space="preserve"> </w:t>
      </w:r>
    </w:p>
    <w:p w14:paraId="29BCDB36" w14:textId="7271C8CA" w:rsidR="00AD7633" w:rsidRDefault="00AD7633" w:rsidP="007A71C5">
      <w:pPr>
        <w:spacing w:after="0" w:line="276" w:lineRule="auto"/>
        <w:jc w:val="both"/>
        <w:rPr>
          <w:rFonts w:ascii="David" w:hAnsi="David" w:cs="David"/>
          <w:rtl/>
        </w:rPr>
      </w:pPr>
      <w:r w:rsidRPr="00AD7633">
        <w:rPr>
          <w:rFonts w:ascii="David" w:hAnsi="David" w:cs="David" w:hint="cs"/>
          <w:b/>
          <w:bCs/>
          <w:u w:val="single"/>
          <w:rtl/>
        </w:rPr>
        <w:t>טענת איתנית</w:t>
      </w:r>
      <w:r>
        <w:rPr>
          <w:rFonts w:ascii="David" w:hAnsi="David" w:cs="David" w:hint="cs"/>
          <w:rtl/>
        </w:rPr>
        <w:t>: ס' 74 פוגע בזכות לשוויון וקניין</w:t>
      </w:r>
      <w:r w:rsidR="003E34E9">
        <w:rPr>
          <w:rFonts w:ascii="David" w:hAnsi="David" w:cs="David" w:hint="cs"/>
          <w:rtl/>
        </w:rPr>
        <w:t>.</w:t>
      </w:r>
    </w:p>
    <w:p w14:paraId="7A11A57F" w14:textId="3B35F028" w:rsidR="003E34E9" w:rsidRPr="003E7F2F" w:rsidRDefault="003E34E9">
      <w:pPr>
        <w:pStyle w:val="a9"/>
        <w:numPr>
          <w:ilvl w:val="0"/>
          <w:numId w:val="27"/>
        </w:numPr>
        <w:spacing w:line="276" w:lineRule="auto"/>
        <w:jc w:val="both"/>
        <w:rPr>
          <w:rFonts w:ascii="David" w:hAnsi="David" w:cs="David"/>
        </w:rPr>
      </w:pPr>
      <w:r w:rsidRPr="00BE655F">
        <w:rPr>
          <w:rFonts w:ascii="David" w:hAnsi="David" w:cs="David" w:hint="cs"/>
          <w:u w:val="single"/>
          <w:rtl/>
        </w:rPr>
        <w:t>שוויון</w:t>
      </w:r>
      <w:r w:rsidRPr="003E7F2F">
        <w:rPr>
          <w:rFonts w:ascii="David" w:hAnsi="David" w:cs="David" w:hint="cs"/>
          <w:rtl/>
        </w:rPr>
        <w:t xml:space="preserve"> </w:t>
      </w:r>
      <w:r w:rsidRPr="003E7F2F">
        <w:rPr>
          <w:rFonts w:ascii="David" w:hAnsi="David" w:cs="David"/>
          <w:rtl/>
        </w:rPr>
        <w:t>–</w:t>
      </w:r>
      <w:r w:rsidR="00EE3032">
        <w:rPr>
          <w:rFonts w:ascii="David" w:hAnsi="David" w:cs="David" w:hint="cs"/>
          <w:rtl/>
        </w:rPr>
        <w:t xml:space="preserve"> איתנית</w:t>
      </w:r>
      <w:r w:rsidRPr="003E7F2F">
        <w:rPr>
          <w:rFonts w:ascii="David" w:hAnsi="David" w:cs="David" w:hint="cs"/>
          <w:rtl/>
        </w:rPr>
        <w:t xml:space="preserve"> הופלתה לרעה ביחס ליצרנים אחרים ומשתמשי קצ</w:t>
      </w:r>
      <w:r w:rsidR="00EE3032">
        <w:rPr>
          <w:rFonts w:ascii="David" w:hAnsi="David" w:cs="David" w:hint="cs"/>
          <w:rtl/>
        </w:rPr>
        <w:t>ה שגם עשו בו שימוש</w:t>
      </w:r>
      <w:r w:rsidRPr="003E7F2F">
        <w:rPr>
          <w:rFonts w:ascii="David" w:hAnsi="David" w:cs="David" w:hint="cs"/>
          <w:rtl/>
        </w:rPr>
        <w:t xml:space="preserve">. </w:t>
      </w:r>
      <w:r w:rsidR="00EE3032">
        <w:rPr>
          <w:rFonts w:ascii="David" w:hAnsi="David" w:cs="David" w:hint="cs"/>
          <w:rtl/>
        </w:rPr>
        <w:t>ישנם שחקנים רבים בשו</w:t>
      </w:r>
      <w:r w:rsidR="00BE655F">
        <w:rPr>
          <w:rFonts w:ascii="David" w:hAnsi="David" w:cs="David" w:hint="cs"/>
          <w:rtl/>
        </w:rPr>
        <w:t>ק</w:t>
      </w:r>
      <w:r w:rsidR="00EE3032">
        <w:rPr>
          <w:rFonts w:ascii="David" w:hAnsi="David" w:cs="David" w:hint="cs"/>
          <w:rtl/>
        </w:rPr>
        <w:t xml:space="preserve"> האסבסט, מדוע </w:t>
      </w:r>
      <w:r w:rsidR="00BE655F">
        <w:rPr>
          <w:rFonts w:ascii="David" w:hAnsi="David" w:cs="David" w:hint="cs"/>
          <w:rtl/>
        </w:rPr>
        <w:t>איתנית</w:t>
      </w:r>
      <w:r w:rsidR="00EE3032">
        <w:rPr>
          <w:rFonts w:ascii="David" w:hAnsi="David" w:cs="David" w:hint="cs"/>
          <w:rtl/>
        </w:rPr>
        <w:t xml:space="preserve"> הי</w:t>
      </w:r>
      <w:r w:rsidR="00BE655F">
        <w:rPr>
          <w:rFonts w:ascii="David" w:hAnsi="David" w:cs="David" w:hint="cs"/>
          <w:rtl/>
        </w:rPr>
        <w:t>ח</w:t>
      </w:r>
      <w:r w:rsidR="00EE3032">
        <w:rPr>
          <w:rFonts w:ascii="David" w:hAnsi="David" w:cs="David" w:hint="cs"/>
          <w:rtl/>
        </w:rPr>
        <w:t xml:space="preserve">ידה שהחוק מתייחס אליה ומטיל עליה עלויות? </w:t>
      </w:r>
    </w:p>
    <w:p w14:paraId="4964F49A" w14:textId="484645D0" w:rsidR="003E34E9" w:rsidRDefault="003E34E9">
      <w:pPr>
        <w:pStyle w:val="a9"/>
        <w:numPr>
          <w:ilvl w:val="0"/>
          <w:numId w:val="27"/>
        </w:numPr>
        <w:spacing w:after="0" w:line="276" w:lineRule="auto"/>
        <w:jc w:val="both"/>
        <w:rPr>
          <w:rFonts w:ascii="David" w:hAnsi="David" w:cs="David"/>
        </w:rPr>
      </w:pPr>
      <w:r w:rsidRPr="00BE655F">
        <w:rPr>
          <w:rFonts w:ascii="David" w:hAnsi="David" w:cs="David" w:hint="cs"/>
          <w:u w:val="single"/>
          <w:rtl/>
        </w:rPr>
        <w:t>קניין</w:t>
      </w:r>
      <w:r>
        <w:rPr>
          <w:rFonts w:ascii="David" w:hAnsi="David" w:cs="David" w:hint="cs"/>
          <w:rtl/>
        </w:rPr>
        <w:t xml:space="preserve"> </w:t>
      </w:r>
      <w:r>
        <w:rPr>
          <w:rFonts w:ascii="David" w:hAnsi="David" w:cs="David"/>
          <w:rtl/>
        </w:rPr>
        <w:t>–</w:t>
      </w:r>
      <w:r w:rsidR="00BE655F">
        <w:rPr>
          <w:rFonts w:ascii="David" w:hAnsi="David" w:cs="David" w:hint="cs"/>
          <w:rtl/>
        </w:rPr>
        <w:t xml:space="preserve"> כשהפעילות נעשה היא הייתה חוקית, כך שאיתנית לא עברה על שום כלל. החוק שקובע שאסבסט לא חוקי נחקק לאחר מכן, ומשית על איתנית חיוב באופן רטרואקטיבי וללא אש</w:t>
      </w:r>
      <w:r w:rsidR="00F07E67">
        <w:rPr>
          <w:rFonts w:ascii="David" w:hAnsi="David" w:cs="David" w:hint="cs"/>
          <w:rtl/>
        </w:rPr>
        <w:t>מתה</w:t>
      </w:r>
      <w:r w:rsidR="00BE655F">
        <w:rPr>
          <w:rFonts w:ascii="David" w:hAnsi="David" w:cs="David" w:hint="cs"/>
          <w:rtl/>
        </w:rPr>
        <w:t>. איתנית לא מוכנה לשלם על פעילות שנעשתה כשהייתה חוקית.</w:t>
      </w:r>
      <w:r>
        <w:rPr>
          <w:rFonts w:ascii="David" w:hAnsi="David" w:cs="David" w:hint="cs"/>
          <w:rtl/>
        </w:rPr>
        <w:t xml:space="preserve"> </w:t>
      </w:r>
    </w:p>
    <w:p w14:paraId="72435D7C" w14:textId="6D338589" w:rsidR="002B1A57" w:rsidRDefault="002B1A57" w:rsidP="00931AE1">
      <w:pPr>
        <w:spacing w:line="276" w:lineRule="auto"/>
        <w:jc w:val="both"/>
        <w:rPr>
          <w:rFonts w:ascii="David" w:hAnsi="David" w:cs="David"/>
          <w:rtl/>
        </w:rPr>
      </w:pPr>
      <w:r w:rsidRPr="002B1A57">
        <w:rPr>
          <w:rFonts w:ascii="David" w:hAnsi="David" w:cs="David" w:hint="cs"/>
          <w:b/>
          <w:bCs/>
          <w:highlight w:val="green"/>
          <w:rtl/>
        </w:rPr>
        <w:t>בימ"ש</w:t>
      </w:r>
      <w:r>
        <w:rPr>
          <w:rFonts w:ascii="David" w:hAnsi="David" w:cs="David" w:hint="cs"/>
          <w:rtl/>
        </w:rPr>
        <w:t>:</w:t>
      </w:r>
      <w:r w:rsidRPr="002B1A57">
        <w:rPr>
          <w:rFonts w:ascii="David" w:hAnsi="David" w:cs="David" w:hint="cs"/>
          <w:rtl/>
        </w:rPr>
        <w:t xml:space="preserve"> </w:t>
      </w:r>
      <w:r>
        <w:rPr>
          <w:rFonts w:ascii="David" w:hAnsi="David" w:cs="David" w:hint="cs"/>
          <w:rtl/>
        </w:rPr>
        <w:t>אומר אמירה מקדמית שמייתרת את הדיון שעורך בהמשך</w:t>
      </w:r>
      <w:r w:rsidR="00F07E67">
        <w:rPr>
          <w:rFonts w:ascii="David" w:hAnsi="David" w:cs="David" w:hint="cs"/>
          <w:rtl/>
        </w:rPr>
        <w:t>.</w:t>
      </w:r>
    </w:p>
    <w:p w14:paraId="67507493" w14:textId="77777777" w:rsidR="003E0033" w:rsidRDefault="002B1A57" w:rsidP="00F07E67">
      <w:pPr>
        <w:spacing w:line="276" w:lineRule="auto"/>
        <w:jc w:val="both"/>
        <w:rPr>
          <w:rFonts w:ascii="David" w:hAnsi="David" w:cs="David"/>
          <w:rtl/>
        </w:rPr>
      </w:pPr>
      <w:r w:rsidRPr="00B412C5">
        <w:rPr>
          <w:rFonts w:ascii="David" w:hAnsi="David" w:cs="David" w:hint="cs"/>
          <w:b/>
          <w:bCs/>
          <w:highlight w:val="yellow"/>
          <w:rtl/>
        </w:rPr>
        <w:t>זכות לשוויון</w:t>
      </w:r>
      <w:r w:rsidRPr="00F07E67">
        <w:rPr>
          <w:rFonts w:ascii="David" w:hAnsi="David" w:cs="David" w:hint="cs"/>
          <w:rtl/>
        </w:rPr>
        <w:t xml:space="preserve"> </w:t>
      </w:r>
      <w:r w:rsidRPr="00F07E67">
        <w:rPr>
          <w:rFonts w:ascii="David" w:hAnsi="David" w:cs="David"/>
          <w:rtl/>
        </w:rPr>
        <w:t>–</w:t>
      </w:r>
      <w:r w:rsidRPr="00F07E67">
        <w:rPr>
          <w:rFonts w:ascii="David" w:hAnsi="David" w:cs="David" w:hint="cs"/>
          <w:rtl/>
        </w:rPr>
        <w:t xml:space="preserve"> </w:t>
      </w:r>
      <w:r w:rsidR="00F07E67">
        <w:rPr>
          <w:rFonts w:ascii="David" w:hAnsi="David" w:cs="David" w:hint="cs"/>
          <w:rtl/>
        </w:rPr>
        <w:t xml:space="preserve">ראשית, </w:t>
      </w:r>
      <w:r w:rsidRPr="00F07E67">
        <w:rPr>
          <w:rFonts w:ascii="David" w:hAnsi="David" w:cs="David" w:hint="cs"/>
          <w:rtl/>
        </w:rPr>
        <w:t>לא ברור שלתאגיד יש זכות לשוויון</w:t>
      </w:r>
      <w:r w:rsidR="00F07E67">
        <w:rPr>
          <w:rFonts w:ascii="David" w:hAnsi="David" w:cs="David" w:hint="cs"/>
          <w:rtl/>
        </w:rPr>
        <w:t>.</w:t>
      </w:r>
      <w:r w:rsidRPr="00F07E67">
        <w:rPr>
          <w:rFonts w:ascii="David" w:hAnsi="David" w:cs="David" w:hint="cs"/>
          <w:rtl/>
        </w:rPr>
        <w:t xml:space="preserve"> הזכות לשוויון מבוססת על תפיסה של כבוד, </w:t>
      </w:r>
      <w:r w:rsidR="00F07E67">
        <w:rPr>
          <w:rFonts w:ascii="David" w:hAnsi="David" w:cs="David" w:hint="cs"/>
          <w:rtl/>
        </w:rPr>
        <w:t>כך ש</w:t>
      </w:r>
      <w:r w:rsidRPr="00F07E67">
        <w:rPr>
          <w:rFonts w:ascii="David" w:hAnsi="David" w:cs="David" w:hint="cs"/>
          <w:rtl/>
        </w:rPr>
        <w:t>אדם שמפלים אותו</w:t>
      </w:r>
      <w:r w:rsidR="00F07E67">
        <w:rPr>
          <w:rFonts w:ascii="David" w:hAnsi="David" w:cs="David" w:hint="cs"/>
          <w:rtl/>
        </w:rPr>
        <w:t>, כבודו ו</w:t>
      </w:r>
      <w:r w:rsidRPr="00F07E67">
        <w:rPr>
          <w:rFonts w:ascii="David" w:hAnsi="David" w:cs="David" w:hint="cs"/>
          <w:rtl/>
        </w:rPr>
        <w:t>האוטונומיה</w:t>
      </w:r>
      <w:r w:rsidR="00F07E67">
        <w:rPr>
          <w:rFonts w:ascii="David" w:hAnsi="David" w:cs="David" w:hint="cs"/>
          <w:rtl/>
        </w:rPr>
        <w:t xml:space="preserve"> שלו נפגעים, בשונה מתאגיד. </w:t>
      </w:r>
      <w:r w:rsidR="00F07E67" w:rsidRPr="00E1056E">
        <w:rPr>
          <w:rFonts w:ascii="David" w:hAnsi="David" w:cs="David" w:hint="cs"/>
          <w:highlight w:val="lightGray"/>
          <w:rtl/>
        </w:rPr>
        <w:t>המרצה</w:t>
      </w:r>
      <w:r w:rsidR="00F07E67">
        <w:rPr>
          <w:rFonts w:ascii="David" w:hAnsi="David" w:cs="David" w:hint="cs"/>
          <w:rtl/>
        </w:rPr>
        <w:t xml:space="preserve"> טוען שבימ"ש מנסה לחסוך את הדיון החוקתי ומציע תשובה אלטרנטיבית. לטענת בימ"ש אין צורך בדיון כי גם אם נבחן את טענת איתנית לפי המבחנים, נוכיח שהיא לא שחקנית ככל השחקנים בשוק האסבסט. </w:t>
      </w:r>
      <w:r w:rsidRPr="00F07E67">
        <w:rPr>
          <w:rFonts w:ascii="David" w:hAnsi="David" w:cs="David" w:hint="cs"/>
          <w:rtl/>
        </w:rPr>
        <w:t>היא שונה, השוני מהותי ורלוונטי והוא מצדיק</w:t>
      </w:r>
      <w:r w:rsidR="00F07E67">
        <w:rPr>
          <w:rFonts w:ascii="David" w:hAnsi="David" w:cs="David" w:hint="cs"/>
          <w:rtl/>
        </w:rPr>
        <w:t xml:space="preserve"> נתינת יחס שונה</w:t>
      </w:r>
      <w:r w:rsidRPr="00F07E67">
        <w:rPr>
          <w:rFonts w:ascii="David" w:hAnsi="David" w:cs="David" w:hint="cs"/>
          <w:rtl/>
        </w:rPr>
        <w:t>.</w:t>
      </w:r>
    </w:p>
    <w:p w14:paraId="1B7BFC4F" w14:textId="185A9D47" w:rsidR="002B1A57" w:rsidRPr="00F07E67" w:rsidRDefault="00F07E67" w:rsidP="00931AE1">
      <w:pPr>
        <w:spacing w:after="0" w:line="276" w:lineRule="auto"/>
        <w:jc w:val="both"/>
        <w:rPr>
          <w:rFonts w:ascii="David" w:hAnsi="David" w:cs="David"/>
        </w:rPr>
      </w:pPr>
      <w:r w:rsidRPr="00F07E67">
        <w:rPr>
          <w:rFonts w:ascii="David" w:hAnsi="David" w:cs="David" w:hint="cs"/>
          <w:u w:val="single"/>
          <w:rtl/>
        </w:rPr>
        <w:t>בוחן באמצעות 3 מבחנים המבחינים בין איתנית למשתמשי הקצה</w:t>
      </w:r>
      <w:r>
        <w:rPr>
          <w:rFonts w:ascii="David" w:hAnsi="David" w:cs="David" w:hint="cs"/>
          <w:rtl/>
        </w:rPr>
        <w:t>:</w:t>
      </w:r>
      <w:r>
        <w:rPr>
          <w:rFonts w:ascii="David" w:hAnsi="David" w:cs="David"/>
        </w:rPr>
        <w:t xml:space="preserve"> </w:t>
      </w:r>
    </w:p>
    <w:p w14:paraId="7433C5A0" w14:textId="7712C6C2" w:rsidR="002B1A57" w:rsidRDefault="002B1A57">
      <w:pPr>
        <w:pStyle w:val="a9"/>
        <w:numPr>
          <w:ilvl w:val="0"/>
          <w:numId w:val="30"/>
        </w:numPr>
        <w:spacing w:line="276" w:lineRule="auto"/>
        <w:jc w:val="both"/>
        <w:rPr>
          <w:rFonts w:ascii="David" w:hAnsi="David" w:cs="David"/>
        </w:rPr>
      </w:pPr>
      <w:r w:rsidRPr="002B1A57">
        <w:rPr>
          <w:rFonts w:ascii="David" w:hAnsi="David" w:cs="David" w:hint="cs"/>
          <w:b/>
          <w:bCs/>
          <w:rtl/>
        </w:rPr>
        <w:t>מבחן הידע</w:t>
      </w:r>
      <w:r>
        <w:rPr>
          <w:rFonts w:ascii="David" w:hAnsi="David" w:cs="David" w:hint="cs"/>
          <w:rtl/>
        </w:rPr>
        <w:t xml:space="preserve"> </w:t>
      </w:r>
      <w:r>
        <w:rPr>
          <w:rFonts w:ascii="David" w:hAnsi="David" w:cs="David"/>
          <w:rtl/>
        </w:rPr>
        <w:t>–</w:t>
      </w:r>
      <w:r>
        <w:rPr>
          <w:rFonts w:ascii="David" w:hAnsi="David" w:cs="David" w:hint="cs"/>
          <w:rtl/>
        </w:rPr>
        <w:t xml:space="preserve"> לאיתנית יתרון מידע בולט. </w:t>
      </w:r>
      <w:r w:rsidR="003E0033">
        <w:rPr>
          <w:rFonts w:ascii="David" w:hAnsi="David" w:cs="David" w:hint="cs"/>
          <w:rtl/>
        </w:rPr>
        <w:t>אמנם בתקופה שאיתנית פעלה לא היה ידוע על סכנות האסבסט והיה מותר למכור אותו, אך איתנית הייתה היצרן ולא הספק. הייתה לאיתנית מחלקה מדעית, מהנדסים ויועצים. משכך התקבל לידיה הידע בדבר פוטנציאל הסיכון הבריאותי מאסבסט כבר בתקופת הייצור, ובכל זאת לא עשת</w:t>
      </w:r>
      <w:r w:rsidR="009B079B">
        <w:rPr>
          <w:rFonts w:ascii="David" w:hAnsi="David" w:cs="David" w:hint="cs"/>
          <w:rtl/>
        </w:rPr>
        <w:t>ה</w:t>
      </w:r>
      <w:r w:rsidR="003E0033">
        <w:rPr>
          <w:rFonts w:ascii="David" w:hAnsi="David" w:cs="David" w:hint="cs"/>
          <w:rtl/>
        </w:rPr>
        <w:t xml:space="preserve"> דבר בנושא. הידע שיש ליצרן הכולל גישה למומחים שאין לקבלן או משתמש קצה, מוכיחה את השוני. </w:t>
      </w:r>
    </w:p>
    <w:p w14:paraId="32D6EB15" w14:textId="4E8513EA" w:rsidR="002B1A57" w:rsidRDefault="002B1A57">
      <w:pPr>
        <w:pStyle w:val="a9"/>
        <w:numPr>
          <w:ilvl w:val="0"/>
          <w:numId w:val="30"/>
        </w:numPr>
        <w:spacing w:line="276" w:lineRule="auto"/>
        <w:jc w:val="both"/>
        <w:rPr>
          <w:rFonts w:ascii="David" w:hAnsi="David" w:cs="David"/>
        </w:rPr>
      </w:pPr>
      <w:r w:rsidRPr="002B1A57">
        <w:rPr>
          <w:rFonts w:ascii="David" w:hAnsi="David" w:cs="David" w:hint="cs"/>
          <w:b/>
          <w:bCs/>
          <w:rtl/>
        </w:rPr>
        <w:lastRenderedPageBreak/>
        <w:t>מבחן השליטה</w:t>
      </w:r>
      <w:r>
        <w:rPr>
          <w:rFonts w:ascii="David" w:hAnsi="David" w:cs="David" w:hint="cs"/>
          <w:rtl/>
        </w:rPr>
        <w:t xml:space="preserve"> </w:t>
      </w:r>
      <w:r>
        <w:rPr>
          <w:rFonts w:ascii="David" w:hAnsi="David" w:cs="David"/>
          <w:rtl/>
        </w:rPr>
        <w:t>–</w:t>
      </w:r>
      <w:r>
        <w:rPr>
          <w:rFonts w:ascii="David" w:hAnsi="David" w:cs="David" w:hint="cs"/>
          <w:rtl/>
        </w:rPr>
        <w:t xml:space="preserve"> כיצרן איתנית היא בעלת השליטה והכוח לפעול. </w:t>
      </w:r>
      <w:r w:rsidR="003313E6">
        <w:rPr>
          <w:rFonts w:ascii="David" w:hAnsi="David" w:cs="David" w:hint="cs"/>
          <w:rtl/>
        </w:rPr>
        <w:t>במידה ונרצה למנוע מכירת חומר מסוכן בשוק ואין חקיקה שאוסרת על מכירתו</w:t>
      </w:r>
      <w:r w:rsidR="00BC0383">
        <w:rPr>
          <w:rFonts w:ascii="David" w:hAnsi="David" w:cs="David" w:hint="cs"/>
          <w:rtl/>
        </w:rPr>
        <w:t>,</w:t>
      </w:r>
      <w:r w:rsidR="003313E6">
        <w:rPr>
          <w:rFonts w:ascii="David" w:hAnsi="David" w:cs="David" w:hint="cs"/>
          <w:rtl/>
        </w:rPr>
        <w:t xml:space="preserve"> </w:t>
      </w:r>
      <w:r>
        <w:rPr>
          <w:rFonts w:ascii="David" w:hAnsi="David" w:cs="David" w:hint="cs"/>
          <w:rtl/>
        </w:rPr>
        <w:t xml:space="preserve">מבחינת שיקולי מדיניות </w:t>
      </w:r>
      <w:r w:rsidR="00BC0383">
        <w:rPr>
          <w:rFonts w:ascii="David" w:hAnsi="David" w:cs="David" w:hint="cs"/>
          <w:rtl/>
        </w:rPr>
        <w:t xml:space="preserve">נטיל את האחריות על ראש הכוורת. </w:t>
      </w:r>
      <w:r>
        <w:rPr>
          <w:rFonts w:ascii="David" w:hAnsi="David" w:cs="David" w:hint="cs"/>
          <w:rtl/>
        </w:rPr>
        <w:t xml:space="preserve">אם נפזר את האחריות </w:t>
      </w:r>
      <w:r w:rsidR="00BC0383">
        <w:rPr>
          <w:rFonts w:ascii="David" w:hAnsi="David" w:cs="David" w:hint="cs"/>
          <w:rtl/>
        </w:rPr>
        <w:t xml:space="preserve">על כל השחקנים, </w:t>
      </w:r>
      <w:r>
        <w:rPr>
          <w:rFonts w:ascii="David" w:hAnsi="David" w:cs="David" w:hint="cs"/>
          <w:rtl/>
        </w:rPr>
        <w:t xml:space="preserve">קשה להטיל אחריות על אלפים מאשר על אחד. </w:t>
      </w:r>
      <w:r w:rsidR="00BC0383">
        <w:rPr>
          <w:rFonts w:ascii="David" w:hAnsi="David" w:cs="David" w:hint="cs"/>
          <w:rtl/>
        </w:rPr>
        <w:t>בנוסף, איתנית היא מונעת הנזק הזול. היא בעלת השליטה המיידית שתוכל לעצור את ההליך</w:t>
      </w:r>
      <w:r>
        <w:rPr>
          <w:rFonts w:ascii="David" w:hAnsi="David" w:cs="David" w:hint="cs"/>
          <w:rtl/>
        </w:rPr>
        <w:t xml:space="preserve">, </w:t>
      </w:r>
      <w:r w:rsidR="00BC0383">
        <w:rPr>
          <w:rFonts w:ascii="David" w:hAnsi="David" w:cs="David" w:hint="cs"/>
          <w:rtl/>
        </w:rPr>
        <w:t>להבדיל משאר השחקנים הקטנים שלא משפיעים</w:t>
      </w:r>
      <w:r>
        <w:rPr>
          <w:rFonts w:ascii="David" w:hAnsi="David" w:cs="David" w:hint="cs"/>
          <w:rtl/>
        </w:rPr>
        <w:t>.</w:t>
      </w:r>
      <w:r w:rsidR="00BC0383">
        <w:rPr>
          <w:rFonts w:ascii="David" w:hAnsi="David" w:cs="David" w:hint="cs"/>
          <w:rtl/>
        </w:rPr>
        <w:t xml:space="preserve"> מכאן ברור שאיתנית היא האחראית, משיקולי יעילות, צדק והגינות. </w:t>
      </w:r>
    </w:p>
    <w:p w14:paraId="2C9044C5" w14:textId="77777777" w:rsidR="00D02090" w:rsidRPr="00D02090" w:rsidRDefault="002B1A57">
      <w:pPr>
        <w:pStyle w:val="a9"/>
        <w:numPr>
          <w:ilvl w:val="0"/>
          <w:numId w:val="30"/>
        </w:numPr>
        <w:spacing w:line="276" w:lineRule="auto"/>
        <w:jc w:val="both"/>
        <w:rPr>
          <w:rFonts w:ascii="David" w:hAnsi="David" w:cs="David"/>
        </w:rPr>
      </w:pPr>
      <w:r w:rsidRPr="002B1A57">
        <w:rPr>
          <w:rFonts w:ascii="David" w:hAnsi="David" w:cs="David" w:hint="cs"/>
          <w:b/>
          <w:bCs/>
          <w:rtl/>
        </w:rPr>
        <w:t>מבחן הרווח</w:t>
      </w:r>
      <w:r>
        <w:rPr>
          <w:rFonts w:ascii="David" w:hAnsi="David" w:cs="David" w:hint="cs"/>
          <w:rtl/>
        </w:rPr>
        <w:t xml:space="preserve"> </w:t>
      </w:r>
      <w:r>
        <w:rPr>
          <w:rFonts w:ascii="David" w:hAnsi="David" w:cs="David"/>
          <w:rtl/>
        </w:rPr>
        <w:t>–</w:t>
      </w:r>
      <w:r>
        <w:rPr>
          <w:rFonts w:ascii="David" w:hAnsi="David" w:cs="David" w:hint="cs"/>
          <w:rtl/>
        </w:rPr>
        <w:t xml:space="preserve"> איתנית הרוויחה מהפעילות.</w:t>
      </w:r>
      <w:r w:rsidR="00BC0383">
        <w:rPr>
          <w:rFonts w:ascii="David" w:hAnsi="David" w:cs="David" w:hint="cs"/>
          <w:rtl/>
        </w:rPr>
        <w:t xml:space="preserve"> מדובר הן בש</w:t>
      </w:r>
      <w:r>
        <w:rPr>
          <w:rFonts w:ascii="David" w:hAnsi="David" w:cs="David" w:hint="cs"/>
          <w:rtl/>
        </w:rPr>
        <w:t xml:space="preserve">יקול כלכלי </w:t>
      </w:r>
      <w:r w:rsidR="00BC0383">
        <w:rPr>
          <w:rFonts w:ascii="David" w:hAnsi="David" w:cs="David" w:hint="cs"/>
          <w:rtl/>
        </w:rPr>
        <w:t>והן ב</w:t>
      </w:r>
      <w:r>
        <w:rPr>
          <w:rFonts w:ascii="David" w:hAnsi="David" w:cs="David" w:hint="cs"/>
          <w:rtl/>
        </w:rPr>
        <w:t>שיקול של צדק והוגנות.</w:t>
      </w:r>
      <w:r w:rsidR="00D02090">
        <w:rPr>
          <w:rFonts w:ascii="David" w:hAnsi="David" w:cs="David" w:hint="cs"/>
          <w:rtl/>
        </w:rPr>
        <w:t xml:space="preserve"> כאמור, יש בשוק שחקנים שלהם כוח מרוכז, ולנו כאזרחים קשה להילחם בהם, </w:t>
      </w:r>
      <w:r>
        <w:rPr>
          <w:rFonts w:ascii="David" w:hAnsi="David" w:cs="David" w:hint="cs"/>
          <w:rtl/>
        </w:rPr>
        <w:t xml:space="preserve">כי כולנו נפגעים קצת כשהם מרוויחים הרבה. כדי </w:t>
      </w:r>
      <w:r w:rsidR="00D02090">
        <w:rPr>
          <w:rFonts w:ascii="David" w:hAnsi="David" w:cs="David" w:hint="cs"/>
          <w:rtl/>
        </w:rPr>
        <w:t xml:space="preserve">שנוכל </w:t>
      </w:r>
      <w:r>
        <w:rPr>
          <w:rFonts w:ascii="David" w:hAnsi="David" w:cs="David" w:hint="cs"/>
          <w:rtl/>
        </w:rPr>
        <w:t>להתמודד איתם נצטרך מ</w:t>
      </w:r>
      <w:r w:rsidR="00D02090">
        <w:rPr>
          <w:rFonts w:ascii="David" w:hAnsi="David" w:cs="David" w:hint="cs"/>
          <w:rtl/>
        </w:rPr>
        <w:t>נ</w:t>
      </w:r>
      <w:r>
        <w:rPr>
          <w:rFonts w:ascii="David" w:hAnsi="David" w:cs="David" w:hint="cs"/>
          <w:rtl/>
        </w:rPr>
        <w:t>גנונים שמייצרים לנו כוח עודף</w:t>
      </w:r>
      <w:r w:rsidR="00D02090">
        <w:rPr>
          <w:rFonts w:ascii="David" w:hAnsi="David" w:cs="David" w:hint="cs"/>
          <w:rtl/>
        </w:rPr>
        <w:t xml:space="preserve"> בדומה להם, כמו התובענה הייצוגית. </w:t>
      </w:r>
      <w:r>
        <w:rPr>
          <w:rFonts w:ascii="David" w:hAnsi="David" w:cs="David" w:hint="cs"/>
          <w:rtl/>
        </w:rPr>
        <w:t xml:space="preserve">השופט </w:t>
      </w:r>
      <w:r w:rsidR="00D02090">
        <w:rPr>
          <w:rFonts w:ascii="David" w:hAnsi="David" w:cs="David" w:hint="cs"/>
          <w:rtl/>
        </w:rPr>
        <w:t>טוען שאיתנית הרוויחה הכי הרבה, ובטענותיה היא מנסה לפרק את היכולת שלנו כחברה לבצע אכיפה, ש</w:t>
      </w:r>
      <w:r w:rsidR="00D02090" w:rsidRPr="00D02090">
        <w:rPr>
          <w:rFonts w:ascii="David" w:hAnsi="David" w:cs="David" w:hint="cs"/>
          <w:rtl/>
        </w:rPr>
        <w:t xml:space="preserve">זה הדבר בו אנו מנסים להילחם בדיני הסביבה. </w:t>
      </w:r>
    </w:p>
    <w:p w14:paraId="6EF91E1A" w14:textId="2A74C010" w:rsidR="007157C8" w:rsidRDefault="00D02090" w:rsidP="007153D4">
      <w:pPr>
        <w:pStyle w:val="a9"/>
        <w:spacing w:line="276" w:lineRule="auto"/>
        <w:ind w:left="1080"/>
        <w:jc w:val="both"/>
        <w:rPr>
          <w:rFonts w:ascii="David" w:hAnsi="David" w:cs="David"/>
          <w:rtl/>
        </w:rPr>
      </w:pPr>
      <w:r w:rsidRPr="00D02090">
        <w:rPr>
          <w:rFonts w:ascii="David" w:hAnsi="David" w:cs="David" w:hint="cs"/>
          <w:rtl/>
        </w:rPr>
        <w:t>הטלת אחריות על השחקנים הקטנים</w:t>
      </w:r>
      <w:r>
        <w:rPr>
          <w:rFonts w:ascii="David" w:hAnsi="David" w:cs="David" w:hint="cs"/>
          <w:rtl/>
        </w:rPr>
        <w:t xml:space="preserve"> הינה מוטעית כאשר איתנית הרוויחה הכי הרבה ועדיין טוענת שהיא שווה לשאר. מכאן שאיתנית שונה מכל השחקנים. </w:t>
      </w:r>
      <w:r w:rsidR="002B1A57" w:rsidRPr="007153D4">
        <w:rPr>
          <w:rFonts w:ascii="David" w:hAnsi="David" w:cs="David" w:hint="cs"/>
          <w:highlight w:val="yellow"/>
          <w:rtl/>
        </w:rPr>
        <w:t xml:space="preserve">בימ"ש </w:t>
      </w:r>
      <w:r w:rsidR="007153D4" w:rsidRPr="007153D4">
        <w:rPr>
          <w:rFonts w:ascii="David" w:hAnsi="David" w:cs="David" w:hint="cs"/>
          <w:highlight w:val="yellow"/>
          <w:rtl/>
        </w:rPr>
        <w:t>קובע שמדובר בשוני רלוונטי ו</w:t>
      </w:r>
      <w:r w:rsidR="002B1A57" w:rsidRPr="007153D4">
        <w:rPr>
          <w:rFonts w:ascii="David" w:hAnsi="David" w:cs="David" w:hint="cs"/>
          <w:highlight w:val="yellow"/>
          <w:rtl/>
        </w:rPr>
        <w:t>דוחה את הטענה</w:t>
      </w:r>
      <w:r w:rsidR="007153D4">
        <w:rPr>
          <w:rFonts w:ascii="David" w:hAnsi="David" w:cs="David" w:hint="cs"/>
          <w:rtl/>
        </w:rPr>
        <w:t>.</w:t>
      </w:r>
      <w:r w:rsidR="007157C8">
        <w:rPr>
          <w:rFonts w:ascii="David" w:hAnsi="David" w:cs="David" w:hint="cs"/>
          <w:rtl/>
        </w:rPr>
        <w:t xml:space="preserve"> </w:t>
      </w:r>
    </w:p>
    <w:p w14:paraId="69BE2666" w14:textId="2F7F056F" w:rsidR="0063189E" w:rsidRDefault="007157C8" w:rsidP="007157C8">
      <w:pPr>
        <w:spacing w:line="276" w:lineRule="auto"/>
        <w:jc w:val="both"/>
        <w:rPr>
          <w:rFonts w:ascii="David" w:hAnsi="David" w:cs="David"/>
          <w:rtl/>
        </w:rPr>
      </w:pPr>
      <w:r>
        <w:rPr>
          <w:rFonts w:ascii="David" w:hAnsi="David" w:cs="David" w:hint="cs"/>
          <w:rtl/>
        </w:rPr>
        <w:t xml:space="preserve">ביקורת </w:t>
      </w:r>
      <w:r w:rsidR="00AE371D">
        <w:rPr>
          <w:rFonts w:ascii="David" w:hAnsi="David" w:cs="David" w:hint="cs"/>
          <w:rtl/>
        </w:rPr>
        <w:t xml:space="preserve">של </w:t>
      </w:r>
      <w:r w:rsidR="00AE371D" w:rsidRPr="00AE371D">
        <w:rPr>
          <w:rFonts w:ascii="David" w:hAnsi="David" w:cs="David" w:hint="cs"/>
          <w:b/>
          <w:bCs/>
          <w:highlight w:val="lightGray"/>
          <w:rtl/>
        </w:rPr>
        <w:t>המרצה</w:t>
      </w:r>
      <w:r>
        <w:rPr>
          <w:rFonts w:ascii="David" w:hAnsi="David" w:cs="David" w:hint="cs"/>
          <w:rtl/>
        </w:rPr>
        <w:t xml:space="preserve"> על פס"ד </w:t>
      </w:r>
      <w:r>
        <w:rPr>
          <w:rFonts w:ascii="David" w:hAnsi="David" w:cs="David"/>
          <w:rtl/>
        </w:rPr>
        <w:t>–</w:t>
      </w:r>
      <w:r>
        <w:rPr>
          <w:rFonts w:ascii="David" w:hAnsi="David" w:cs="David" w:hint="cs"/>
          <w:rtl/>
        </w:rPr>
        <w:t xml:space="preserve"> </w:t>
      </w:r>
      <w:r w:rsidR="00AE371D">
        <w:rPr>
          <w:rFonts w:ascii="David" w:hAnsi="David" w:cs="David" w:hint="cs"/>
          <w:b/>
          <w:bCs/>
          <w:rtl/>
        </w:rPr>
        <w:t>ד"ר שרון</w:t>
      </w:r>
      <w:r>
        <w:rPr>
          <w:rFonts w:ascii="David" w:hAnsi="David" w:cs="David" w:hint="cs"/>
          <w:rtl/>
        </w:rPr>
        <w:t xml:space="preserve"> טוען</w:t>
      </w:r>
      <w:r w:rsidR="00922045">
        <w:rPr>
          <w:rFonts w:ascii="David" w:hAnsi="David" w:cs="David" w:hint="cs"/>
          <w:rtl/>
        </w:rPr>
        <w:t xml:space="preserve"> שבימ"ש יכול היה לנמק את החלטתו באופן שונה, למשל לטעון שאין הבדל מהותי בין איתנית לשאר משתמשי הקצה, אך מספרם גדול וגבייה מכולם היא יקרה יותר מאשר גבייה רק מאיתנית. הכוונה שתהיה הכרה בכ</w:t>
      </w:r>
      <w:r w:rsidR="00AE371D">
        <w:rPr>
          <w:rFonts w:ascii="David" w:hAnsi="David" w:cs="David" w:hint="cs"/>
          <w:rtl/>
        </w:rPr>
        <w:t>ך</w:t>
      </w:r>
      <w:r w:rsidR="00922045">
        <w:rPr>
          <w:rFonts w:ascii="David" w:hAnsi="David" w:cs="David" w:hint="cs"/>
          <w:rtl/>
        </w:rPr>
        <w:t xml:space="preserve"> שגם הם אחראיים, אבל לא ניתן היה לרדוף אחרי כולם. </w:t>
      </w:r>
    </w:p>
    <w:p w14:paraId="0D53E5F9" w14:textId="3B4403D9" w:rsidR="00A4356F" w:rsidRDefault="00E1056E" w:rsidP="00A4356F">
      <w:pPr>
        <w:spacing w:line="276" w:lineRule="auto"/>
        <w:jc w:val="both"/>
        <w:rPr>
          <w:rFonts w:ascii="David" w:hAnsi="David" w:cs="David"/>
          <w:rtl/>
        </w:rPr>
      </w:pPr>
      <w:r>
        <w:rPr>
          <w:rFonts w:ascii="David" w:hAnsi="David" w:cs="David" w:hint="cs"/>
          <w:rtl/>
        </w:rPr>
        <w:t xml:space="preserve">לחלופין, </w:t>
      </w:r>
      <w:r w:rsidR="007157C8">
        <w:rPr>
          <w:rFonts w:ascii="David" w:hAnsi="David" w:cs="David" w:hint="cs"/>
          <w:rtl/>
        </w:rPr>
        <w:t xml:space="preserve">בימ"ש </w:t>
      </w:r>
      <w:r>
        <w:rPr>
          <w:rFonts w:ascii="David" w:hAnsi="David" w:cs="David" w:hint="cs"/>
          <w:rtl/>
        </w:rPr>
        <w:t xml:space="preserve">יכול היה לטעון שהנזק שאיתנית יצרה גבוה בהרבה מ-150 מיליון, אך בכל זאת היא תשלם רק 150. מכאן שהתשלום שלה ישקף את עלות הנזק שיצרה, אם לא יותר. </w:t>
      </w:r>
      <w:r w:rsidR="007157C8">
        <w:rPr>
          <w:rFonts w:ascii="David" w:hAnsi="David" w:cs="David" w:hint="cs"/>
          <w:rtl/>
        </w:rPr>
        <w:t xml:space="preserve">יתר הנזק </w:t>
      </w:r>
      <w:r>
        <w:rPr>
          <w:rFonts w:ascii="David" w:hAnsi="David" w:cs="David" w:hint="cs"/>
          <w:rtl/>
        </w:rPr>
        <w:t>י</w:t>
      </w:r>
      <w:r w:rsidR="007157C8">
        <w:rPr>
          <w:rFonts w:ascii="David" w:hAnsi="David" w:cs="David" w:hint="cs"/>
          <w:rtl/>
        </w:rPr>
        <w:t xml:space="preserve">וטל </w:t>
      </w:r>
      <w:r>
        <w:rPr>
          <w:rFonts w:ascii="David" w:hAnsi="David" w:cs="David" w:hint="cs"/>
          <w:rtl/>
        </w:rPr>
        <w:t>על שאר אלפי השחקנים, אך יש קושי במציאתם ולכן המדינה תישא בעלויות אלה (יותר זול לה מאשר לחפש את כולם).</w:t>
      </w:r>
    </w:p>
    <w:p w14:paraId="1450DBA4" w14:textId="2171CDEB" w:rsidR="00A4356F" w:rsidRDefault="00AE371D" w:rsidP="00A4356F">
      <w:pPr>
        <w:spacing w:line="276" w:lineRule="auto"/>
        <w:jc w:val="both"/>
        <w:rPr>
          <w:rFonts w:ascii="David" w:hAnsi="David" w:cs="David"/>
          <w:rtl/>
        </w:rPr>
      </w:pPr>
      <w:r>
        <w:rPr>
          <w:rFonts w:ascii="David" w:hAnsi="David" w:cs="David" w:hint="cs"/>
          <w:rtl/>
        </w:rPr>
        <w:t xml:space="preserve">בכל אופן, לדעתו </w:t>
      </w:r>
      <w:r w:rsidR="00A4356F">
        <w:rPr>
          <w:rFonts w:ascii="David" w:hAnsi="David" w:cs="David" w:hint="cs"/>
          <w:rtl/>
        </w:rPr>
        <w:t>הכי נכון היה</w:t>
      </w:r>
      <w:r>
        <w:rPr>
          <w:rFonts w:ascii="David" w:hAnsi="David" w:cs="David" w:hint="cs"/>
          <w:rtl/>
        </w:rPr>
        <w:t xml:space="preserve"> לפנות לבחינה חוקתית כדי להסביר מדוע לא חל</w:t>
      </w:r>
      <w:r w:rsidR="00931AE1">
        <w:rPr>
          <w:rFonts w:ascii="David" w:hAnsi="David" w:cs="David" w:hint="cs"/>
          <w:rtl/>
        </w:rPr>
        <w:t>ה</w:t>
      </w:r>
      <w:r>
        <w:rPr>
          <w:rFonts w:ascii="David" w:hAnsi="David" w:cs="David" w:hint="cs"/>
          <w:rtl/>
        </w:rPr>
        <w:t xml:space="preserve"> על איתנית הזכות לשוויון, כך שאין סיבה לדון ולבחון את הנושא, אך </w:t>
      </w:r>
      <w:r w:rsidR="00A4356F">
        <w:rPr>
          <w:rFonts w:ascii="David" w:hAnsi="David" w:cs="David" w:hint="cs"/>
          <w:rtl/>
        </w:rPr>
        <w:t xml:space="preserve">בימ"ש מסיבותיו לא עשה </w:t>
      </w:r>
      <w:r w:rsidR="00931AE1">
        <w:rPr>
          <w:rFonts w:ascii="David" w:hAnsi="David" w:cs="David" w:hint="cs"/>
          <w:rtl/>
        </w:rPr>
        <w:t>זאת</w:t>
      </w:r>
      <w:r w:rsidR="00A4356F">
        <w:rPr>
          <w:rFonts w:ascii="David" w:hAnsi="David" w:cs="David" w:hint="cs"/>
          <w:rtl/>
        </w:rPr>
        <w:t xml:space="preserve">. </w:t>
      </w:r>
    </w:p>
    <w:p w14:paraId="474BE854" w14:textId="5BB7BAA3" w:rsidR="00A4356F" w:rsidRPr="00A64788" w:rsidRDefault="007157C8" w:rsidP="00B412C5">
      <w:pPr>
        <w:spacing w:line="276" w:lineRule="auto"/>
        <w:jc w:val="both"/>
        <w:rPr>
          <w:rFonts w:ascii="David" w:hAnsi="David" w:cs="David"/>
        </w:rPr>
      </w:pPr>
      <w:r w:rsidRPr="00B412C5">
        <w:rPr>
          <w:rFonts w:ascii="David" w:hAnsi="David" w:cs="David" w:hint="cs"/>
          <w:b/>
          <w:bCs/>
          <w:highlight w:val="yellow"/>
          <w:rtl/>
        </w:rPr>
        <w:t>זכות לקניין</w:t>
      </w:r>
      <w:r w:rsidRPr="00931AE1">
        <w:rPr>
          <w:rFonts w:ascii="David" w:hAnsi="David" w:cs="David" w:hint="cs"/>
          <w:rtl/>
        </w:rPr>
        <w:t xml:space="preserve"> </w:t>
      </w:r>
      <w:r w:rsidRPr="00931AE1">
        <w:rPr>
          <w:rFonts w:ascii="David" w:hAnsi="David" w:cs="David"/>
          <w:rtl/>
        </w:rPr>
        <w:t>–</w:t>
      </w:r>
      <w:r w:rsidR="00A4356F" w:rsidRPr="00931AE1">
        <w:rPr>
          <w:rFonts w:ascii="David" w:hAnsi="David" w:cs="David" w:hint="cs"/>
          <w:rtl/>
        </w:rPr>
        <w:t xml:space="preserve"> </w:t>
      </w:r>
      <w:r w:rsidR="0022048A">
        <w:rPr>
          <w:rFonts w:ascii="David" w:hAnsi="David" w:cs="David" w:hint="cs"/>
          <w:rtl/>
        </w:rPr>
        <w:t xml:space="preserve">בימ"ש </w:t>
      </w:r>
      <w:r w:rsidR="00A4356F" w:rsidRPr="00931AE1">
        <w:rPr>
          <w:rFonts w:ascii="David" w:hAnsi="David" w:cs="David" w:hint="cs"/>
          <w:rtl/>
        </w:rPr>
        <w:t xml:space="preserve">מבצע ניתוח </w:t>
      </w:r>
      <w:r w:rsidR="0022048A">
        <w:rPr>
          <w:rFonts w:ascii="David" w:hAnsi="David" w:cs="David" w:hint="cs"/>
          <w:rtl/>
        </w:rPr>
        <w:t>בהתאם</w:t>
      </w:r>
      <w:r w:rsidR="00A4356F" w:rsidRPr="00931AE1">
        <w:rPr>
          <w:rFonts w:ascii="David" w:hAnsi="David" w:cs="David" w:hint="cs"/>
          <w:rtl/>
        </w:rPr>
        <w:t xml:space="preserve"> </w:t>
      </w:r>
      <w:r w:rsidR="0022048A">
        <w:rPr>
          <w:rFonts w:ascii="David" w:hAnsi="David" w:cs="David" w:hint="cs"/>
          <w:rtl/>
        </w:rPr>
        <w:t>ל</w:t>
      </w:r>
      <w:r w:rsidR="00A4356F" w:rsidRPr="00931AE1">
        <w:rPr>
          <w:rFonts w:ascii="David" w:hAnsi="David" w:cs="David" w:hint="cs"/>
          <w:rtl/>
        </w:rPr>
        <w:t xml:space="preserve">מבחני חוק יסוד </w:t>
      </w:r>
      <w:r w:rsidR="000257E1" w:rsidRPr="00931AE1">
        <w:rPr>
          <w:rFonts w:ascii="David" w:hAnsi="David" w:cs="David" w:hint="cs"/>
          <w:rtl/>
        </w:rPr>
        <w:t>כבוהא"ד</w:t>
      </w:r>
      <w:r w:rsidR="00A4356F" w:rsidRPr="00931AE1">
        <w:rPr>
          <w:rFonts w:ascii="David" w:hAnsi="David" w:cs="David" w:hint="cs"/>
          <w:rtl/>
        </w:rPr>
        <w:t xml:space="preserve">. </w:t>
      </w:r>
      <w:r w:rsidR="00A64788">
        <w:rPr>
          <w:rFonts w:ascii="David" w:hAnsi="David" w:cs="David" w:hint="cs"/>
          <w:rtl/>
        </w:rPr>
        <w:t>באשר לטענת ה</w:t>
      </w:r>
      <w:r w:rsidR="00A4356F" w:rsidRPr="00931AE1">
        <w:rPr>
          <w:rFonts w:ascii="David" w:hAnsi="David" w:cs="David" w:hint="cs"/>
          <w:rtl/>
        </w:rPr>
        <w:t>רטרואקטיביות בשאלת התכלית</w:t>
      </w:r>
      <w:r w:rsidR="0022048A">
        <w:rPr>
          <w:rFonts w:ascii="David" w:hAnsi="David" w:cs="David" w:hint="cs"/>
          <w:rtl/>
        </w:rPr>
        <w:t>,</w:t>
      </w:r>
      <w:r w:rsidR="00A4356F" w:rsidRPr="00931AE1">
        <w:rPr>
          <w:rFonts w:ascii="David" w:hAnsi="David" w:cs="David" w:hint="cs"/>
          <w:rtl/>
        </w:rPr>
        <w:t xml:space="preserve"> בימ"ש דן בעיקרון </w:t>
      </w:r>
      <w:r w:rsidR="0022048A">
        <w:rPr>
          <w:rFonts w:ascii="David" w:hAnsi="David" w:cs="David" w:hint="cs"/>
          <w:rtl/>
        </w:rPr>
        <w:t>'</w:t>
      </w:r>
      <w:r w:rsidR="00A4356F" w:rsidRPr="00931AE1">
        <w:rPr>
          <w:rFonts w:ascii="David" w:hAnsi="David" w:cs="David" w:hint="cs"/>
          <w:rtl/>
        </w:rPr>
        <w:t>המזהם משלם</w:t>
      </w:r>
      <w:r w:rsidR="0022048A">
        <w:rPr>
          <w:rFonts w:ascii="David" w:hAnsi="David" w:cs="David" w:hint="cs"/>
          <w:rtl/>
        </w:rPr>
        <w:t>'</w:t>
      </w:r>
      <w:r w:rsidR="00A4356F" w:rsidRPr="00931AE1">
        <w:rPr>
          <w:rFonts w:ascii="David" w:hAnsi="David" w:cs="David" w:hint="cs"/>
          <w:rtl/>
        </w:rPr>
        <w:t>.</w:t>
      </w:r>
      <w:r w:rsidR="00B412C5">
        <w:rPr>
          <w:rFonts w:ascii="David" w:hAnsi="David" w:cs="David" w:hint="cs"/>
          <w:rtl/>
        </w:rPr>
        <w:t xml:space="preserve"> </w:t>
      </w:r>
      <w:r w:rsidR="00A4356F" w:rsidRPr="00A64788">
        <w:rPr>
          <w:rFonts w:ascii="David" w:hAnsi="David" w:cs="David" w:hint="cs"/>
          <w:rtl/>
        </w:rPr>
        <w:t>הוא</w:t>
      </w:r>
      <w:r w:rsidR="00A64788">
        <w:rPr>
          <w:rFonts w:ascii="David" w:hAnsi="David" w:cs="David" w:hint="cs"/>
          <w:rtl/>
        </w:rPr>
        <w:t xml:space="preserve"> דן בעיקרון מפני שהמדינה מתעקשת שזו אחת מתכליות סעיף 74. </w:t>
      </w:r>
      <w:r w:rsidR="00A4356F" w:rsidRPr="00A64788">
        <w:rPr>
          <w:rFonts w:ascii="David" w:hAnsi="David" w:cs="David" w:hint="cs"/>
          <w:u w:val="single"/>
          <w:rtl/>
        </w:rPr>
        <w:t>מדוע המדינה מתעקשת שהסעיף מגלם את העיקרון</w:t>
      </w:r>
      <w:r w:rsidR="00A4356F" w:rsidRPr="00A64788">
        <w:rPr>
          <w:rFonts w:ascii="David" w:hAnsi="David" w:cs="David" w:hint="cs"/>
          <w:rtl/>
        </w:rPr>
        <w:t xml:space="preserve">? </w:t>
      </w:r>
      <w:r w:rsidR="00A64788">
        <w:rPr>
          <w:rFonts w:ascii="David" w:hAnsi="David" w:cs="David" w:hint="cs"/>
          <w:rtl/>
        </w:rPr>
        <w:t xml:space="preserve">מפני שכך ייווצר תקדים ע"י בימ"ש העליון שהיא תוכל להשתמש בו גם הלאה, והיא לא תשלם הכל. </w:t>
      </w:r>
    </w:p>
    <w:p w14:paraId="561D8F68" w14:textId="7DBB1BC3" w:rsidR="00A4356F" w:rsidRPr="00A64788" w:rsidRDefault="00A4356F" w:rsidP="00A64788">
      <w:pPr>
        <w:spacing w:line="276" w:lineRule="auto"/>
        <w:jc w:val="both"/>
        <w:rPr>
          <w:rFonts w:ascii="David" w:hAnsi="David" w:cs="David"/>
          <w:rtl/>
        </w:rPr>
      </w:pPr>
      <w:r w:rsidRPr="00A64788">
        <w:rPr>
          <w:rFonts w:ascii="David" w:hAnsi="David" w:cs="David" w:hint="cs"/>
          <w:rtl/>
        </w:rPr>
        <w:t>"</w:t>
      </w:r>
      <w:r w:rsidRPr="00A64788">
        <w:rPr>
          <w:rFonts w:ascii="David" w:hAnsi="David" w:cs="David" w:hint="cs"/>
          <w:i/>
          <w:iCs/>
          <w:rtl/>
        </w:rPr>
        <w:t xml:space="preserve">עקרון המזה משלם" הוא פשוט: מי שיצר את הזיהום </w:t>
      </w:r>
      <w:r w:rsidRPr="00A64788">
        <w:rPr>
          <w:rFonts w:ascii="David" w:hAnsi="David" w:cs="David"/>
          <w:i/>
          <w:iCs/>
          <w:rtl/>
        </w:rPr>
        <w:t>–</w:t>
      </w:r>
      <w:r w:rsidRPr="00A64788">
        <w:rPr>
          <w:rFonts w:ascii="David" w:hAnsi="David" w:cs="David" w:hint="cs"/>
          <w:i/>
          <w:iCs/>
          <w:rtl/>
        </w:rPr>
        <w:t xml:space="preserve"> יממן את סילוקו ויישא באחריות לנזקים שנגרו ושייגרמ</w:t>
      </w:r>
      <w:r w:rsidR="009D5CB7" w:rsidRPr="00A64788">
        <w:rPr>
          <w:rFonts w:ascii="David" w:hAnsi="David" w:cs="David" w:hint="cs"/>
          <w:i/>
          <w:iCs/>
          <w:rtl/>
        </w:rPr>
        <w:t>ו.</w:t>
      </w:r>
      <w:r w:rsidRPr="00A64788">
        <w:rPr>
          <w:rFonts w:ascii="David" w:hAnsi="David" w:cs="David" w:hint="cs"/>
          <w:i/>
          <w:iCs/>
          <w:rtl/>
        </w:rPr>
        <w:t xml:space="preserve"> עיקרון זה נובע גם משיקולי יעילות מתוך הנחה שחיוב הגורם המזהם להפנים את עלויות הזיהום</w:t>
      </w:r>
      <w:r w:rsidR="009D5CB7" w:rsidRPr="00A64788">
        <w:rPr>
          <w:rFonts w:ascii="David" w:hAnsi="David" w:cs="David" w:hint="cs"/>
          <w:i/>
          <w:iCs/>
          <w:rtl/>
        </w:rPr>
        <w:t>,</w:t>
      </w:r>
      <w:r w:rsidRPr="00A64788">
        <w:rPr>
          <w:rFonts w:ascii="David" w:hAnsi="David" w:cs="David" w:hint="cs"/>
          <w:i/>
          <w:iCs/>
          <w:rtl/>
        </w:rPr>
        <w:t xml:space="preserve"> יביא א</w:t>
      </w:r>
      <w:r w:rsidR="009D5CB7" w:rsidRPr="00A64788">
        <w:rPr>
          <w:rFonts w:ascii="David" w:hAnsi="David" w:cs="David" w:hint="cs"/>
          <w:i/>
          <w:iCs/>
          <w:rtl/>
        </w:rPr>
        <w:t>ותו להפחית אתה היקף הזיהום למינימום ההכרחי</w:t>
      </w:r>
      <w:r w:rsidR="009D5CB7" w:rsidRPr="00A64788">
        <w:rPr>
          <w:rFonts w:ascii="David" w:hAnsi="David" w:cs="David" w:hint="cs"/>
          <w:rtl/>
        </w:rPr>
        <w:t xml:space="preserve">" </w:t>
      </w:r>
    </w:p>
    <w:p w14:paraId="6FBD5849" w14:textId="1A0D9231" w:rsidR="009D5CB7" w:rsidRPr="00A64788" w:rsidRDefault="001A1456" w:rsidP="00A64788">
      <w:pPr>
        <w:spacing w:line="276" w:lineRule="auto"/>
        <w:jc w:val="both"/>
        <w:rPr>
          <w:rFonts w:ascii="David" w:hAnsi="David" w:cs="David"/>
          <w:rtl/>
        </w:rPr>
      </w:pPr>
      <w:r>
        <w:rPr>
          <w:rFonts w:ascii="David" w:hAnsi="David" w:cs="David" w:hint="cs"/>
          <w:rtl/>
        </w:rPr>
        <w:t>לטענתו ל</w:t>
      </w:r>
      <w:r w:rsidR="009D5CB7" w:rsidRPr="00A64788">
        <w:rPr>
          <w:rFonts w:ascii="David" w:hAnsi="David" w:cs="David" w:hint="cs"/>
          <w:rtl/>
        </w:rPr>
        <w:t xml:space="preserve">עקרון יש 2 רגליים: רגל של יעילות ורגל של שיקולי צדק. </w:t>
      </w:r>
      <w:r w:rsidR="009D5CB7" w:rsidRPr="00A64788">
        <w:rPr>
          <w:rFonts w:ascii="David" w:hAnsi="David" w:cs="David" w:hint="cs"/>
          <w:u w:val="single"/>
          <w:rtl/>
        </w:rPr>
        <w:t>המטרה של עקרון המזהם משלם לפי בימ"ש</w:t>
      </w:r>
      <w:r w:rsidR="009D5CB7" w:rsidRPr="00A64788">
        <w:rPr>
          <w:rFonts w:ascii="David" w:hAnsi="David" w:cs="David" w:hint="cs"/>
          <w:rtl/>
        </w:rPr>
        <w:t>: "</w:t>
      </w:r>
      <w:r w:rsidR="009D5CB7" w:rsidRPr="00A64788">
        <w:rPr>
          <w:rFonts w:ascii="David" w:hAnsi="David" w:cs="David" w:hint="cs"/>
          <w:i/>
          <w:iCs/>
          <w:rtl/>
        </w:rPr>
        <w:t>להפחית את כמות הפסולת המיועדת לסילוק, ולעודד את המזהם לנקוט אמצעי זהירות ולפתח טכנולוגיה 'ירוקה</w:t>
      </w:r>
      <w:r w:rsidR="009D5CB7" w:rsidRPr="00A64788">
        <w:rPr>
          <w:rFonts w:ascii="David" w:hAnsi="David" w:cs="David" w:hint="cs"/>
          <w:rtl/>
        </w:rPr>
        <w:t>'."</w:t>
      </w:r>
    </w:p>
    <w:p w14:paraId="2AD7AD75" w14:textId="618627B3" w:rsidR="009D5CB7" w:rsidRDefault="009D5CB7" w:rsidP="009D5CB7">
      <w:pPr>
        <w:spacing w:line="276" w:lineRule="auto"/>
        <w:jc w:val="both"/>
        <w:rPr>
          <w:rFonts w:ascii="David" w:hAnsi="David" w:cs="David"/>
          <w:rtl/>
        </w:rPr>
      </w:pPr>
      <w:r w:rsidRPr="009D5CB7">
        <w:rPr>
          <w:rFonts w:ascii="David" w:hAnsi="David" w:cs="David" w:hint="cs"/>
          <w:u w:val="single"/>
          <w:rtl/>
        </w:rPr>
        <w:t>בימ"ש מנמק</w:t>
      </w:r>
      <w:r>
        <w:rPr>
          <w:rFonts w:ascii="David" w:hAnsi="David" w:cs="David" w:hint="cs"/>
          <w:rtl/>
        </w:rPr>
        <w:t>: "</w:t>
      </w:r>
      <w:r w:rsidRPr="009D5CB7">
        <w:rPr>
          <w:rFonts w:ascii="David" w:hAnsi="David" w:cs="David" w:hint="cs"/>
          <w:i/>
          <w:iCs/>
          <w:rtl/>
        </w:rPr>
        <w:t>תפיסה כלכלית זו מוצאת עיגון כאמור ברעיון של הפנמת עלויות. לכך מצטרף גם שיקול של צדק, לפיו א</w:t>
      </w:r>
      <w:r>
        <w:rPr>
          <w:rFonts w:ascii="David" w:hAnsi="David" w:cs="David" w:hint="cs"/>
          <w:i/>
          <w:iCs/>
          <w:rtl/>
        </w:rPr>
        <w:t>ין</w:t>
      </w:r>
      <w:r w:rsidRPr="009D5CB7">
        <w:rPr>
          <w:rFonts w:ascii="David" w:hAnsi="David" w:cs="David" w:hint="cs"/>
          <w:i/>
          <w:iCs/>
          <w:rtl/>
        </w:rPr>
        <w:t xml:space="preserve"> זה צודק שהגורם המזהם שהרוויח מפעולת הזיהום אך יס</w:t>
      </w:r>
      <w:r>
        <w:rPr>
          <w:rFonts w:ascii="David" w:hAnsi="David" w:cs="David" w:hint="cs"/>
          <w:i/>
          <w:iCs/>
          <w:rtl/>
        </w:rPr>
        <w:t>י</w:t>
      </w:r>
      <w:r w:rsidRPr="009D5CB7">
        <w:rPr>
          <w:rFonts w:ascii="David" w:hAnsi="David" w:cs="David" w:hint="cs"/>
          <w:i/>
          <w:iCs/>
          <w:rtl/>
        </w:rPr>
        <w:t>ט את העלויות אל כתפי הציבור</w:t>
      </w:r>
      <w:r>
        <w:rPr>
          <w:rFonts w:ascii="David" w:hAnsi="David" w:cs="David" w:hint="cs"/>
          <w:rtl/>
        </w:rPr>
        <w:t xml:space="preserve">". </w:t>
      </w:r>
    </w:p>
    <w:p w14:paraId="68C92640" w14:textId="2849C308" w:rsidR="00D05FAF" w:rsidRDefault="009D5CB7" w:rsidP="00D05FAF">
      <w:pPr>
        <w:spacing w:line="276" w:lineRule="auto"/>
        <w:jc w:val="both"/>
        <w:rPr>
          <w:rFonts w:ascii="David" w:hAnsi="David" w:cs="David"/>
          <w:rtl/>
        </w:rPr>
      </w:pPr>
      <w:r>
        <w:rPr>
          <w:rFonts w:ascii="David" w:hAnsi="David" w:cs="David" w:hint="cs"/>
          <w:rtl/>
        </w:rPr>
        <w:t xml:space="preserve">לכן בימ"ש טוען שחלק מהתפיסה מאפשרת גם הטלה של חיוב בדיעבד, כי </w:t>
      </w:r>
      <w:r w:rsidR="001A1456">
        <w:rPr>
          <w:rFonts w:ascii="David" w:hAnsi="David" w:cs="David" w:hint="cs"/>
          <w:rtl/>
        </w:rPr>
        <w:t>לא מדובר בשאלת אשמה, אלא הפנמת עלויות</w:t>
      </w:r>
      <w:r>
        <w:rPr>
          <w:rFonts w:ascii="David" w:hAnsi="David" w:cs="David" w:hint="cs"/>
          <w:rtl/>
        </w:rPr>
        <w:t>.</w:t>
      </w:r>
      <w:r w:rsidR="00D05FAF">
        <w:rPr>
          <w:rFonts w:ascii="David" w:hAnsi="David" w:cs="David" w:hint="cs"/>
          <w:rtl/>
        </w:rPr>
        <w:t xml:space="preserve"> </w:t>
      </w:r>
    </w:p>
    <w:p w14:paraId="6DBDB838" w14:textId="01007979" w:rsidR="009D5CB7" w:rsidRDefault="000257E1" w:rsidP="00321AB2">
      <w:pPr>
        <w:spacing w:after="0" w:line="276" w:lineRule="auto"/>
        <w:jc w:val="both"/>
        <w:rPr>
          <w:rFonts w:ascii="David" w:hAnsi="David" w:cs="David"/>
          <w:b/>
          <w:bCs/>
          <w:rtl/>
        </w:rPr>
      </w:pPr>
      <w:r w:rsidRPr="000257E1">
        <w:rPr>
          <w:rFonts w:ascii="David" w:hAnsi="David" w:cs="David" w:hint="cs"/>
          <w:b/>
          <w:bCs/>
          <w:highlight w:val="cyan"/>
          <w:rtl/>
        </w:rPr>
        <w:t>בג"ץ 1756/10 עיריית חולון נ' שר הפנים</w:t>
      </w:r>
      <w:r w:rsidR="00321AB2">
        <w:rPr>
          <w:rFonts w:ascii="David" w:hAnsi="David" w:cs="David" w:hint="cs"/>
          <w:b/>
          <w:bCs/>
          <w:rtl/>
        </w:rPr>
        <w:t xml:space="preserve"> </w:t>
      </w:r>
      <w:r w:rsidR="00321AB2">
        <w:rPr>
          <w:rFonts w:ascii="David" w:hAnsi="David" w:cs="David"/>
          <w:b/>
          <w:bCs/>
          <w:rtl/>
        </w:rPr>
        <w:t>–</w:t>
      </w:r>
      <w:r w:rsidRPr="000257E1">
        <w:rPr>
          <w:rFonts w:ascii="David" w:hAnsi="David" w:cs="David" w:hint="cs"/>
          <w:b/>
          <w:bCs/>
          <w:rtl/>
        </w:rPr>
        <w:t xml:space="preserve"> </w:t>
      </w:r>
      <w:r w:rsidR="00321AB2" w:rsidRPr="00321AB2">
        <w:rPr>
          <w:rFonts w:ascii="David" w:hAnsi="David" w:cs="David" w:hint="cs"/>
          <w:b/>
          <w:bCs/>
          <w:highlight w:val="lightGray"/>
          <w:rtl/>
        </w:rPr>
        <w:t>בימ"ש מכיר בעיקרון מזהם משלם ופוסק לפ</w:t>
      </w:r>
      <w:r w:rsidR="00321AB2">
        <w:rPr>
          <w:rFonts w:ascii="David" w:hAnsi="David" w:cs="David" w:hint="cs"/>
          <w:b/>
          <w:bCs/>
          <w:highlight w:val="lightGray"/>
          <w:rtl/>
        </w:rPr>
        <w:t>יו</w:t>
      </w:r>
      <w:r w:rsidR="00321AB2">
        <w:rPr>
          <w:rFonts w:ascii="David" w:hAnsi="David" w:cs="David" w:hint="cs"/>
          <w:b/>
          <w:bCs/>
          <w:rtl/>
        </w:rPr>
        <w:t xml:space="preserve">  </w:t>
      </w:r>
    </w:p>
    <w:p w14:paraId="0C0E7D64" w14:textId="4BB47CF6" w:rsidR="000257E1" w:rsidRDefault="000257E1" w:rsidP="000257E1">
      <w:pPr>
        <w:spacing w:after="0" w:line="276" w:lineRule="auto"/>
        <w:jc w:val="both"/>
        <w:rPr>
          <w:rFonts w:ascii="David" w:hAnsi="David" w:cs="David"/>
          <w:rtl/>
        </w:rPr>
      </w:pPr>
      <w:r w:rsidRPr="000257E1">
        <w:rPr>
          <w:rFonts w:ascii="David" w:hAnsi="David" w:cs="David" w:hint="cs"/>
          <w:b/>
          <w:bCs/>
          <w:u w:val="single"/>
          <w:rtl/>
        </w:rPr>
        <w:t>העובדות</w:t>
      </w:r>
      <w:r w:rsidRPr="000257E1">
        <w:rPr>
          <w:rFonts w:ascii="David" w:hAnsi="David" w:cs="David" w:hint="cs"/>
          <w:rtl/>
        </w:rPr>
        <w:t>:</w:t>
      </w:r>
      <w:r>
        <w:rPr>
          <w:rFonts w:ascii="David" w:hAnsi="David" w:cs="David" w:hint="cs"/>
          <w:rtl/>
        </w:rPr>
        <w:t xml:space="preserve"> עיריית חולון</w:t>
      </w:r>
      <w:r w:rsidR="00CB5BB1">
        <w:rPr>
          <w:rFonts w:ascii="David" w:hAnsi="David" w:cs="David" w:hint="cs"/>
          <w:rtl/>
        </w:rPr>
        <w:t xml:space="preserve"> החליטה על הטלת</w:t>
      </w:r>
      <w:r>
        <w:rPr>
          <w:rFonts w:ascii="David" w:hAnsi="David" w:cs="David" w:hint="cs"/>
          <w:rtl/>
        </w:rPr>
        <w:t xml:space="preserve"> אגרות על פינוי פסולת תעשייתית. </w:t>
      </w:r>
      <w:r w:rsidR="00CB5BB1">
        <w:rPr>
          <w:rFonts w:ascii="David" w:hAnsi="David" w:cs="David" w:hint="cs"/>
          <w:rtl/>
        </w:rPr>
        <w:t>היא מחוקקת חוק עזר עירוני חדש אשר דורש את אישורו של שר הפנים.</w:t>
      </w:r>
      <w:r>
        <w:rPr>
          <w:rFonts w:ascii="David" w:hAnsi="David" w:cs="David" w:hint="cs"/>
          <w:rtl/>
        </w:rPr>
        <w:t xml:space="preserve"> </w:t>
      </w:r>
      <w:r w:rsidRPr="00CB5BB1">
        <w:rPr>
          <w:rFonts w:ascii="David" w:hAnsi="David" w:cs="David" w:hint="cs"/>
          <w:u w:val="single"/>
          <w:rtl/>
        </w:rPr>
        <w:t>משרד הפנים מתנגד מכמה סיבות</w:t>
      </w:r>
      <w:r>
        <w:rPr>
          <w:rFonts w:ascii="David" w:hAnsi="David" w:cs="David" w:hint="cs"/>
          <w:rtl/>
        </w:rPr>
        <w:t>:</w:t>
      </w:r>
    </w:p>
    <w:p w14:paraId="02E3A94C" w14:textId="12B10810" w:rsidR="000257E1" w:rsidRDefault="000257E1">
      <w:pPr>
        <w:pStyle w:val="a9"/>
        <w:numPr>
          <w:ilvl w:val="0"/>
          <w:numId w:val="31"/>
        </w:numPr>
        <w:spacing w:after="0" w:line="276" w:lineRule="auto"/>
        <w:jc w:val="both"/>
        <w:rPr>
          <w:rFonts w:ascii="David" w:hAnsi="David" w:cs="David"/>
        </w:rPr>
      </w:pPr>
      <w:r w:rsidRPr="000257E1">
        <w:rPr>
          <w:rFonts w:ascii="David" w:hAnsi="David" w:cs="David" w:hint="cs"/>
          <w:rtl/>
        </w:rPr>
        <w:t>שירות פינוי פסולת הם "שירות ליבה</w:t>
      </w:r>
      <w:r w:rsidR="00CB5BB1">
        <w:rPr>
          <w:rFonts w:ascii="David" w:hAnsi="David" w:cs="David" w:hint="cs"/>
          <w:rtl/>
        </w:rPr>
        <w:t>"</w:t>
      </w:r>
      <w:r w:rsidRPr="000257E1">
        <w:rPr>
          <w:rFonts w:ascii="David" w:hAnsi="David" w:cs="David" w:hint="cs"/>
          <w:rtl/>
        </w:rPr>
        <w:t xml:space="preserve"> </w:t>
      </w:r>
      <w:r w:rsidRPr="000257E1">
        <w:rPr>
          <w:rFonts w:ascii="David" w:hAnsi="David" w:cs="David"/>
          <w:rtl/>
        </w:rPr>
        <w:t>–</w:t>
      </w:r>
      <w:r w:rsidR="00CB5BB1">
        <w:rPr>
          <w:rFonts w:ascii="David" w:hAnsi="David" w:cs="David" w:hint="cs"/>
          <w:rtl/>
        </w:rPr>
        <w:t xml:space="preserve"> ישנו צו על מחירי הארנונה, לעירייה אסור להעלות את מחירי הארנונה מרצונה החופשי. העירייה מנסה לגבות עודף ולייצר הכנסה חדשה, כמעין </w:t>
      </w:r>
      <w:r>
        <w:rPr>
          <w:rFonts w:ascii="David" w:hAnsi="David" w:cs="David" w:hint="cs"/>
          <w:rtl/>
        </w:rPr>
        <w:t xml:space="preserve">כביש עוקף ארנונה. </w:t>
      </w:r>
      <w:r w:rsidR="00CB5BB1">
        <w:rPr>
          <w:rFonts w:ascii="David" w:hAnsi="David" w:cs="David" w:hint="cs"/>
          <w:rtl/>
        </w:rPr>
        <w:t>פ</w:t>
      </w:r>
      <w:r w:rsidR="009B079B">
        <w:rPr>
          <w:rFonts w:ascii="David" w:hAnsi="David" w:cs="David" w:hint="cs"/>
          <w:rtl/>
        </w:rPr>
        <w:t>י</w:t>
      </w:r>
      <w:r w:rsidR="00CB5BB1">
        <w:rPr>
          <w:rFonts w:ascii="David" w:hAnsi="David" w:cs="David" w:hint="cs"/>
          <w:rtl/>
        </w:rPr>
        <w:t xml:space="preserve">נוי הפסולת הוא חלק משירותי הליבה שהעירייה אחראית לספק לתושביה, והוא ממומן ע"י הארנונה. מדובר ברצון ליצוק אגרה חדשה, ומשרד הפנים לא מוכן לאשר זאת. </w:t>
      </w:r>
    </w:p>
    <w:p w14:paraId="31E271C2" w14:textId="6DD73731" w:rsidR="000257E1" w:rsidRDefault="000257E1">
      <w:pPr>
        <w:pStyle w:val="a9"/>
        <w:numPr>
          <w:ilvl w:val="0"/>
          <w:numId w:val="31"/>
        </w:numPr>
        <w:spacing w:after="0" w:line="276" w:lineRule="auto"/>
        <w:jc w:val="both"/>
        <w:rPr>
          <w:rFonts w:ascii="David" w:hAnsi="David" w:cs="David"/>
        </w:rPr>
      </w:pPr>
      <w:r>
        <w:rPr>
          <w:rFonts w:ascii="David" w:hAnsi="David" w:cs="David" w:hint="cs"/>
          <w:rtl/>
        </w:rPr>
        <w:t xml:space="preserve">מדרון חלקלק </w:t>
      </w:r>
      <w:r>
        <w:rPr>
          <w:rFonts w:ascii="David" w:hAnsi="David" w:cs="David"/>
          <w:rtl/>
        </w:rPr>
        <w:t>–</w:t>
      </w:r>
      <w:r>
        <w:rPr>
          <w:rFonts w:ascii="David" w:hAnsi="David" w:cs="David" w:hint="cs"/>
          <w:rtl/>
        </w:rPr>
        <w:t xml:space="preserve"> במידה ו</w:t>
      </w:r>
      <w:r w:rsidR="00E61F4E">
        <w:rPr>
          <w:rFonts w:ascii="David" w:hAnsi="David" w:cs="David" w:hint="cs"/>
          <w:rtl/>
        </w:rPr>
        <w:t xml:space="preserve">האגרה תאושר, מחר העירייה תחליט על אגרה חדשה של תאורת רחוב וכו. </w:t>
      </w:r>
    </w:p>
    <w:p w14:paraId="43D6A35E" w14:textId="50EF99D3" w:rsidR="000257E1" w:rsidRDefault="000257E1" w:rsidP="000257E1">
      <w:pPr>
        <w:spacing w:after="0" w:line="276" w:lineRule="auto"/>
        <w:jc w:val="both"/>
        <w:rPr>
          <w:rFonts w:ascii="David" w:hAnsi="David" w:cs="David"/>
          <w:rtl/>
        </w:rPr>
      </w:pPr>
      <w:r w:rsidRPr="000257E1">
        <w:rPr>
          <w:rFonts w:ascii="David" w:hAnsi="David" w:cs="David" w:hint="cs"/>
          <w:b/>
          <w:bCs/>
          <w:u w:val="single"/>
          <w:rtl/>
        </w:rPr>
        <w:t>טענות העיריה</w:t>
      </w:r>
      <w:r>
        <w:rPr>
          <w:rFonts w:ascii="David" w:hAnsi="David" w:cs="David" w:hint="cs"/>
          <w:rtl/>
        </w:rPr>
        <w:t xml:space="preserve">: עותרת לבג"ץ בטענה שלא מדובר בשירותי ליבה. </w:t>
      </w:r>
      <w:r w:rsidR="00E61F4E">
        <w:rPr>
          <w:rFonts w:ascii="David" w:hAnsi="David" w:cs="David" w:hint="cs"/>
          <w:rtl/>
        </w:rPr>
        <w:t>העירייה לא מבקשת להטיל חיוב נוסף על התושבים, אלא רק על פסולת תעשייתית. מדובר בפינוי שדורש עלויות גבוהות יות</w:t>
      </w:r>
      <w:r w:rsidR="00BD41C9">
        <w:rPr>
          <w:rFonts w:ascii="David" w:hAnsi="David" w:cs="David" w:hint="cs"/>
          <w:rtl/>
        </w:rPr>
        <w:t xml:space="preserve">ר </w:t>
      </w:r>
      <w:r w:rsidR="00E61F4E">
        <w:rPr>
          <w:rFonts w:ascii="David" w:hAnsi="David" w:cs="David" w:hint="cs"/>
          <w:rtl/>
        </w:rPr>
        <w:t xml:space="preserve">מאשר פינוי רגיל. לתעשייה יש צרכים משלה, והאגרה תגבה בדומה לאגרה על מים או ביוב. </w:t>
      </w:r>
    </w:p>
    <w:p w14:paraId="4859B16C" w14:textId="1C453916" w:rsidR="000257E1" w:rsidRDefault="000257E1" w:rsidP="000257E1">
      <w:pPr>
        <w:spacing w:line="276" w:lineRule="auto"/>
        <w:jc w:val="both"/>
        <w:rPr>
          <w:rFonts w:ascii="David" w:hAnsi="David" w:cs="David"/>
          <w:rtl/>
        </w:rPr>
      </w:pPr>
      <w:r w:rsidRPr="000257E1">
        <w:rPr>
          <w:rFonts w:ascii="David" w:hAnsi="David" w:cs="David" w:hint="cs"/>
          <w:b/>
          <w:bCs/>
          <w:highlight w:val="green"/>
          <w:rtl/>
        </w:rPr>
        <w:t>בימ"ש</w:t>
      </w:r>
      <w:r>
        <w:rPr>
          <w:rFonts w:ascii="David" w:hAnsi="David" w:cs="David" w:hint="cs"/>
          <w:rtl/>
        </w:rPr>
        <w:t xml:space="preserve">: </w:t>
      </w:r>
      <w:r w:rsidR="00BD41C9">
        <w:rPr>
          <w:rFonts w:ascii="David" w:hAnsi="David" w:cs="David" w:hint="cs"/>
          <w:rtl/>
        </w:rPr>
        <w:t xml:space="preserve">בעולמות הפסולת כיום ברגולציה סביבתית ישנה </w:t>
      </w:r>
      <w:r w:rsidR="00BD41C9" w:rsidRPr="00BD41C9">
        <w:rPr>
          <w:rFonts w:ascii="David" w:hAnsi="David" w:cs="David" w:hint="cs"/>
          <w:b/>
          <w:bCs/>
          <w:rtl/>
        </w:rPr>
        <w:t>אחריות יצרן מורחבת</w:t>
      </w:r>
      <w:r w:rsidR="00BD41C9">
        <w:rPr>
          <w:rFonts w:ascii="David" w:hAnsi="David" w:cs="David" w:hint="cs"/>
          <w:rtl/>
        </w:rPr>
        <w:t>, משמע הדרך הכי טובה בהתמודדות עם בעיות פסולת היא הכרה באחריות של היצרנים לטפל בפסולת שלהם, כיוון שהיא חלק בלתי נפרד מהליך הייצור. האחריות מתווספת לשאר תשומות היצרן לדלק, חשמל תשלום לעובדים וכן ניהול פסולת הייצור.</w:t>
      </w:r>
      <w:r>
        <w:rPr>
          <w:rFonts w:ascii="David" w:hAnsi="David" w:cs="David" w:hint="cs"/>
          <w:rtl/>
        </w:rPr>
        <w:t xml:space="preserve"> בהתבסס על תפיסה זו</w:t>
      </w:r>
      <w:r w:rsidR="00BD41C9">
        <w:rPr>
          <w:rFonts w:ascii="David" w:hAnsi="David" w:cs="David" w:hint="cs"/>
          <w:rtl/>
        </w:rPr>
        <w:t>,</w:t>
      </w:r>
      <w:r>
        <w:rPr>
          <w:rFonts w:ascii="David" w:hAnsi="David" w:cs="David" w:hint="cs"/>
          <w:rtl/>
        </w:rPr>
        <w:t xml:space="preserve"> הוקמ</w:t>
      </w:r>
      <w:r w:rsidR="00351210">
        <w:rPr>
          <w:rFonts w:ascii="David" w:hAnsi="David" w:cs="David" w:hint="cs"/>
          <w:rtl/>
        </w:rPr>
        <w:t xml:space="preserve">ו מערכות רבות </w:t>
      </w:r>
      <w:r w:rsidR="00BD41C9">
        <w:rPr>
          <w:rFonts w:ascii="David" w:hAnsi="David" w:cs="David" w:hint="cs"/>
          <w:rtl/>
        </w:rPr>
        <w:t xml:space="preserve">בישראל </w:t>
      </w:r>
      <w:r w:rsidR="00351210">
        <w:rPr>
          <w:rFonts w:ascii="David" w:hAnsi="David" w:cs="David" w:hint="cs"/>
          <w:rtl/>
        </w:rPr>
        <w:t>כמו</w:t>
      </w:r>
      <w:r>
        <w:rPr>
          <w:rFonts w:ascii="David" w:hAnsi="David" w:cs="David" w:hint="cs"/>
          <w:rtl/>
        </w:rPr>
        <w:t xml:space="preserve"> מערכת המחזור</w:t>
      </w:r>
      <w:r w:rsidR="00BD41C9">
        <w:rPr>
          <w:rFonts w:ascii="David" w:hAnsi="David" w:cs="David" w:hint="cs"/>
          <w:rtl/>
        </w:rPr>
        <w:t xml:space="preserve">. הטלת האחריות הובילה להקמת תאגידים שאוספים את הפסולת. </w:t>
      </w:r>
      <w:r w:rsidR="00351210">
        <w:rPr>
          <w:rFonts w:ascii="David" w:hAnsi="David" w:cs="David" w:hint="cs"/>
          <w:rtl/>
        </w:rPr>
        <w:t>בימ"ש בענייננו הולך לגישה הרגולטורית המודרנית:</w:t>
      </w:r>
    </w:p>
    <w:p w14:paraId="64E0A101" w14:textId="788DA6B5" w:rsidR="00351210" w:rsidRDefault="00351210" w:rsidP="000257E1">
      <w:pPr>
        <w:spacing w:line="276" w:lineRule="auto"/>
        <w:jc w:val="both"/>
        <w:rPr>
          <w:rFonts w:ascii="David" w:hAnsi="David" w:cs="David"/>
          <w:rtl/>
        </w:rPr>
      </w:pPr>
      <w:r>
        <w:rPr>
          <w:rFonts w:ascii="David" w:hAnsi="David" w:cs="David" w:hint="cs"/>
          <w:rtl/>
        </w:rPr>
        <w:lastRenderedPageBreak/>
        <w:t>"</w:t>
      </w:r>
      <w:r w:rsidRPr="00351210">
        <w:rPr>
          <w:rFonts w:ascii="David" w:hAnsi="David" w:cs="David" w:hint="cs"/>
          <w:i/>
          <w:iCs/>
          <w:rtl/>
        </w:rPr>
        <w:t xml:space="preserve">ההבחנה המוצעת כאן כל ידי העותרת אינה הבחנה מלאכותית אלא הבחנה הכרחית, שמבטאת את ההכרה בשינויים בתפיסה הכלכלית והסביבתית, של תהליכי יצור. כיום, לא יכול להיות עוד ספק </w:t>
      </w:r>
      <w:r w:rsidRPr="00BD41C9">
        <w:rPr>
          <w:rFonts w:ascii="David" w:hAnsi="David" w:cs="David" w:hint="cs"/>
          <w:b/>
          <w:bCs/>
          <w:i/>
          <w:iCs/>
          <w:rtl/>
        </w:rPr>
        <w:t>שהטיפול בפסולת</w:t>
      </w:r>
      <w:r w:rsidRPr="00351210">
        <w:rPr>
          <w:rFonts w:ascii="David" w:hAnsi="David" w:cs="David" w:hint="cs"/>
          <w:i/>
          <w:iCs/>
          <w:rtl/>
        </w:rPr>
        <w:t xml:space="preserve">, שהיא תולדה של תהליכי יצור, היא אחת </w:t>
      </w:r>
      <w:r w:rsidRPr="00BD41C9">
        <w:rPr>
          <w:rFonts w:ascii="David" w:hAnsi="David" w:cs="David" w:hint="cs"/>
          <w:b/>
          <w:bCs/>
          <w:i/>
          <w:iCs/>
          <w:rtl/>
        </w:rPr>
        <w:t>העלויות של תהליכים אלו, לא פחות מהתשומות ייצורו אחרות</w:t>
      </w:r>
      <w:r w:rsidRPr="00351210">
        <w:rPr>
          <w:rFonts w:ascii="David" w:hAnsi="David" w:cs="David" w:hint="cs"/>
          <w:i/>
          <w:iCs/>
          <w:rtl/>
        </w:rPr>
        <w:t>, כדוגמת חשמל, חומרי גלם וכולי</w:t>
      </w:r>
      <w:r>
        <w:rPr>
          <w:rFonts w:ascii="David" w:hAnsi="David" w:cs="David" w:hint="cs"/>
          <w:rtl/>
        </w:rPr>
        <w:t>."</w:t>
      </w:r>
    </w:p>
    <w:p w14:paraId="1F3359C9" w14:textId="27E10F85" w:rsidR="007C22E0" w:rsidRDefault="00BD41C9" w:rsidP="00BD41C9">
      <w:pPr>
        <w:spacing w:line="276" w:lineRule="auto"/>
        <w:jc w:val="both"/>
        <w:rPr>
          <w:rFonts w:ascii="David" w:hAnsi="David" w:cs="David"/>
          <w:rtl/>
        </w:rPr>
      </w:pPr>
      <w:r>
        <w:rPr>
          <w:rFonts w:ascii="David" w:hAnsi="David" w:cs="David" w:hint="cs"/>
          <w:rtl/>
        </w:rPr>
        <w:t xml:space="preserve">בימ"ש מופתע מטענת משרד האוצר, מפני שהרשויות אמורות להכיר את התפיסה הזו, </w:t>
      </w:r>
      <w:r w:rsidR="00687639">
        <w:rPr>
          <w:rFonts w:ascii="David" w:hAnsi="David" w:cs="David" w:hint="cs"/>
          <w:rtl/>
        </w:rPr>
        <w:t xml:space="preserve">לכן </w:t>
      </w:r>
      <w:r>
        <w:rPr>
          <w:rFonts w:ascii="David" w:hAnsi="David" w:cs="David" w:hint="cs"/>
          <w:rtl/>
        </w:rPr>
        <w:t xml:space="preserve">מן הראוי שמי שיישא בעלויות הללו יהיו היצרנים ולא האזרחים של העיר שבמקרה המפעל נמצא בשטחם. </w:t>
      </w:r>
    </w:p>
    <w:p w14:paraId="2A30FE73" w14:textId="2FF26AF8" w:rsidR="007C22E0" w:rsidRDefault="007C22E0" w:rsidP="000257E1">
      <w:pPr>
        <w:spacing w:line="276" w:lineRule="auto"/>
        <w:jc w:val="both"/>
        <w:rPr>
          <w:rFonts w:ascii="David" w:hAnsi="David" w:cs="David"/>
          <w:rtl/>
        </w:rPr>
      </w:pPr>
      <w:r>
        <w:rPr>
          <w:rFonts w:ascii="David" w:hAnsi="David" w:cs="David" w:hint="cs"/>
          <w:rtl/>
        </w:rPr>
        <w:t>"</w:t>
      </w:r>
      <w:r w:rsidRPr="007C22E0">
        <w:rPr>
          <w:rFonts w:ascii="David" w:hAnsi="David" w:cs="David" w:hint="cs"/>
          <w:i/>
          <w:iCs/>
          <w:rtl/>
        </w:rPr>
        <w:t>ההנחה שפינוי הפסולת כולו אמור להיות מונח לפתחה של הרשות המקומית מבטאת תפיסה שאבד עליה הכלח, לפיה פינוי הפסולת הוא כביכול אך תוצר לוואי פשוט (ואף לא יקר במיוחד) של תהליך הייצור. כשם שלא מצופה מהרשות המקומית לספק ולממן את חומרי הגלם של המפעל, כך גם אין לצפות שהיא תהיה חייבת במימון פינוי התוצרים הנובעים מן השימוש בחומרי הגלם</w:t>
      </w:r>
      <w:r>
        <w:rPr>
          <w:rFonts w:ascii="David" w:hAnsi="David" w:cs="David" w:hint="cs"/>
          <w:rtl/>
        </w:rPr>
        <w:t xml:space="preserve">." </w:t>
      </w:r>
      <w:r w:rsidR="00687639">
        <w:rPr>
          <w:rFonts w:ascii="David" w:hAnsi="David" w:cs="David" w:hint="cs"/>
          <w:rtl/>
        </w:rPr>
        <w:t xml:space="preserve"> </w:t>
      </w:r>
    </w:p>
    <w:p w14:paraId="5723CB6C" w14:textId="3FFFD9D4" w:rsidR="007C22E0" w:rsidRDefault="00687639" w:rsidP="007C22E0">
      <w:pPr>
        <w:spacing w:line="276" w:lineRule="auto"/>
        <w:jc w:val="both"/>
        <w:rPr>
          <w:rFonts w:ascii="David" w:hAnsi="David" w:cs="David"/>
          <w:rtl/>
        </w:rPr>
      </w:pPr>
      <w:r>
        <w:rPr>
          <w:rFonts w:ascii="David" w:hAnsi="David" w:cs="David" w:hint="cs"/>
          <w:rtl/>
        </w:rPr>
        <w:t>כמו שלא נצפה מהרשות המקומית לספק למפעל מוצרי גלם, כך לא נצפה ממנו לפינוי הפסולת. פסולת ביתית אינה הבעיה, אלא פסולת תעשייתית.</w:t>
      </w:r>
      <w:r w:rsidR="007C22E0" w:rsidRPr="00687639">
        <w:rPr>
          <w:rFonts w:ascii="David" w:hAnsi="David" w:cs="David" w:hint="cs"/>
          <w:rtl/>
        </w:rPr>
        <w:t xml:space="preserve"> </w:t>
      </w:r>
      <w:r w:rsidR="007C22E0" w:rsidRPr="007C22E0">
        <w:rPr>
          <w:rFonts w:ascii="David" w:hAnsi="David" w:cs="David" w:hint="cs"/>
          <w:u w:val="single"/>
          <w:rtl/>
        </w:rPr>
        <w:t>יותר הגיוני כלכלית וסביבתי</w:t>
      </w:r>
      <w:r>
        <w:rPr>
          <w:rFonts w:ascii="David" w:hAnsi="David" w:cs="David" w:hint="cs"/>
          <w:u w:val="single"/>
          <w:rtl/>
        </w:rPr>
        <w:t>ת</w:t>
      </w:r>
      <w:r w:rsidR="007C22E0" w:rsidRPr="007C22E0">
        <w:rPr>
          <w:rFonts w:ascii="David" w:hAnsi="David" w:cs="David" w:hint="cs"/>
          <w:u w:val="single"/>
          <w:rtl/>
        </w:rPr>
        <w:t xml:space="preserve"> שכל מפעל יישא בעלויות הפסולת </w:t>
      </w:r>
      <w:r w:rsidR="007C22E0" w:rsidRPr="00687639">
        <w:rPr>
          <w:rFonts w:ascii="David" w:hAnsi="David" w:cs="David" w:hint="cs"/>
          <w:u w:val="single"/>
          <w:rtl/>
        </w:rPr>
        <w:t>שהוא עצמו מייצר</w:t>
      </w:r>
      <w:r w:rsidRPr="00687639">
        <w:rPr>
          <w:rFonts w:ascii="David" w:hAnsi="David" w:cs="David" w:hint="cs"/>
          <w:u w:val="single"/>
          <w:rtl/>
        </w:rPr>
        <w:t>, אך מדוע</w:t>
      </w:r>
      <w:r>
        <w:rPr>
          <w:rFonts w:ascii="David" w:hAnsi="David" w:cs="David" w:hint="cs"/>
          <w:rtl/>
        </w:rPr>
        <w:t>? מפני שבמידה ומישהו אחר נושא בעלויות הפסולת שלי, נוצר עיוות. מעבר לכך הדבר יתמרץ אותי לייצר עוד פסולת כי העלויות מוטלות על כולם, לכן איזו סיבה יש לי לייצר פחות?</w:t>
      </w:r>
      <w:r w:rsidR="007C22E0">
        <w:rPr>
          <w:rFonts w:ascii="David" w:hAnsi="David" w:cs="David" w:hint="cs"/>
          <w:rtl/>
        </w:rPr>
        <w:t xml:space="preserve"> </w:t>
      </w:r>
    </w:p>
    <w:p w14:paraId="744C6217" w14:textId="742218C0" w:rsidR="007C22E0" w:rsidRDefault="007C22E0" w:rsidP="007C22E0">
      <w:pPr>
        <w:spacing w:line="276" w:lineRule="auto"/>
        <w:jc w:val="both"/>
        <w:rPr>
          <w:rFonts w:ascii="David" w:hAnsi="David" w:cs="David"/>
          <w:rtl/>
        </w:rPr>
      </w:pPr>
      <w:r>
        <w:rPr>
          <w:rFonts w:ascii="David" w:hAnsi="David" w:cs="David" w:hint="cs"/>
          <w:rtl/>
        </w:rPr>
        <w:t xml:space="preserve">בימ"ש סוקר עקרונות משפטיים רלוונטיים </w:t>
      </w:r>
      <w:r>
        <w:rPr>
          <w:rFonts w:ascii="David" w:hAnsi="David" w:cs="David"/>
          <w:rtl/>
        </w:rPr>
        <w:t>–</w:t>
      </w:r>
      <w:r>
        <w:rPr>
          <w:rFonts w:ascii="David" w:hAnsi="David" w:cs="David" w:hint="cs"/>
          <w:rtl/>
        </w:rPr>
        <w:t xml:space="preserve"> "</w:t>
      </w:r>
      <w:r w:rsidRPr="007C22E0">
        <w:rPr>
          <w:rFonts w:ascii="David" w:hAnsi="David" w:cs="David" w:hint="cs"/>
          <w:i/>
          <w:iCs/>
          <w:rtl/>
        </w:rPr>
        <w:t xml:space="preserve">החקיקה הסביבתית החדשה מושתת כולה על עיקרון מאחד חשוב של צדק סביבתי, המטיל את מימון הטיפול </w:t>
      </w:r>
      <w:r w:rsidRPr="00687639">
        <w:rPr>
          <w:rFonts w:ascii="David" w:hAnsi="David" w:cs="David" w:hint="cs"/>
          <w:i/>
          <w:iCs/>
          <w:rtl/>
        </w:rPr>
        <w:t>והמחזור</w:t>
      </w:r>
      <w:r w:rsidRPr="007C22E0">
        <w:rPr>
          <w:rFonts w:ascii="David" w:hAnsi="David" w:cs="David" w:hint="cs"/>
          <w:i/>
          <w:iCs/>
          <w:rtl/>
        </w:rPr>
        <w:t xml:space="preserve"> של פסולת על יצרניה</w:t>
      </w:r>
      <w:r>
        <w:rPr>
          <w:rFonts w:ascii="David" w:hAnsi="David" w:cs="David" w:hint="cs"/>
          <w:rtl/>
        </w:rPr>
        <w:t>." משפט קצת מוזר, מהו צדק סביבתי?</w:t>
      </w:r>
      <w:r w:rsidR="00687639">
        <w:rPr>
          <w:rFonts w:ascii="David" w:hAnsi="David" w:cs="David" w:hint="cs"/>
          <w:rtl/>
        </w:rPr>
        <w:t xml:space="preserve"> זה בכלל </w:t>
      </w:r>
      <w:r>
        <w:rPr>
          <w:rFonts w:ascii="David" w:hAnsi="David" w:cs="David" w:hint="cs"/>
          <w:rtl/>
        </w:rPr>
        <w:t>מדבר על אפליה</w:t>
      </w:r>
      <w:r w:rsidR="00687639">
        <w:rPr>
          <w:rFonts w:ascii="David" w:hAnsi="David" w:cs="David" w:hint="cs"/>
          <w:rtl/>
        </w:rPr>
        <w:t xml:space="preserve"> (לא ברור)</w:t>
      </w:r>
      <w:r>
        <w:rPr>
          <w:rFonts w:ascii="David" w:hAnsi="David" w:cs="David" w:hint="cs"/>
          <w:rtl/>
        </w:rPr>
        <w:t xml:space="preserve">. </w:t>
      </w:r>
    </w:p>
    <w:p w14:paraId="0E73D0EA" w14:textId="5E72A158" w:rsidR="007C22E0" w:rsidRDefault="007C22E0" w:rsidP="007C22E0">
      <w:pPr>
        <w:spacing w:line="276" w:lineRule="auto"/>
        <w:jc w:val="both"/>
        <w:rPr>
          <w:rFonts w:ascii="David" w:hAnsi="David" w:cs="David"/>
          <w:rtl/>
        </w:rPr>
      </w:pPr>
      <w:r>
        <w:rPr>
          <w:rFonts w:ascii="David" w:hAnsi="David" w:cs="David" w:hint="cs"/>
          <w:rtl/>
        </w:rPr>
        <w:t>בימ"ש מונה שורה של חוקים המביאים לידי ביטוי את אחריות היצרן לפסולת שהוא מייצר וטוע</w:t>
      </w:r>
      <w:r w:rsidR="00687639">
        <w:rPr>
          <w:rFonts w:ascii="David" w:hAnsi="David" w:cs="David" w:hint="cs"/>
          <w:rtl/>
        </w:rPr>
        <w:t xml:space="preserve">ן שאמנם הם לא מציינים את עקרון המזהם משלם, אך הוא הרציונל שעומד מאחוריהם. </w:t>
      </w:r>
      <w:r w:rsidR="0099411C">
        <w:rPr>
          <w:rFonts w:ascii="David" w:hAnsi="David" w:cs="David" w:hint="cs"/>
          <w:rtl/>
        </w:rPr>
        <w:t xml:space="preserve">בכך </w:t>
      </w:r>
      <w:r w:rsidR="0099411C" w:rsidRPr="0099411C">
        <w:rPr>
          <w:rFonts w:ascii="David" w:hAnsi="David" w:cs="David" w:hint="cs"/>
          <w:b/>
          <w:bCs/>
          <w:rtl/>
        </w:rPr>
        <w:t>בימ"ש מכיר בעיקרון, ובכך שמדובר בעקרון משפטי נטוע היטב שהוא חלק משיטת המשפט ואנו אף פוסקים לפיו במקרים רבים, וכ</w:t>
      </w:r>
      <w:r w:rsidR="0099411C">
        <w:rPr>
          <w:rFonts w:ascii="David" w:hAnsi="David" w:cs="David" w:hint="cs"/>
          <w:b/>
          <w:bCs/>
          <w:rtl/>
        </w:rPr>
        <w:t>ך</w:t>
      </w:r>
      <w:r w:rsidR="0099411C" w:rsidRPr="0099411C">
        <w:rPr>
          <w:rFonts w:ascii="David" w:hAnsi="David" w:cs="David" w:hint="cs"/>
          <w:b/>
          <w:bCs/>
          <w:rtl/>
        </w:rPr>
        <w:t xml:space="preserve"> גם במקרה הזה</w:t>
      </w:r>
      <w:r w:rsidR="0099411C">
        <w:rPr>
          <w:rFonts w:ascii="David" w:hAnsi="David" w:cs="David" w:hint="cs"/>
          <w:rtl/>
        </w:rPr>
        <w:t xml:space="preserve">. </w:t>
      </w:r>
    </w:p>
    <w:p w14:paraId="0EA45AFB" w14:textId="143B2A35" w:rsidR="007A4D33" w:rsidRPr="005517C5" w:rsidRDefault="005517C5">
      <w:pPr>
        <w:pStyle w:val="a9"/>
        <w:numPr>
          <w:ilvl w:val="0"/>
          <w:numId w:val="16"/>
        </w:numPr>
        <w:spacing w:line="276" w:lineRule="auto"/>
        <w:jc w:val="both"/>
        <w:rPr>
          <w:rFonts w:ascii="David" w:hAnsi="David" w:cs="David"/>
          <w:rtl/>
        </w:rPr>
      </w:pPr>
      <w:r>
        <w:rPr>
          <w:rFonts w:ascii="David" w:hAnsi="David" w:cs="David" w:hint="cs"/>
          <w:rtl/>
        </w:rPr>
        <w:t xml:space="preserve">בימ"ש ב2 עתירות שונות בבג"ץ נותן הכרתו לעיקרון המשפטי של מזהם משלם במערכת המשפט בישראל, שמאפשר תביעה </w:t>
      </w:r>
      <w:r w:rsidR="007A4D33" w:rsidRPr="005517C5">
        <w:rPr>
          <w:rFonts w:ascii="David" w:hAnsi="David" w:cs="David" w:hint="cs"/>
          <w:rtl/>
        </w:rPr>
        <w:t>רטרואקטיבית</w:t>
      </w:r>
      <w:r>
        <w:rPr>
          <w:rFonts w:ascii="David" w:hAnsi="David" w:cs="David" w:hint="cs"/>
          <w:rtl/>
        </w:rPr>
        <w:t>.</w:t>
      </w:r>
    </w:p>
    <w:p w14:paraId="7EEB835B" w14:textId="340240BD" w:rsidR="007A4D33" w:rsidRDefault="007A4D33" w:rsidP="007A4D33">
      <w:pPr>
        <w:spacing w:after="0" w:line="276" w:lineRule="auto"/>
        <w:jc w:val="both"/>
        <w:rPr>
          <w:rFonts w:ascii="David" w:hAnsi="David" w:cs="David"/>
          <w:rtl/>
        </w:rPr>
      </w:pPr>
      <w:r w:rsidRPr="003E7F2F">
        <w:rPr>
          <w:rFonts w:ascii="David" w:hAnsi="David" w:cs="David" w:hint="cs"/>
          <w:b/>
          <w:bCs/>
          <w:highlight w:val="cyan"/>
          <w:rtl/>
        </w:rPr>
        <w:t>ע"א 6102/13 עצמון נ' חיפה כימיקלים (תביעת הצוללנים)</w:t>
      </w:r>
      <w:r>
        <w:rPr>
          <w:rFonts w:ascii="David" w:hAnsi="David" w:cs="David" w:hint="cs"/>
          <w:rtl/>
        </w:rPr>
        <w:t xml:space="preserve"> </w:t>
      </w:r>
      <w:r>
        <w:rPr>
          <w:rFonts w:ascii="David" w:hAnsi="David" w:cs="David"/>
          <w:rtl/>
        </w:rPr>
        <w:t>–</w:t>
      </w:r>
      <w:r>
        <w:rPr>
          <w:rFonts w:ascii="David" w:hAnsi="David" w:cs="David" w:hint="cs"/>
          <w:rtl/>
        </w:rPr>
        <w:t xml:space="preserve"> בימ"ש דן בעיקרון המזהם משלם, בהנמקות לו ובתחולה שלו במשפט הישראלי, וקובע:</w:t>
      </w:r>
    </w:p>
    <w:p w14:paraId="557032DC" w14:textId="74AF7C05" w:rsidR="007A4D33" w:rsidRDefault="007A4D33" w:rsidP="007A4D33">
      <w:pPr>
        <w:pStyle w:val="a9"/>
        <w:numPr>
          <w:ilvl w:val="0"/>
          <w:numId w:val="3"/>
        </w:numPr>
        <w:spacing w:line="276" w:lineRule="auto"/>
        <w:jc w:val="both"/>
        <w:rPr>
          <w:rFonts w:ascii="David" w:hAnsi="David" w:cs="David"/>
        </w:rPr>
      </w:pPr>
      <w:r>
        <w:rPr>
          <w:rFonts w:ascii="David" w:hAnsi="David" w:cs="David" w:hint="cs"/>
          <w:rtl/>
        </w:rPr>
        <w:t>העיקרון מאפשר הטלת אחריות ללא אשם במשפט הישראלי</w:t>
      </w:r>
      <w:r w:rsidR="00200CAE">
        <w:rPr>
          <w:rFonts w:ascii="David" w:hAnsi="David" w:cs="David" w:hint="cs"/>
          <w:rtl/>
        </w:rPr>
        <w:t>,</w:t>
      </w:r>
      <w:r>
        <w:rPr>
          <w:rFonts w:ascii="David" w:hAnsi="David" w:cs="David" w:hint="cs"/>
          <w:rtl/>
        </w:rPr>
        <w:t xml:space="preserve"> מקורה בעיקרון המזהם משלם</w:t>
      </w:r>
      <w:r w:rsidR="00200CAE">
        <w:rPr>
          <w:rFonts w:ascii="David" w:hAnsi="David" w:cs="David" w:hint="cs"/>
          <w:rtl/>
        </w:rPr>
        <w:t>.</w:t>
      </w:r>
    </w:p>
    <w:p w14:paraId="58A84BA1" w14:textId="40381598" w:rsidR="007A4D33" w:rsidRDefault="007A4D33" w:rsidP="007A4D33">
      <w:pPr>
        <w:pStyle w:val="a9"/>
        <w:numPr>
          <w:ilvl w:val="0"/>
          <w:numId w:val="3"/>
        </w:numPr>
        <w:spacing w:line="276" w:lineRule="auto"/>
        <w:jc w:val="both"/>
        <w:rPr>
          <w:rFonts w:ascii="David" w:hAnsi="David" w:cs="David"/>
        </w:rPr>
      </w:pPr>
      <w:r>
        <w:rPr>
          <w:rFonts w:ascii="David" w:hAnsi="David" w:cs="David" w:hint="cs"/>
          <w:rtl/>
        </w:rPr>
        <w:t xml:space="preserve">מכוח עיקרון ניתן לחייב גורם מזהם בתשלום לפי גובה הנזק והרווח </w:t>
      </w:r>
      <w:r>
        <w:rPr>
          <w:rFonts w:ascii="David" w:hAnsi="David" w:cs="David"/>
          <w:rtl/>
        </w:rPr>
        <w:t>–</w:t>
      </w:r>
      <w:r>
        <w:rPr>
          <w:rFonts w:ascii="David" w:hAnsi="David" w:cs="David" w:hint="cs"/>
          <w:rtl/>
        </w:rPr>
        <w:t xml:space="preserve"> יש חוק כזה, שמרחיב את העיקרון.</w:t>
      </w:r>
    </w:p>
    <w:p w14:paraId="2C6D37C9" w14:textId="0D1201AC" w:rsidR="007A4D33" w:rsidRDefault="007A4D33" w:rsidP="007A4D33">
      <w:pPr>
        <w:pStyle w:val="a9"/>
        <w:numPr>
          <w:ilvl w:val="0"/>
          <w:numId w:val="3"/>
        </w:numPr>
        <w:spacing w:line="276" w:lineRule="auto"/>
        <w:jc w:val="both"/>
        <w:rPr>
          <w:rFonts w:ascii="David" w:hAnsi="David" w:cs="David"/>
        </w:rPr>
      </w:pPr>
      <w:r>
        <w:rPr>
          <w:rFonts w:ascii="David" w:hAnsi="David" w:cs="David" w:hint="cs"/>
          <w:rtl/>
        </w:rPr>
        <w:t xml:space="preserve">העקרון מאפשר לחייב בהיטל גם מי שפועל כדין </w:t>
      </w:r>
      <w:r>
        <w:rPr>
          <w:rFonts w:ascii="David" w:hAnsi="David" w:cs="David"/>
          <w:rtl/>
        </w:rPr>
        <w:t>–</w:t>
      </w:r>
      <w:r>
        <w:rPr>
          <w:rFonts w:ascii="David" w:hAnsi="David" w:cs="David" w:hint="cs"/>
          <w:rtl/>
        </w:rPr>
        <w:t xml:space="preserve"> איתנית לימדה אותנו שניתן לחייב למרות פעילות כדין</w:t>
      </w:r>
      <w:r w:rsidR="00200CAE">
        <w:rPr>
          <w:rFonts w:ascii="David" w:hAnsi="David" w:cs="David" w:hint="cs"/>
          <w:rtl/>
        </w:rPr>
        <w:t>.</w:t>
      </w:r>
    </w:p>
    <w:p w14:paraId="417A4E4A" w14:textId="0183B387" w:rsidR="007A4D33" w:rsidRPr="007A4D33" w:rsidRDefault="007A4D33" w:rsidP="007A4D33">
      <w:pPr>
        <w:spacing w:line="276" w:lineRule="auto"/>
        <w:jc w:val="both"/>
        <w:rPr>
          <w:rFonts w:ascii="David" w:hAnsi="David" w:cs="David"/>
          <w:rtl/>
        </w:rPr>
      </w:pPr>
      <w:r>
        <w:rPr>
          <w:rFonts w:ascii="David" w:hAnsi="David" w:cs="David" w:hint="cs"/>
          <w:rtl/>
        </w:rPr>
        <w:t>בימ"ש מסכם ואומר: "</w:t>
      </w:r>
      <w:r w:rsidRPr="007A4D33">
        <w:rPr>
          <w:rFonts w:ascii="David" w:hAnsi="David" w:cs="David" w:hint="cs"/>
          <w:i/>
          <w:iCs/>
          <w:rtl/>
        </w:rPr>
        <w:t>עיקרון המזהם משלם הוא אפוא עקרון של מדיניות, שמנחה את הרשות בכובעה כמחוקק וכרגולטור ובפן האכיפתי, עקרון שאינו מושתת על אחריות משפטית במובן הפלילי או הנזיקי. עם זאת, כוחו של העקרון יפה במידת מה גם לדיני הנזיקין "הרגילים", על שיקולי הרתעה, המניעה, פיזור הנזק, הצדק וההגינות שעומדים בבסיסם. המפעלים המזהמים הם יוצרי הסיכון אך יכולים להיות גם מונעי הנזק הטוב ביותר והזול ביותר, כבעלי הידע והמיומנות הנדרשת כדי למנוע את הנזק</w:t>
      </w:r>
      <w:r>
        <w:rPr>
          <w:rFonts w:ascii="David" w:hAnsi="David" w:cs="David" w:hint="cs"/>
          <w:rtl/>
        </w:rPr>
        <w:t xml:space="preserve">." </w:t>
      </w:r>
    </w:p>
    <w:p w14:paraId="430F01DE" w14:textId="3A9D5DE6" w:rsidR="003E7F2F" w:rsidRDefault="003E7F2F" w:rsidP="00200CAE">
      <w:pPr>
        <w:spacing w:line="276" w:lineRule="auto"/>
        <w:jc w:val="both"/>
        <w:rPr>
          <w:rFonts w:ascii="David" w:hAnsi="David" w:cs="David"/>
          <w:rtl/>
        </w:rPr>
      </w:pPr>
      <w:r w:rsidRPr="00200CAE">
        <w:rPr>
          <w:rFonts w:ascii="David" w:hAnsi="David" w:cs="David" w:hint="cs"/>
          <w:u w:val="single"/>
          <w:rtl/>
        </w:rPr>
        <w:t>לסיכום</w:t>
      </w:r>
      <w:r w:rsidR="00200CAE">
        <w:rPr>
          <w:rFonts w:ascii="David" w:hAnsi="David" w:cs="David" w:hint="cs"/>
          <w:rtl/>
        </w:rPr>
        <w:t xml:space="preserve">: </w:t>
      </w:r>
      <w:r>
        <w:rPr>
          <w:rFonts w:ascii="David" w:hAnsi="David" w:cs="David" w:hint="cs"/>
          <w:rtl/>
        </w:rPr>
        <w:t>עיקרון המזהם מזהם חל בשיטת המשפט הישראלית (אפילו שאין חוק שקובע את זה), מכוח הוראות חוק ספציפיות ו"המארג החקיקתי" (</w:t>
      </w:r>
      <w:r w:rsidRPr="003E7F2F">
        <w:rPr>
          <w:rFonts w:ascii="David" w:hAnsi="David" w:cs="David" w:hint="cs"/>
          <w:b/>
          <w:bCs/>
          <w:highlight w:val="cyan"/>
          <w:rtl/>
        </w:rPr>
        <w:t>פס"ד איתנית</w:t>
      </w:r>
      <w:r>
        <w:rPr>
          <w:rFonts w:ascii="David" w:hAnsi="David" w:cs="David" w:hint="cs"/>
          <w:rtl/>
        </w:rPr>
        <w:t xml:space="preserve">, </w:t>
      </w:r>
      <w:r w:rsidRPr="003E7F2F">
        <w:rPr>
          <w:rFonts w:ascii="David" w:hAnsi="David" w:cs="David" w:hint="cs"/>
          <w:b/>
          <w:bCs/>
          <w:highlight w:val="cyan"/>
          <w:rtl/>
        </w:rPr>
        <w:t>פס"ד חולון</w:t>
      </w:r>
      <w:r>
        <w:rPr>
          <w:rFonts w:ascii="David" w:hAnsi="David" w:cs="David" w:hint="cs"/>
          <w:rtl/>
        </w:rPr>
        <w:t>). הוא מגלם תפיסה כלכלית של הפנמת עלויות והתייעלות סביבתית</w:t>
      </w:r>
      <w:r w:rsidR="00200CAE">
        <w:rPr>
          <w:rFonts w:ascii="David" w:hAnsi="David" w:cs="David" w:hint="cs"/>
          <w:rtl/>
        </w:rPr>
        <w:t>,</w:t>
      </w:r>
      <w:r>
        <w:rPr>
          <w:rFonts w:ascii="David" w:hAnsi="David" w:cs="David" w:hint="cs"/>
          <w:rtl/>
        </w:rPr>
        <w:t xml:space="preserve"> אבל גם תפיסה מוסרית לפי</w:t>
      </w:r>
      <w:r w:rsidR="00200CAE">
        <w:rPr>
          <w:rFonts w:ascii="David" w:hAnsi="David" w:cs="David" w:hint="cs"/>
          <w:rtl/>
        </w:rPr>
        <w:t>ו</w:t>
      </w:r>
      <w:r>
        <w:rPr>
          <w:rFonts w:ascii="David" w:hAnsi="David" w:cs="David" w:hint="cs"/>
          <w:rtl/>
        </w:rPr>
        <w:t xml:space="preserve"> מי שיוצר נזק צריך לתקן אותו.</w:t>
      </w:r>
    </w:p>
    <w:p w14:paraId="4B9B3891" w14:textId="2686577A" w:rsidR="003E7F2F" w:rsidRDefault="003E7F2F" w:rsidP="003E7F2F">
      <w:pPr>
        <w:spacing w:line="276" w:lineRule="auto"/>
        <w:jc w:val="both"/>
        <w:rPr>
          <w:rFonts w:ascii="David" w:hAnsi="David" w:cs="David"/>
          <w:rtl/>
        </w:rPr>
      </w:pPr>
      <w:r>
        <w:rPr>
          <w:rFonts w:ascii="David" w:hAnsi="David" w:cs="David" w:hint="cs"/>
          <w:rtl/>
        </w:rPr>
        <w:t>העקרון מאפשר לחייב בהיטל גם מי שפועל כדין ומשמש כצידוק לחיוב חרף היעדר אשמה, ולפעמים גם רטרואקטיבית (</w:t>
      </w:r>
      <w:r w:rsidRPr="003E7F2F">
        <w:rPr>
          <w:rFonts w:ascii="David" w:hAnsi="David" w:cs="David" w:hint="cs"/>
          <w:b/>
          <w:bCs/>
          <w:highlight w:val="cyan"/>
          <w:rtl/>
        </w:rPr>
        <w:t>פס"ד איתנית</w:t>
      </w:r>
      <w:r>
        <w:rPr>
          <w:rFonts w:ascii="David" w:hAnsi="David" w:cs="David" w:hint="cs"/>
          <w:rtl/>
        </w:rPr>
        <w:t xml:space="preserve">, </w:t>
      </w:r>
      <w:r w:rsidRPr="003E7F2F">
        <w:rPr>
          <w:rFonts w:ascii="David" w:hAnsi="David" w:cs="David" w:hint="cs"/>
          <w:b/>
          <w:bCs/>
          <w:highlight w:val="cyan"/>
          <w:rtl/>
        </w:rPr>
        <w:t>פס"ד הצוללנים</w:t>
      </w:r>
      <w:r>
        <w:rPr>
          <w:rFonts w:ascii="David" w:hAnsi="David" w:cs="David" w:hint="cs"/>
          <w:rtl/>
        </w:rPr>
        <w:t xml:space="preserve">). </w:t>
      </w:r>
    </w:p>
    <w:p w14:paraId="6C155609" w14:textId="365BBDCA" w:rsidR="00E345C5" w:rsidRPr="00C27DA6" w:rsidRDefault="00C27DA6" w:rsidP="00C27DA6">
      <w:pPr>
        <w:pStyle w:val="2"/>
      </w:pPr>
      <w:bookmarkStart w:id="11" w:name="_Toc190443163"/>
      <w:r w:rsidRPr="00C27DA6">
        <w:rPr>
          <w:rFonts w:hint="cs"/>
          <w:highlight w:val="yellow"/>
          <w:rtl/>
        </w:rPr>
        <w:t xml:space="preserve">2. </w:t>
      </w:r>
      <w:r w:rsidR="003E7F2F" w:rsidRPr="00C27DA6">
        <w:rPr>
          <w:rFonts w:hint="cs"/>
          <w:highlight w:val="yellow"/>
          <w:rtl/>
        </w:rPr>
        <w:t>עיקרון ההיזהרות</w:t>
      </w:r>
      <w:r w:rsidR="00BB1415">
        <w:rPr>
          <w:rFonts w:hint="cs"/>
          <w:highlight w:val="yellow"/>
          <w:rtl/>
        </w:rPr>
        <w:t>/</w:t>
      </w:r>
      <w:r w:rsidR="003E7F2F" w:rsidRPr="00C27DA6">
        <w:rPr>
          <w:rFonts w:hint="cs"/>
          <w:highlight w:val="yellow"/>
          <w:rtl/>
        </w:rPr>
        <w:t>הזהירות המונעת</w:t>
      </w:r>
      <w:bookmarkEnd w:id="11"/>
    </w:p>
    <w:p w14:paraId="2E4F5220" w14:textId="42281C44" w:rsidR="00E345C5" w:rsidRDefault="00E345C5" w:rsidP="00517261">
      <w:pPr>
        <w:spacing w:line="276" w:lineRule="auto"/>
        <w:jc w:val="both"/>
        <w:rPr>
          <w:rFonts w:ascii="David" w:hAnsi="David" w:cs="David"/>
          <w:rtl/>
        </w:rPr>
      </w:pPr>
      <w:r>
        <w:rPr>
          <w:rFonts w:ascii="David" w:hAnsi="David" w:cs="David" w:hint="cs"/>
          <w:rtl/>
        </w:rPr>
        <w:t xml:space="preserve">עיקרון ההיזהרות הוא עיקורן מוביל ברגולציה הסביבתית הישראלית והעולמית. נמצא גם אותו בהרבה שיטות משפט, גם בישראל וגם בשיטה הבינלאומית. </w:t>
      </w:r>
    </w:p>
    <w:p w14:paraId="19D1F58D" w14:textId="77777777" w:rsidR="00C208B8" w:rsidRDefault="00E345C5">
      <w:pPr>
        <w:pStyle w:val="a9"/>
        <w:numPr>
          <w:ilvl w:val="0"/>
          <w:numId w:val="32"/>
        </w:numPr>
        <w:spacing w:line="276" w:lineRule="auto"/>
        <w:jc w:val="both"/>
        <w:rPr>
          <w:rFonts w:ascii="David" w:hAnsi="David" w:cs="David"/>
        </w:rPr>
      </w:pPr>
      <w:r w:rsidRPr="00E345C5">
        <w:rPr>
          <w:rFonts w:ascii="David" w:hAnsi="David" w:cs="David" w:hint="cs"/>
          <w:b/>
          <w:bCs/>
          <w:rtl/>
        </w:rPr>
        <w:t>עיקרון ההיזהרות</w:t>
      </w:r>
      <w:r w:rsidRPr="00E345C5">
        <w:rPr>
          <w:rFonts w:ascii="David" w:hAnsi="David" w:cs="David" w:hint="cs"/>
          <w:rtl/>
        </w:rPr>
        <w:t xml:space="preserve"> </w:t>
      </w:r>
      <w:r w:rsidRPr="00E345C5">
        <w:rPr>
          <w:rFonts w:ascii="David" w:hAnsi="David" w:cs="David"/>
          <w:rtl/>
        </w:rPr>
        <w:t>–</w:t>
      </w:r>
      <w:r w:rsidRPr="00E345C5">
        <w:rPr>
          <w:rFonts w:ascii="David" w:hAnsi="David" w:cs="David" w:hint="cs"/>
          <w:rtl/>
        </w:rPr>
        <w:t xml:space="preserve"> </w:t>
      </w:r>
      <w:r>
        <w:rPr>
          <w:rFonts w:ascii="David" w:hAnsi="David" w:cs="David" w:hint="cs"/>
          <w:rtl/>
        </w:rPr>
        <w:t>"</w:t>
      </w:r>
      <w:r w:rsidRPr="00E345C5">
        <w:rPr>
          <w:rFonts w:ascii="David" w:hAnsi="David" w:cs="David" w:hint="cs"/>
          <w:rtl/>
        </w:rPr>
        <w:t>בהינתן פעולה שעלולה לגרום נזק חמור לפרט, לציבור או לסביבה, בהיעדר וודאות מדעית שנזק כאמור לא יתרחש, חובת ההוכחה על בטיחות הפעולה מוטלת על מי שמעוניין לבצע אותה</w:t>
      </w:r>
      <w:r w:rsidR="00C208B8">
        <w:rPr>
          <w:rFonts w:ascii="David" w:hAnsi="David" w:cs="David" w:hint="cs"/>
          <w:rtl/>
        </w:rPr>
        <w:t>.</w:t>
      </w:r>
      <w:r w:rsidRPr="00E345C5">
        <w:rPr>
          <w:rFonts w:ascii="David" w:hAnsi="David" w:cs="David" w:hint="cs"/>
          <w:rtl/>
        </w:rPr>
        <w:t>"</w:t>
      </w:r>
    </w:p>
    <w:p w14:paraId="10DD2C19" w14:textId="77777777" w:rsidR="00C208B8" w:rsidRDefault="00C208B8">
      <w:pPr>
        <w:pStyle w:val="a9"/>
        <w:numPr>
          <w:ilvl w:val="0"/>
          <w:numId w:val="32"/>
        </w:numPr>
        <w:spacing w:line="276" w:lineRule="auto"/>
        <w:jc w:val="both"/>
        <w:rPr>
          <w:rFonts w:ascii="David" w:hAnsi="David" w:cs="David"/>
        </w:rPr>
      </w:pPr>
      <w:r w:rsidRPr="00C208B8">
        <w:rPr>
          <w:rFonts w:ascii="David" w:hAnsi="David" w:cs="David" w:hint="cs"/>
          <w:b/>
          <w:bCs/>
          <w:rtl/>
        </w:rPr>
        <w:t>הכלל הליברלי</w:t>
      </w:r>
      <w:r w:rsidRPr="00C208B8">
        <w:rPr>
          <w:rFonts w:ascii="David" w:hAnsi="David" w:cs="David" w:hint="cs"/>
          <w:rtl/>
        </w:rPr>
        <w:t xml:space="preserve"> שהוא הבסיס לכל שיטת המשפט המודרניות קובע שאני יכול לעשות מה שבאלי ובלבד שאני לא פוגע באחרים. </w:t>
      </w:r>
    </w:p>
    <w:p w14:paraId="69C8194B" w14:textId="54423271" w:rsidR="003E7F2F" w:rsidRDefault="00C208B8" w:rsidP="00517261">
      <w:pPr>
        <w:spacing w:line="276" w:lineRule="auto"/>
        <w:jc w:val="both"/>
        <w:rPr>
          <w:rFonts w:ascii="David" w:hAnsi="David" w:cs="David"/>
          <w:rtl/>
        </w:rPr>
      </w:pPr>
      <w:r w:rsidRPr="00C208B8">
        <w:rPr>
          <w:rFonts w:ascii="David" w:hAnsi="David" w:cs="David" w:hint="cs"/>
          <w:rtl/>
        </w:rPr>
        <w:t xml:space="preserve">הכלל </w:t>
      </w:r>
      <w:r>
        <w:rPr>
          <w:rFonts w:ascii="David" w:hAnsi="David" w:cs="David" w:hint="cs"/>
          <w:rtl/>
        </w:rPr>
        <w:t>של עיקרון הזהירות המונעת הפוך</w:t>
      </w:r>
      <w:r w:rsidR="00200CAE">
        <w:rPr>
          <w:rFonts w:ascii="David" w:hAnsi="David" w:cs="David" w:hint="cs"/>
          <w:rtl/>
        </w:rPr>
        <w:t xml:space="preserve"> מהכלל הליברלי ו</w:t>
      </w:r>
      <w:r>
        <w:rPr>
          <w:rFonts w:ascii="David" w:hAnsi="David" w:cs="David" w:hint="cs"/>
          <w:rtl/>
        </w:rPr>
        <w:t>קובע שבהינתן סיכון גדול,</w:t>
      </w:r>
      <w:r w:rsidR="00200CAE">
        <w:rPr>
          <w:rFonts w:ascii="David" w:hAnsi="David" w:cs="David" w:hint="cs"/>
          <w:rtl/>
        </w:rPr>
        <w:t xml:space="preserve"> לא נוכל לעשות דבר אם לא נוכיח שהפעולה בטיחותית</w:t>
      </w:r>
      <w:r>
        <w:rPr>
          <w:rFonts w:ascii="David" w:hAnsi="David" w:cs="David" w:hint="cs"/>
          <w:rtl/>
        </w:rPr>
        <w:t xml:space="preserve">. </w:t>
      </w:r>
    </w:p>
    <w:p w14:paraId="4E585FE6" w14:textId="7CE8A9FA" w:rsidR="00C208B8" w:rsidRDefault="00C208B8" w:rsidP="00517261">
      <w:pPr>
        <w:spacing w:line="276" w:lineRule="auto"/>
        <w:jc w:val="both"/>
        <w:rPr>
          <w:rFonts w:ascii="David" w:hAnsi="David" w:cs="David"/>
          <w:u w:val="single"/>
          <w:rtl/>
        </w:rPr>
      </w:pPr>
      <w:r w:rsidRPr="00C208B8">
        <w:rPr>
          <w:rFonts w:ascii="David" w:hAnsi="David" w:cs="David" w:hint="cs"/>
          <w:u w:val="single"/>
          <w:rtl/>
        </w:rPr>
        <w:lastRenderedPageBreak/>
        <w:t>יישום העיקרון</w:t>
      </w:r>
    </w:p>
    <w:p w14:paraId="67BFC08D" w14:textId="77777777" w:rsidR="00200CAE" w:rsidRDefault="00C208B8" w:rsidP="00200CAE">
      <w:pPr>
        <w:spacing w:line="276" w:lineRule="auto"/>
        <w:jc w:val="both"/>
        <w:rPr>
          <w:rFonts w:ascii="David" w:hAnsi="David" w:cs="David"/>
          <w:rtl/>
        </w:rPr>
      </w:pPr>
      <w:r>
        <w:rPr>
          <w:rFonts w:ascii="David" w:hAnsi="David" w:cs="David" w:hint="cs"/>
          <w:rtl/>
        </w:rPr>
        <w:t xml:space="preserve">ישנן דוגמאות רבות שמסבירות שלפעמים עדיף להיות זהירים מאשר לפעול ולייצר נזק. </w:t>
      </w:r>
      <w:r w:rsidRPr="00C208B8">
        <w:rPr>
          <w:rFonts w:ascii="David" w:hAnsi="David" w:cs="David" w:hint="cs"/>
          <w:b/>
          <w:bCs/>
          <w:rtl/>
        </w:rPr>
        <w:t>מה הבעייתיות בעיקרון כזה, ולמה שנצטרך אותו</w:t>
      </w:r>
      <w:r>
        <w:rPr>
          <w:rFonts w:ascii="David" w:hAnsi="David" w:cs="David" w:hint="cs"/>
          <w:rtl/>
        </w:rPr>
        <w:t>?</w:t>
      </w:r>
      <w:r w:rsidR="00200CAE">
        <w:rPr>
          <w:rFonts w:ascii="David" w:hAnsi="David" w:cs="David" w:hint="cs"/>
          <w:rtl/>
        </w:rPr>
        <w:t xml:space="preserve"> </w:t>
      </w:r>
      <w:r>
        <w:rPr>
          <w:rFonts w:ascii="David" w:hAnsi="David" w:cs="David" w:hint="cs"/>
          <w:rtl/>
        </w:rPr>
        <w:t xml:space="preserve">יש מתח בין תפיסות של יזמות, קדמה וחדשנות </w:t>
      </w:r>
      <w:r w:rsidR="00200CAE">
        <w:rPr>
          <w:rFonts w:ascii="David" w:hAnsi="David" w:cs="David" w:hint="cs"/>
          <w:rtl/>
        </w:rPr>
        <w:t xml:space="preserve">ובהן כמעט ואין וודאות, </w:t>
      </w:r>
      <w:r>
        <w:rPr>
          <w:rFonts w:ascii="David" w:hAnsi="David" w:cs="David" w:hint="cs"/>
          <w:rtl/>
        </w:rPr>
        <w:t>לבין עיקרון ההיזהרות.</w:t>
      </w:r>
    </w:p>
    <w:p w14:paraId="6C6AB6DB" w14:textId="4AF5AE75" w:rsidR="00C208B8" w:rsidRDefault="00C208B8" w:rsidP="00200CAE">
      <w:pPr>
        <w:spacing w:line="276" w:lineRule="auto"/>
        <w:jc w:val="both"/>
        <w:rPr>
          <w:rFonts w:ascii="David" w:hAnsi="David" w:cs="David"/>
          <w:rtl/>
        </w:rPr>
      </w:pPr>
      <w:r w:rsidRPr="00200CAE">
        <w:rPr>
          <w:rFonts w:ascii="David" w:hAnsi="David" w:cs="David" w:hint="cs"/>
          <w:rtl/>
        </w:rPr>
        <w:t>לעיקרון</w:t>
      </w:r>
      <w:r w:rsidR="00200CAE">
        <w:rPr>
          <w:rFonts w:ascii="David" w:hAnsi="David" w:cs="David" w:hint="cs"/>
          <w:rtl/>
        </w:rPr>
        <w:t xml:space="preserve"> </w:t>
      </w:r>
      <w:r w:rsidRPr="00200CAE">
        <w:rPr>
          <w:rFonts w:ascii="David" w:hAnsi="David" w:cs="David" w:hint="cs"/>
          <w:rtl/>
        </w:rPr>
        <w:t>2 הנמקות</w:t>
      </w:r>
      <w:r>
        <w:rPr>
          <w:rFonts w:ascii="David" w:hAnsi="David" w:cs="David" w:hint="cs"/>
          <w:rtl/>
        </w:rPr>
        <w:t>:</w:t>
      </w:r>
    </w:p>
    <w:p w14:paraId="36DEEFD7" w14:textId="11E60163" w:rsidR="00C208B8" w:rsidRDefault="00C208B8" w:rsidP="00200CAE">
      <w:pPr>
        <w:pStyle w:val="a9"/>
        <w:numPr>
          <w:ilvl w:val="0"/>
          <w:numId w:val="3"/>
        </w:numPr>
        <w:spacing w:line="276" w:lineRule="auto"/>
        <w:jc w:val="both"/>
        <w:rPr>
          <w:rFonts w:ascii="David" w:hAnsi="David" w:cs="David"/>
        </w:rPr>
      </w:pPr>
      <w:r w:rsidRPr="00C208B8">
        <w:rPr>
          <w:rFonts w:ascii="David" w:hAnsi="David" w:cs="David" w:hint="cs"/>
          <w:b/>
          <w:bCs/>
          <w:rtl/>
        </w:rPr>
        <w:t>הנמקה מוסרית</w:t>
      </w:r>
      <w:r w:rsidRPr="00C208B8">
        <w:rPr>
          <w:rFonts w:ascii="David" w:hAnsi="David" w:cs="David" w:hint="cs"/>
          <w:rtl/>
        </w:rPr>
        <w:t xml:space="preserve"> </w:t>
      </w:r>
      <w:r>
        <w:rPr>
          <w:rFonts w:ascii="David" w:hAnsi="David" w:cs="David"/>
          <w:rtl/>
        </w:rPr>
        <w:t>–</w:t>
      </w:r>
      <w:r>
        <w:rPr>
          <w:rFonts w:ascii="David" w:hAnsi="David" w:cs="David" w:hint="cs"/>
          <w:rtl/>
        </w:rPr>
        <w:t xml:space="preserve"> </w:t>
      </w:r>
      <w:r w:rsidR="00200CAE">
        <w:rPr>
          <w:rFonts w:ascii="David" w:hAnsi="David" w:cs="David" w:hint="cs"/>
          <w:rtl/>
        </w:rPr>
        <w:t xml:space="preserve">הקדמה והחדשנות הובילה אותה למציאות חדשה ובה ההמצאות שלנו עלולות לעשות נזקים גדולים. משכך מקום בו </w:t>
      </w:r>
      <w:r w:rsidR="00200CAE" w:rsidRPr="00200CAE">
        <w:rPr>
          <w:rFonts w:ascii="David" w:hAnsi="David" w:cs="David" w:hint="cs"/>
          <w:b/>
          <w:bCs/>
          <w:rtl/>
        </w:rPr>
        <w:t>הפעילות מטילה סיכון גדול מאוד על החברה או הסביבה</w:t>
      </w:r>
      <w:r w:rsidR="00200CAE">
        <w:rPr>
          <w:rFonts w:ascii="David" w:hAnsi="David" w:cs="David" w:hint="cs"/>
          <w:rtl/>
        </w:rPr>
        <w:t xml:space="preserve">, ופוטנציאל הנזק מאוד משמעותי, עליכם להוכיח שאין סיכון. </w:t>
      </w:r>
    </w:p>
    <w:p w14:paraId="3CCE041B" w14:textId="043C1762" w:rsidR="001B4FC2" w:rsidRPr="001B4FC2" w:rsidRDefault="00C208B8" w:rsidP="001B4FC2">
      <w:pPr>
        <w:pStyle w:val="a9"/>
        <w:numPr>
          <w:ilvl w:val="0"/>
          <w:numId w:val="3"/>
        </w:numPr>
        <w:spacing w:line="276" w:lineRule="auto"/>
        <w:jc w:val="both"/>
        <w:rPr>
          <w:rFonts w:ascii="David" w:hAnsi="David" w:cs="David"/>
        </w:rPr>
      </w:pPr>
      <w:r w:rsidRPr="00C168A0">
        <w:rPr>
          <w:rFonts w:ascii="David" w:hAnsi="David" w:cs="David" w:hint="cs"/>
          <w:b/>
          <w:bCs/>
          <w:rtl/>
        </w:rPr>
        <w:t xml:space="preserve">הנמקה כלכלית </w:t>
      </w:r>
      <w:r w:rsidRPr="00C168A0">
        <w:rPr>
          <w:rFonts w:ascii="David" w:hAnsi="David" w:cs="David"/>
          <w:rtl/>
        </w:rPr>
        <w:t>–</w:t>
      </w:r>
      <w:r w:rsidRPr="00C168A0">
        <w:rPr>
          <w:rFonts w:ascii="David" w:hAnsi="David" w:cs="David" w:hint="cs"/>
          <w:rtl/>
        </w:rPr>
        <w:t xml:space="preserve"> </w:t>
      </w:r>
      <w:r w:rsidR="001B4FC2" w:rsidRPr="001B4FC2">
        <w:rPr>
          <w:rFonts w:ascii="David" w:hAnsi="David" w:cs="David" w:hint="cs"/>
          <w:rtl/>
        </w:rPr>
        <w:t xml:space="preserve">העיקרון מהווה קרש הצלה חקיקתי לטובת הרגולטור, מפני שמבחינתו בעולם של רגולציה סביבתית הוא תמיד יבחר בין 2 אופציות רעות. במידה ויהיה פיתוח חדש שמחד יעזור להפחית רעב בעולם, אך מאידך עלול להיות מסרטן, לא משנה מה הרגולטור יבחר, חלקים מהציבור יתנגדו לבחירתו ויציירו אותו כשחקן פוליטי רע. עליו לקבל החלטות במעמד של ניהול סיכונים בתנאים של אי ודאות. משכך, במקומות שהסיכון גדול הוא יוכל להסתמך על דבריו של המחוקק ולא לאשר את הפיתוח החדש זאת בזכות העיקרון, דבר שמציל אותו מבחינה ציבורית.  </w:t>
      </w:r>
    </w:p>
    <w:p w14:paraId="7B9EE403" w14:textId="4898A13B" w:rsidR="00C168A0" w:rsidRDefault="00C168A0" w:rsidP="00517261">
      <w:pPr>
        <w:spacing w:line="276" w:lineRule="auto"/>
        <w:jc w:val="both"/>
        <w:rPr>
          <w:rFonts w:ascii="David" w:hAnsi="David" w:cs="David"/>
          <w:u w:val="single"/>
          <w:rtl/>
        </w:rPr>
      </w:pPr>
      <w:r w:rsidRPr="00C168A0">
        <w:rPr>
          <w:rFonts w:ascii="David" w:hAnsi="David" w:cs="David" w:hint="cs"/>
          <w:u w:val="single"/>
          <w:rtl/>
        </w:rPr>
        <w:t xml:space="preserve">עיקרון הזהירות במשפט הבינלאומי </w:t>
      </w:r>
    </w:p>
    <w:p w14:paraId="2D3649BE" w14:textId="26E00C50" w:rsidR="00C168A0" w:rsidRPr="00C168A0" w:rsidRDefault="004A077A" w:rsidP="00517261">
      <w:pPr>
        <w:spacing w:line="276" w:lineRule="auto"/>
        <w:jc w:val="both"/>
        <w:rPr>
          <w:rFonts w:ascii="David" w:hAnsi="David" w:cs="David"/>
          <w:rtl/>
        </w:rPr>
      </w:pPr>
      <w:r>
        <w:rPr>
          <w:rFonts w:ascii="David" w:hAnsi="David" w:cs="David" w:hint="cs"/>
          <w:rtl/>
        </w:rPr>
        <w:t>כפי שציינו, אמנת ריו מהווה הצ</w:t>
      </w:r>
      <w:r w:rsidR="00CE0AF6">
        <w:rPr>
          <w:rFonts w:ascii="David" w:hAnsi="David" w:cs="David" w:hint="cs"/>
          <w:rtl/>
        </w:rPr>
        <w:t>ה</w:t>
      </w:r>
      <w:r>
        <w:rPr>
          <w:rFonts w:ascii="David" w:hAnsi="David" w:cs="David" w:hint="cs"/>
          <w:rtl/>
        </w:rPr>
        <w:t xml:space="preserve">רה (שאינה מחייבת) ועיגנה עקרונות מקובלים במשפט הבינלאומי הסביבתי. חלק מהעקרונות הללו הפכו למשפט מנהגי. </w:t>
      </w:r>
    </w:p>
    <w:p w14:paraId="29C886C8" w14:textId="76C215D8" w:rsidR="00C168A0" w:rsidRPr="0062581F" w:rsidRDefault="00C168A0" w:rsidP="0062581F">
      <w:pPr>
        <w:spacing w:line="276" w:lineRule="auto"/>
        <w:jc w:val="both"/>
        <w:rPr>
          <w:rFonts w:ascii="David" w:hAnsi="David" w:cs="David"/>
          <w:rtl/>
        </w:rPr>
      </w:pPr>
      <w:r w:rsidRPr="00C168A0">
        <w:rPr>
          <w:rFonts w:ascii="David" w:hAnsi="David" w:cs="David" w:hint="cs"/>
          <w:b/>
          <w:bCs/>
          <w:u w:val="single"/>
          <w:rtl/>
        </w:rPr>
        <w:t>ס' 15 להצהרת ריו</w:t>
      </w:r>
      <w:r>
        <w:rPr>
          <w:rFonts w:ascii="David" w:hAnsi="David" w:cs="David" w:hint="cs"/>
          <w:rtl/>
        </w:rPr>
        <w:t xml:space="preserve"> </w:t>
      </w:r>
      <w:r>
        <w:rPr>
          <w:rFonts w:ascii="David" w:hAnsi="David" w:cs="David"/>
          <w:rtl/>
        </w:rPr>
        <w:t>–</w:t>
      </w:r>
      <w:r>
        <w:rPr>
          <w:rFonts w:ascii="David" w:hAnsi="David" w:cs="David" w:hint="cs"/>
          <w:rtl/>
        </w:rPr>
        <w:t xml:space="preserve"> "</w:t>
      </w:r>
      <w:r w:rsidRPr="00C168A0">
        <w:rPr>
          <w:rFonts w:ascii="David" w:hAnsi="David" w:cs="David" w:hint="cs"/>
          <w:i/>
          <w:iCs/>
          <w:rtl/>
        </w:rPr>
        <w:t>כאשר ישנו סיכון לנזק חמור ובלתי הפיך, היעדר ודאות מדעית מלאה להתממשות הנזק לא ישמש סיבה לדחיית היישום של אמצעי מניעה יעילים שיש בכוחם למנוע התדרדרות סביבתית</w:t>
      </w:r>
      <w:r>
        <w:rPr>
          <w:rFonts w:ascii="David" w:hAnsi="David" w:cs="David" w:hint="cs"/>
          <w:rtl/>
        </w:rPr>
        <w:t xml:space="preserve">." </w:t>
      </w:r>
    </w:p>
    <w:p w14:paraId="5F63B52C" w14:textId="3CA890D1" w:rsidR="00C168A0" w:rsidRDefault="00C168A0" w:rsidP="00517261">
      <w:pPr>
        <w:spacing w:after="0" w:line="276" w:lineRule="auto"/>
        <w:jc w:val="both"/>
        <w:rPr>
          <w:rFonts w:ascii="David" w:hAnsi="David" w:cs="David"/>
          <w:rtl/>
        </w:rPr>
      </w:pPr>
      <w:r w:rsidRPr="00C168A0">
        <w:rPr>
          <w:rFonts w:ascii="David" w:hAnsi="David" w:cs="David" w:hint="cs"/>
          <w:b/>
          <w:bCs/>
          <w:rtl/>
        </w:rPr>
        <w:t>לעיקרון ההיזהרות יש 2 גרסאות</w:t>
      </w:r>
      <w:r>
        <w:rPr>
          <w:rFonts w:ascii="David" w:hAnsi="David" w:cs="David" w:hint="cs"/>
          <w:rtl/>
        </w:rPr>
        <w:t>:</w:t>
      </w:r>
    </w:p>
    <w:p w14:paraId="7F9B539D" w14:textId="3056494E" w:rsidR="00C168A0" w:rsidRPr="00C168A0" w:rsidRDefault="00C168A0">
      <w:pPr>
        <w:pStyle w:val="a9"/>
        <w:numPr>
          <w:ilvl w:val="0"/>
          <w:numId w:val="33"/>
        </w:numPr>
        <w:spacing w:line="276" w:lineRule="auto"/>
        <w:jc w:val="both"/>
        <w:rPr>
          <w:rFonts w:ascii="David" w:hAnsi="David" w:cs="David"/>
          <w:rtl/>
        </w:rPr>
      </w:pPr>
      <w:r w:rsidRPr="00C168A0">
        <w:rPr>
          <w:rFonts w:ascii="David" w:hAnsi="David" w:cs="David" w:hint="cs"/>
          <w:b/>
          <w:bCs/>
          <w:rtl/>
        </w:rPr>
        <w:t xml:space="preserve">הגרסה </w:t>
      </w:r>
      <w:r w:rsidR="002430A2">
        <w:rPr>
          <w:rFonts w:ascii="David" w:hAnsi="David" w:cs="David" w:hint="cs"/>
          <w:b/>
          <w:bCs/>
          <w:rtl/>
        </w:rPr>
        <w:t>החלשה</w:t>
      </w:r>
      <w:r w:rsidRPr="00C168A0">
        <w:rPr>
          <w:rFonts w:ascii="David" w:hAnsi="David" w:cs="David" w:hint="cs"/>
          <w:rtl/>
        </w:rPr>
        <w:t xml:space="preserve"> </w:t>
      </w:r>
      <w:r w:rsidRPr="00C168A0">
        <w:rPr>
          <w:rFonts w:ascii="David" w:hAnsi="David" w:cs="David"/>
          <w:rtl/>
        </w:rPr>
        <w:t>–</w:t>
      </w:r>
      <w:r w:rsidRPr="00C168A0">
        <w:rPr>
          <w:rFonts w:ascii="David" w:hAnsi="David" w:cs="David" w:hint="cs"/>
          <w:rtl/>
        </w:rPr>
        <w:t xml:space="preserve"> היעדר ודאות אינו הצדקה להימנע מאיסור מוחלט על פעולה שעלולה להיות מסוכנת (אבל אפשר)</w:t>
      </w:r>
      <w:r w:rsidR="002E0C96">
        <w:rPr>
          <w:rFonts w:ascii="David" w:hAnsi="David" w:cs="David" w:hint="cs"/>
          <w:rtl/>
        </w:rPr>
        <w:t>.</w:t>
      </w:r>
      <w:r w:rsidRPr="00C168A0">
        <w:rPr>
          <w:rFonts w:ascii="David" w:hAnsi="David" w:cs="David" w:hint="cs"/>
          <w:rtl/>
        </w:rPr>
        <w:t xml:space="preserve"> משמע הרגולטור </w:t>
      </w:r>
      <w:r w:rsidRPr="002E0C96">
        <w:rPr>
          <w:rFonts w:ascii="David" w:hAnsi="David" w:cs="David" w:hint="cs"/>
          <w:u w:val="single"/>
          <w:rtl/>
        </w:rPr>
        <w:t>רשאי</w:t>
      </w:r>
      <w:r w:rsidRPr="00C168A0">
        <w:rPr>
          <w:rFonts w:ascii="David" w:hAnsi="David" w:cs="David" w:hint="cs"/>
          <w:rtl/>
        </w:rPr>
        <w:t xml:space="preserve"> לאסור</w:t>
      </w:r>
      <w:r>
        <w:rPr>
          <w:rFonts w:ascii="David" w:hAnsi="David" w:cs="David" w:hint="cs"/>
          <w:rtl/>
        </w:rPr>
        <w:t xml:space="preserve"> מקום שיש סכנה גדולה ואי ודאות.</w:t>
      </w:r>
    </w:p>
    <w:p w14:paraId="1EEBA05A" w14:textId="1FF5C055" w:rsidR="00C168A0" w:rsidRDefault="00C168A0">
      <w:pPr>
        <w:pStyle w:val="a9"/>
        <w:numPr>
          <w:ilvl w:val="0"/>
          <w:numId w:val="33"/>
        </w:numPr>
        <w:spacing w:line="276" w:lineRule="auto"/>
        <w:jc w:val="both"/>
        <w:rPr>
          <w:rFonts w:ascii="David" w:hAnsi="David" w:cs="David"/>
        </w:rPr>
      </w:pPr>
      <w:r w:rsidRPr="00C168A0">
        <w:rPr>
          <w:rFonts w:ascii="David" w:hAnsi="David" w:cs="David" w:hint="cs"/>
          <w:b/>
          <w:bCs/>
          <w:rtl/>
        </w:rPr>
        <w:t xml:space="preserve">הגרסה </w:t>
      </w:r>
      <w:r w:rsidR="002430A2">
        <w:rPr>
          <w:rFonts w:ascii="David" w:hAnsi="David" w:cs="David" w:hint="cs"/>
          <w:b/>
          <w:bCs/>
          <w:rtl/>
        </w:rPr>
        <w:t>החזקה</w:t>
      </w:r>
      <w:r w:rsidRPr="00C168A0">
        <w:rPr>
          <w:rFonts w:ascii="David" w:hAnsi="David" w:cs="David" w:hint="cs"/>
          <w:rtl/>
        </w:rPr>
        <w:t xml:space="preserve"> </w:t>
      </w:r>
      <w:r w:rsidRPr="00C168A0">
        <w:rPr>
          <w:rFonts w:ascii="David" w:hAnsi="David" w:cs="David"/>
          <w:rtl/>
        </w:rPr>
        <w:t>–</w:t>
      </w:r>
      <w:r w:rsidRPr="00C168A0">
        <w:rPr>
          <w:rFonts w:ascii="David" w:hAnsi="David" w:cs="David" w:hint="cs"/>
          <w:rtl/>
        </w:rPr>
        <w:t xml:space="preserve"> היעדר ודאות הוא </w:t>
      </w:r>
      <w:r w:rsidRPr="002430A2">
        <w:rPr>
          <w:rFonts w:ascii="David" w:hAnsi="David" w:cs="David" w:hint="cs"/>
          <w:b/>
          <w:bCs/>
          <w:rtl/>
        </w:rPr>
        <w:t>כן</w:t>
      </w:r>
      <w:r w:rsidRPr="00C168A0">
        <w:rPr>
          <w:rFonts w:ascii="David" w:hAnsi="David" w:cs="David" w:hint="cs"/>
          <w:rtl/>
        </w:rPr>
        <w:t xml:space="preserve"> הצדקה לאיסור מוחלט על פעול</w:t>
      </w:r>
      <w:r>
        <w:rPr>
          <w:rFonts w:ascii="David" w:hAnsi="David" w:cs="David" w:hint="cs"/>
          <w:rtl/>
        </w:rPr>
        <w:t>ה</w:t>
      </w:r>
      <w:r w:rsidRPr="00C168A0">
        <w:rPr>
          <w:rFonts w:ascii="David" w:hAnsi="David" w:cs="David" w:hint="cs"/>
          <w:rtl/>
        </w:rPr>
        <w:t xml:space="preserve"> שעלולה להיות מסוכנת.</w:t>
      </w:r>
      <w:r>
        <w:rPr>
          <w:rFonts w:ascii="David" w:hAnsi="David" w:cs="David" w:hint="cs"/>
          <w:rtl/>
        </w:rPr>
        <w:t xml:space="preserve"> הרגולטור </w:t>
      </w:r>
      <w:r w:rsidRPr="002E0C96">
        <w:rPr>
          <w:rFonts w:ascii="David" w:hAnsi="David" w:cs="David" w:hint="cs"/>
          <w:u w:val="single"/>
          <w:rtl/>
        </w:rPr>
        <w:t>חייב</w:t>
      </w:r>
      <w:r>
        <w:rPr>
          <w:rFonts w:ascii="David" w:hAnsi="David" w:cs="David" w:hint="cs"/>
          <w:rtl/>
        </w:rPr>
        <w:t xml:space="preserve"> לאסור, לא רשאי.</w:t>
      </w:r>
    </w:p>
    <w:p w14:paraId="3F969091" w14:textId="08F880A4" w:rsidR="002430A2" w:rsidRDefault="002E0C96" w:rsidP="00C21F1F">
      <w:pPr>
        <w:spacing w:line="276" w:lineRule="auto"/>
        <w:jc w:val="both"/>
        <w:rPr>
          <w:rFonts w:ascii="David" w:hAnsi="David" w:cs="David"/>
          <w:rtl/>
        </w:rPr>
      </w:pPr>
      <w:r>
        <w:rPr>
          <w:rFonts w:ascii="David" w:hAnsi="David" w:cs="David" w:hint="cs"/>
          <w:rtl/>
        </w:rPr>
        <w:t>משרד הבריאות וה-</w:t>
      </w:r>
      <w:r>
        <w:rPr>
          <w:rFonts w:ascii="David" w:hAnsi="David" w:cs="David"/>
        </w:rPr>
        <w:t>FDA</w:t>
      </w:r>
      <w:r>
        <w:rPr>
          <w:rFonts w:ascii="David" w:hAnsi="David" w:cs="David" w:hint="cs"/>
          <w:rtl/>
        </w:rPr>
        <w:t xml:space="preserve"> הינם דוגמה לרגולטורים שמבטאים את הגרסה המחמירה ובה אין אפשרות להכניס חומרים לשוק אלמלא הוכח בוודאות מוחלטת שאינם מסוכנים (</w:t>
      </w:r>
      <w:r w:rsidR="002430A2">
        <w:rPr>
          <w:rFonts w:ascii="David" w:hAnsi="David" w:cs="David" w:hint="cs"/>
          <w:rtl/>
        </w:rPr>
        <w:t>לא יאשרו תרופה אם לא הראנו</w:t>
      </w:r>
      <w:r>
        <w:rPr>
          <w:rFonts w:ascii="David" w:hAnsi="David" w:cs="David" w:hint="cs"/>
          <w:rtl/>
        </w:rPr>
        <w:t xml:space="preserve"> שאינה מסוכנת</w:t>
      </w:r>
      <w:r w:rsidR="009E2E62">
        <w:rPr>
          <w:rFonts w:ascii="David" w:hAnsi="David" w:cs="David" w:hint="cs"/>
          <w:rtl/>
        </w:rPr>
        <w:t xml:space="preserve"> </w:t>
      </w:r>
      <w:r>
        <w:rPr>
          <w:rFonts w:ascii="David" w:hAnsi="David" w:cs="David" w:hint="cs"/>
          <w:rtl/>
        </w:rPr>
        <w:t>בכל הניסויים)</w:t>
      </w:r>
      <w:r w:rsidR="002430A2">
        <w:rPr>
          <w:rFonts w:ascii="David" w:hAnsi="David" w:cs="David" w:hint="cs"/>
          <w:rtl/>
        </w:rPr>
        <w:t xml:space="preserve">. </w:t>
      </w:r>
    </w:p>
    <w:p w14:paraId="364E23D9" w14:textId="16EAA19A" w:rsidR="002430A2" w:rsidRDefault="00517261" w:rsidP="00C21F1F">
      <w:pPr>
        <w:spacing w:line="276" w:lineRule="auto"/>
        <w:jc w:val="both"/>
        <w:rPr>
          <w:rFonts w:ascii="David" w:hAnsi="David" w:cs="David"/>
          <w:u w:val="single"/>
          <w:rtl/>
        </w:rPr>
      </w:pPr>
      <w:r w:rsidRPr="00517261">
        <w:rPr>
          <w:rFonts w:ascii="David" w:hAnsi="David" w:cs="David" w:hint="cs"/>
          <w:u w:val="single"/>
          <w:rtl/>
        </w:rPr>
        <w:t xml:space="preserve">עיקרן ההיזהרות </w:t>
      </w:r>
      <w:r w:rsidRPr="00517261">
        <w:rPr>
          <w:rFonts w:ascii="David" w:hAnsi="David" w:cs="David"/>
          <w:u w:val="single"/>
          <w:rtl/>
        </w:rPr>
        <w:t>–</w:t>
      </w:r>
      <w:r w:rsidRPr="00517261">
        <w:rPr>
          <w:rFonts w:ascii="David" w:hAnsi="David" w:cs="David" w:hint="cs"/>
          <w:u w:val="single"/>
          <w:rtl/>
        </w:rPr>
        <w:t xml:space="preserve"> ביטוי בחקיקה הישראלית</w:t>
      </w:r>
    </w:p>
    <w:p w14:paraId="23E1BBD0" w14:textId="76E923AE" w:rsidR="00517261" w:rsidRPr="00517261" w:rsidRDefault="00517261">
      <w:pPr>
        <w:pStyle w:val="a9"/>
        <w:numPr>
          <w:ilvl w:val="0"/>
          <w:numId w:val="33"/>
        </w:numPr>
        <w:spacing w:line="276" w:lineRule="auto"/>
        <w:jc w:val="both"/>
        <w:rPr>
          <w:rFonts w:ascii="David" w:hAnsi="David" w:cs="David"/>
          <w:rtl/>
        </w:rPr>
      </w:pPr>
      <w:r w:rsidRPr="00517261">
        <w:rPr>
          <w:rFonts w:ascii="David" w:hAnsi="David" w:cs="David" w:hint="cs"/>
          <w:b/>
          <w:bCs/>
          <w:rtl/>
        </w:rPr>
        <w:t>סעיף 1 לחוק אוויר נקי</w:t>
      </w:r>
      <w:r w:rsidRPr="00517261">
        <w:rPr>
          <w:rFonts w:ascii="David" w:hAnsi="David" w:cs="David" w:hint="cs"/>
          <w:rtl/>
        </w:rPr>
        <w:t xml:space="preserve"> </w:t>
      </w:r>
      <w:r w:rsidRPr="00517261">
        <w:rPr>
          <w:rFonts w:ascii="David" w:hAnsi="David" w:cs="David"/>
          <w:rtl/>
        </w:rPr>
        <w:t>–</w:t>
      </w:r>
      <w:r w:rsidRPr="00517261">
        <w:rPr>
          <w:rFonts w:ascii="David" w:hAnsi="David" w:cs="David" w:hint="cs"/>
          <w:rtl/>
        </w:rPr>
        <w:t xml:space="preserve"> "</w:t>
      </w:r>
      <w:r w:rsidRPr="00517261">
        <w:rPr>
          <w:rFonts w:ascii="David" w:hAnsi="David" w:cs="David" w:hint="cs"/>
          <w:i/>
          <w:iCs/>
          <w:rtl/>
        </w:rPr>
        <w:t>חוק</w:t>
      </w:r>
      <w:r w:rsidRPr="00517261">
        <w:rPr>
          <w:rFonts w:ascii="David" w:hAnsi="David" w:cs="David"/>
          <w:i/>
          <w:iCs/>
          <w:rtl/>
        </w:rPr>
        <w:t xml:space="preserve"> </w:t>
      </w:r>
      <w:r w:rsidRPr="00517261">
        <w:rPr>
          <w:rFonts w:ascii="David" w:hAnsi="David" w:cs="David" w:hint="cs"/>
          <w:i/>
          <w:iCs/>
          <w:rtl/>
        </w:rPr>
        <w:t>זה</w:t>
      </w:r>
      <w:r w:rsidRPr="00517261">
        <w:rPr>
          <w:rFonts w:ascii="David" w:hAnsi="David" w:cs="David"/>
          <w:i/>
          <w:iCs/>
          <w:rtl/>
        </w:rPr>
        <w:t xml:space="preserve"> </w:t>
      </w:r>
      <w:r w:rsidRPr="00517261">
        <w:rPr>
          <w:rFonts w:ascii="David" w:hAnsi="David" w:cs="David" w:hint="cs"/>
          <w:i/>
          <w:iCs/>
          <w:rtl/>
        </w:rPr>
        <w:t>מטרתו</w:t>
      </w:r>
      <w:r w:rsidRPr="00517261">
        <w:rPr>
          <w:rFonts w:ascii="David" w:hAnsi="David" w:cs="David"/>
          <w:i/>
          <w:iCs/>
          <w:rtl/>
        </w:rPr>
        <w:t xml:space="preserve"> </w:t>
      </w:r>
      <w:r w:rsidRPr="00517261">
        <w:rPr>
          <w:rFonts w:ascii="David" w:hAnsi="David" w:cs="David" w:hint="cs"/>
          <w:i/>
          <w:iCs/>
          <w:rtl/>
        </w:rPr>
        <w:t>להביא</w:t>
      </w:r>
      <w:r w:rsidRPr="00517261">
        <w:rPr>
          <w:rFonts w:ascii="David" w:hAnsi="David" w:cs="David"/>
          <w:i/>
          <w:iCs/>
          <w:rtl/>
        </w:rPr>
        <w:t xml:space="preserve"> </w:t>
      </w:r>
      <w:r w:rsidRPr="00517261">
        <w:rPr>
          <w:rFonts w:ascii="David" w:hAnsi="David" w:cs="David" w:hint="cs"/>
          <w:i/>
          <w:iCs/>
          <w:rtl/>
        </w:rPr>
        <w:t>לשיפור</w:t>
      </w:r>
      <w:r w:rsidRPr="00517261">
        <w:rPr>
          <w:rFonts w:ascii="David" w:hAnsi="David" w:cs="David"/>
          <w:i/>
          <w:iCs/>
          <w:rtl/>
        </w:rPr>
        <w:t xml:space="preserve"> </w:t>
      </w:r>
      <w:r w:rsidRPr="00517261">
        <w:rPr>
          <w:rFonts w:ascii="David" w:hAnsi="David" w:cs="David" w:hint="cs"/>
          <w:i/>
          <w:iCs/>
          <w:rtl/>
        </w:rPr>
        <w:t>של</w:t>
      </w:r>
      <w:r w:rsidRPr="00517261">
        <w:rPr>
          <w:rFonts w:ascii="David" w:hAnsi="David" w:cs="David"/>
          <w:i/>
          <w:iCs/>
          <w:rtl/>
        </w:rPr>
        <w:t xml:space="preserve"> </w:t>
      </w:r>
      <w:r w:rsidRPr="00517261">
        <w:rPr>
          <w:rFonts w:ascii="David" w:hAnsi="David" w:cs="David" w:hint="cs"/>
          <w:i/>
          <w:iCs/>
          <w:rtl/>
        </w:rPr>
        <w:t>איכות</w:t>
      </w:r>
      <w:r w:rsidRPr="00517261">
        <w:rPr>
          <w:rFonts w:ascii="David" w:hAnsi="David" w:cs="David"/>
          <w:i/>
          <w:iCs/>
          <w:rtl/>
        </w:rPr>
        <w:t xml:space="preserve"> </w:t>
      </w:r>
      <w:r w:rsidRPr="00517261">
        <w:rPr>
          <w:rFonts w:ascii="David" w:hAnsi="David" w:cs="David" w:hint="cs"/>
          <w:i/>
          <w:iCs/>
          <w:rtl/>
        </w:rPr>
        <w:t>האוויר</w:t>
      </w:r>
      <w:r w:rsidRPr="00517261">
        <w:rPr>
          <w:rFonts w:ascii="David" w:hAnsi="David" w:cs="David"/>
          <w:i/>
          <w:iCs/>
          <w:rtl/>
        </w:rPr>
        <w:t xml:space="preserve"> </w:t>
      </w:r>
      <w:r w:rsidRPr="00517261">
        <w:rPr>
          <w:rFonts w:ascii="David" w:hAnsi="David" w:cs="David" w:hint="cs"/>
          <w:i/>
          <w:iCs/>
          <w:rtl/>
        </w:rPr>
        <w:t>וכן</w:t>
      </w:r>
      <w:r w:rsidRPr="00517261">
        <w:rPr>
          <w:rFonts w:ascii="David" w:hAnsi="David" w:cs="David"/>
          <w:i/>
          <w:iCs/>
          <w:rtl/>
        </w:rPr>
        <w:t xml:space="preserve"> </w:t>
      </w:r>
      <w:r w:rsidRPr="00517261">
        <w:rPr>
          <w:rFonts w:ascii="David" w:hAnsi="David" w:cs="David" w:hint="cs"/>
          <w:i/>
          <w:iCs/>
          <w:rtl/>
        </w:rPr>
        <w:t>למנוע</w:t>
      </w:r>
      <w:r w:rsidRPr="00517261">
        <w:rPr>
          <w:rFonts w:ascii="David" w:hAnsi="David" w:cs="David"/>
          <w:i/>
          <w:iCs/>
          <w:rtl/>
        </w:rPr>
        <w:t xml:space="preserve"> </w:t>
      </w:r>
      <w:r w:rsidRPr="00517261">
        <w:rPr>
          <w:rFonts w:ascii="David" w:hAnsi="David" w:cs="David" w:hint="cs"/>
          <w:i/>
          <w:iCs/>
          <w:rtl/>
        </w:rPr>
        <w:t>ולצמצם</w:t>
      </w:r>
      <w:r w:rsidRPr="00517261">
        <w:rPr>
          <w:rFonts w:ascii="David" w:hAnsi="David" w:cs="David"/>
          <w:i/>
          <w:iCs/>
          <w:rtl/>
        </w:rPr>
        <w:t xml:space="preserve"> </w:t>
      </w:r>
      <w:r w:rsidRPr="00517261">
        <w:rPr>
          <w:rFonts w:ascii="David" w:hAnsi="David" w:cs="David" w:hint="cs"/>
          <w:i/>
          <w:iCs/>
          <w:rtl/>
        </w:rPr>
        <w:t>את</w:t>
      </w:r>
      <w:r w:rsidRPr="00517261">
        <w:rPr>
          <w:rFonts w:ascii="David" w:hAnsi="David" w:cs="David"/>
          <w:i/>
          <w:iCs/>
          <w:rtl/>
        </w:rPr>
        <w:t xml:space="preserve"> </w:t>
      </w:r>
      <w:r w:rsidRPr="00517261">
        <w:rPr>
          <w:rFonts w:ascii="David" w:hAnsi="David" w:cs="David" w:hint="cs"/>
          <w:i/>
          <w:iCs/>
          <w:rtl/>
        </w:rPr>
        <w:t>זיהום</w:t>
      </w:r>
      <w:r w:rsidRPr="00517261">
        <w:rPr>
          <w:rFonts w:ascii="David" w:hAnsi="David" w:cs="David"/>
          <w:i/>
          <w:iCs/>
          <w:rtl/>
        </w:rPr>
        <w:t xml:space="preserve"> </w:t>
      </w:r>
      <w:r w:rsidRPr="00517261">
        <w:rPr>
          <w:rFonts w:ascii="David" w:hAnsi="David" w:cs="David" w:hint="cs"/>
          <w:i/>
          <w:iCs/>
          <w:rtl/>
        </w:rPr>
        <w:t>האוויר</w:t>
      </w:r>
      <w:r w:rsidRPr="00517261">
        <w:rPr>
          <w:rFonts w:ascii="David" w:hAnsi="David" w:cs="David"/>
          <w:i/>
          <w:iCs/>
          <w:rtl/>
        </w:rPr>
        <w:t xml:space="preserve">, </w:t>
      </w:r>
      <w:r w:rsidRPr="00517261">
        <w:rPr>
          <w:rFonts w:ascii="David" w:hAnsi="David" w:cs="David" w:hint="cs"/>
          <w:i/>
          <w:iCs/>
          <w:rtl/>
        </w:rPr>
        <w:t>בין</w:t>
      </w:r>
      <w:r w:rsidRPr="00517261">
        <w:rPr>
          <w:rFonts w:ascii="David" w:hAnsi="David" w:cs="David"/>
          <w:i/>
          <w:iCs/>
          <w:rtl/>
        </w:rPr>
        <w:t xml:space="preserve"> </w:t>
      </w:r>
      <w:r w:rsidRPr="00517261">
        <w:rPr>
          <w:rFonts w:ascii="David" w:hAnsi="David" w:cs="David" w:hint="cs"/>
          <w:i/>
          <w:iCs/>
          <w:rtl/>
        </w:rPr>
        <w:t>השאר</w:t>
      </w:r>
      <w:r w:rsidRPr="00517261">
        <w:rPr>
          <w:rFonts w:ascii="David" w:hAnsi="David" w:cs="David"/>
          <w:i/>
          <w:iCs/>
          <w:rtl/>
        </w:rPr>
        <w:t xml:space="preserve"> </w:t>
      </w:r>
      <w:r w:rsidRPr="00517261">
        <w:rPr>
          <w:rFonts w:ascii="David" w:hAnsi="David" w:cs="David" w:hint="cs"/>
          <w:i/>
          <w:iCs/>
          <w:rtl/>
        </w:rPr>
        <w:t>על</w:t>
      </w:r>
      <w:r w:rsidRPr="00517261">
        <w:rPr>
          <w:rFonts w:ascii="David" w:hAnsi="David" w:cs="David"/>
          <w:i/>
          <w:iCs/>
          <w:rtl/>
        </w:rPr>
        <w:t xml:space="preserve"> </w:t>
      </w:r>
      <w:r w:rsidRPr="00517261">
        <w:rPr>
          <w:rFonts w:ascii="David" w:hAnsi="David" w:cs="David" w:hint="cs"/>
          <w:i/>
          <w:iCs/>
          <w:rtl/>
        </w:rPr>
        <w:t>ידי</w:t>
      </w:r>
      <w:r w:rsidRPr="00517261">
        <w:rPr>
          <w:rFonts w:ascii="David" w:hAnsi="David" w:cs="David"/>
          <w:i/>
          <w:iCs/>
          <w:rtl/>
        </w:rPr>
        <w:t xml:space="preserve"> </w:t>
      </w:r>
      <w:r w:rsidRPr="00517261">
        <w:rPr>
          <w:rFonts w:ascii="David" w:hAnsi="David" w:cs="David" w:hint="cs"/>
          <w:i/>
          <w:iCs/>
          <w:rtl/>
        </w:rPr>
        <w:t>קביעת</w:t>
      </w:r>
      <w:r w:rsidRPr="00517261">
        <w:rPr>
          <w:rFonts w:ascii="David" w:hAnsi="David" w:cs="David"/>
          <w:i/>
          <w:iCs/>
          <w:rtl/>
        </w:rPr>
        <w:t xml:space="preserve"> </w:t>
      </w:r>
      <w:r w:rsidRPr="00517261">
        <w:rPr>
          <w:rFonts w:ascii="David" w:hAnsi="David" w:cs="David" w:hint="cs"/>
          <w:i/>
          <w:iCs/>
          <w:rtl/>
        </w:rPr>
        <w:t>איסורים</w:t>
      </w:r>
      <w:r w:rsidRPr="00517261">
        <w:rPr>
          <w:rFonts w:ascii="David" w:hAnsi="David" w:cs="David"/>
          <w:i/>
          <w:iCs/>
          <w:rtl/>
        </w:rPr>
        <w:t xml:space="preserve"> </w:t>
      </w:r>
      <w:r w:rsidRPr="00517261">
        <w:rPr>
          <w:rFonts w:ascii="David" w:hAnsi="David" w:cs="David" w:hint="cs"/>
          <w:i/>
          <w:iCs/>
          <w:rtl/>
        </w:rPr>
        <w:t>וחובות</w:t>
      </w:r>
      <w:r w:rsidRPr="00517261">
        <w:rPr>
          <w:rFonts w:ascii="David" w:hAnsi="David" w:cs="David"/>
          <w:i/>
          <w:iCs/>
          <w:rtl/>
        </w:rPr>
        <w:t xml:space="preserve"> </w:t>
      </w:r>
      <w:r w:rsidRPr="00517261">
        <w:rPr>
          <w:rFonts w:ascii="David" w:hAnsi="David" w:cs="David" w:hint="cs"/>
          <w:i/>
          <w:iCs/>
          <w:u w:val="single"/>
          <w:rtl/>
        </w:rPr>
        <w:t>בהתאם</w:t>
      </w:r>
      <w:r w:rsidRPr="00517261">
        <w:rPr>
          <w:rFonts w:ascii="David" w:hAnsi="David" w:cs="David"/>
          <w:i/>
          <w:iCs/>
          <w:u w:val="single"/>
          <w:rtl/>
        </w:rPr>
        <w:t xml:space="preserve"> </w:t>
      </w:r>
      <w:r w:rsidRPr="00517261">
        <w:rPr>
          <w:rFonts w:ascii="David" w:hAnsi="David" w:cs="David" w:hint="cs"/>
          <w:i/>
          <w:iCs/>
          <w:u w:val="single"/>
          <w:rtl/>
        </w:rPr>
        <w:t>לעקרון</w:t>
      </w:r>
      <w:r w:rsidRPr="00517261">
        <w:rPr>
          <w:rFonts w:ascii="David" w:hAnsi="David" w:cs="David"/>
          <w:i/>
          <w:iCs/>
          <w:u w:val="single"/>
          <w:rtl/>
        </w:rPr>
        <w:t xml:space="preserve"> </w:t>
      </w:r>
      <w:r w:rsidRPr="00517261">
        <w:rPr>
          <w:rFonts w:ascii="David" w:hAnsi="David" w:cs="David" w:hint="cs"/>
          <w:i/>
          <w:iCs/>
          <w:u w:val="single"/>
          <w:rtl/>
        </w:rPr>
        <w:t>הזהירות</w:t>
      </w:r>
      <w:r w:rsidRPr="00517261">
        <w:rPr>
          <w:rFonts w:ascii="David" w:hAnsi="David" w:cs="David"/>
          <w:i/>
          <w:iCs/>
          <w:u w:val="single"/>
          <w:rtl/>
        </w:rPr>
        <w:t xml:space="preserve"> </w:t>
      </w:r>
      <w:r w:rsidRPr="00517261">
        <w:rPr>
          <w:rFonts w:ascii="David" w:hAnsi="David" w:cs="David" w:hint="cs"/>
          <w:i/>
          <w:iCs/>
          <w:u w:val="single"/>
          <w:rtl/>
        </w:rPr>
        <w:t>המונעת</w:t>
      </w:r>
      <w:r w:rsidRPr="00517261">
        <w:rPr>
          <w:rFonts w:ascii="David" w:hAnsi="David" w:cs="David" w:hint="cs"/>
          <w:i/>
          <w:iCs/>
          <w:rtl/>
        </w:rPr>
        <w:t>..</w:t>
      </w:r>
      <w:r w:rsidRPr="00517261">
        <w:rPr>
          <w:rFonts w:ascii="David" w:hAnsi="David" w:cs="David"/>
          <w:rtl/>
        </w:rPr>
        <w:t>.</w:t>
      </w:r>
      <w:r w:rsidRPr="00517261">
        <w:rPr>
          <w:rFonts w:ascii="David" w:hAnsi="David" w:cs="David" w:hint="cs"/>
          <w:rtl/>
        </w:rPr>
        <w:t>"</w:t>
      </w:r>
    </w:p>
    <w:p w14:paraId="59277A47" w14:textId="42B6E8D9" w:rsidR="00517261" w:rsidRDefault="00517261">
      <w:pPr>
        <w:pStyle w:val="a9"/>
        <w:numPr>
          <w:ilvl w:val="0"/>
          <w:numId w:val="33"/>
        </w:numPr>
        <w:spacing w:line="276" w:lineRule="auto"/>
        <w:jc w:val="both"/>
        <w:rPr>
          <w:rFonts w:ascii="David" w:hAnsi="David" w:cs="David"/>
        </w:rPr>
      </w:pPr>
      <w:r w:rsidRPr="00517261">
        <w:rPr>
          <w:rFonts w:ascii="David" w:hAnsi="David" w:cs="David" w:hint="cs"/>
          <w:b/>
          <w:bCs/>
          <w:rtl/>
        </w:rPr>
        <w:t>סעיף 1 לחוק הגנת הסביבה</w:t>
      </w:r>
      <w:r w:rsidRPr="00517261">
        <w:rPr>
          <w:rFonts w:ascii="David" w:hAnsi="David" w:cs="David" w:hint="cs"/>
          <w:rtl/>
        </w:rPr>
        <w:t xml:space="preserve"> (פליטות והעברות לסביבה..) </w:t>
      </w:r>
      <w:r w:rsidRPr="00517261">
        <w:rPr>
          <w:rFonts w:ascii="David" w:hAnsi="David" w:cs="David"/>
          <w:rtl/>
        </w:rPr>
        <w:t>–</w:t>
      </w:r>
      <w:r w:rsidRPr="00517261">
        <w:rPr>
          <w:rFonts w:ascii="David" w:hAnsi="David" w:cs="David" w:hint="cs"/>
          <w:rtl/>
        </w:rPr>
        <w:t xml:space="preserve"> </w:t>
      </w:r>
      <w:r w:rsidRPr="00517261">
        <w:rPr>
          <w:rFonts w:ascii="David" w:hAnsi="David" w:cs="David"/>
        </w:rPr>
        <w:t> </w:t>
      </w:r>
      <w:r w:rsidRPr="00517261">
        <w:rPr>
          <w:rFonts w:ascii="David" w:hAnsi="David" w:cs="David" w:hint="cs"/>
          <w:rtl/>
        </w:rPr>
        <w:t>"</w:t>
      </w:r>
      <w:r w:rsidRPr="002E0C96">
        <w:rPr>
          <w:rFonts w:ascii="David" w:hAnsi="David" w:cs="David" w:hint="cs"/>
          <w:i/>
          <w:iCs/>
          <w:rtl/>
        </w:rPr>
        <w:t>מטרתו</w:t>
      </w:r>
      <w:r w:rsidRPr="002E0C96">
        <w:rPr>
          <w:rFonts w:ascii="David" w:hAnsi="David" w:cs="David"/>
          <w:i/>
          <w:iCs/>
          <w:rtl/>
        </w:rPr>
        <w:t xml:space="preserve"> </w:t>
      </w:r>
      <w:r w:rsidRPr="002E0C96">
        <w:rPr>
          <w:rFonts w:ascii="David" w:hAnsi="David" w:cs="David" w:hint="cs"/>
          <w:i/>
          <w:iCs/>
          <w:rtl/>
        </w:rPr>
        <w:t>של</w:t>
      </w:r>
      <w:r w:rsidRPr="002E0C96">
        <w:rPr>
          <w:rFonts w:ascii="David" w:hAnsi="David" w:cs="David"/>
          <w:i/>
          <w:iCs/>
          <w:rtl/>
        </w:rPr>
        <w:t xml:space="preserve"> </w:t>
      </w:r>
      <w:r w:rsidRPr="002E0C96">
        <w:rPr>
          <w:rFonts w:ascii="David" w:hAnsi="David" w:cs="David" w:hint="cs"/>
          <w:i/>
          <w:iCs/>
          <w:rtl/>
        </w:rPr>
        <w:t>חוק</w:t>
      </w:r>
      <w:r w:rsidRPr="002E0C96">
        <w:rPr>
          <w:rFonts w:ascii="David" w:hAnsi="David" w:cs="David"/>
          <w:i/>
          <w:iCs/>
          <w:rtl/>
        </w:rPr>
        <w:t xml:space="preserve"> </w:t>
      </w:r>
      <w:r w:rsidRPr="002E0C96">
        <w:rPr>
          <w:rFonts w:ascii="David" w:hAnsi="David" w:cs="David" w:hint="cs"/>
          <w:i/>
          <w:iCs/>
          <w:rtl/>
        </w:rPr>
        <w:t>זה</w:t>
      </w:r>
      <w:r w:rsidRPr="002E0C96">
        <w:rPr>
          <w:rFonts w:ascii="David" w:hAnsi="David" w:cs="David"/>
          <w:i/>
          <w:iCs/>
          <w:rtl/>
        </w:rPr>
        <w:t xml:space="preserve"> </w:t>
      </w:r>
      <w:r w:rsidRPr="002E0C96">
        <w:rPr>
          <w:rFonts w:ascii="David" w:hAnsi="David" w:cs="David" w:hint="cs"/>
          <w:i/>
          <w:iCs/>
          <w:rtl/>
        </w:rPr>
        <w:t>להגביר</w:t>
      </w:r>
      <w:r w:rsidRPr="002E0C96">
        <w:rPr>
          <w:rFonts w:ascii="David" w:hAnsi="David" w:cs="David"/>
          <w:i/>
          <w:iCs/>
          <w:rtl/>
        </w:rPr>
        <w:t xml:space="preserve"> </w:t>
      </w:r>
      <w:r w:rsidRPr="002E0C96">
        <w:rPr>
          <w:rFonts w:ascii="David" w:hAnsi="David" w:cs="David" w:hint="cs"/>
          <w:i/>
          <w:iCs/>
          <w:rtl/>
        </w:rPr>
        <w:t>את</w:t>
      </w:r>
      <w:r w:rsidRPr="002E0C96">
        <w:rPr>
          <w:rFonts w:ascii="David" w:hAnsi="David" w:cs="David"/>
          <w:i/>
          <w:iCs/>
          <w:rtl/>
        </w:rPr>
        <w:t xml:space="preserve"> </w:t>
      </w:r>
      <w:r w:rsidRPr="002E0C96">
        <w:rPr>
          <w:rFonts w:ascii="David" w:hAnsi="David" w:cs="David" w:hint="cs"/>
          <w:i/>
          <w:iCs/>
          <w:rtl/>
        </w:rPr>
        <w:t>שקיפות</w:t>
      </w:r>
      <w:r w:rsidRPr="002E0C96">
        <w:rPr>
          <w:rFonts w:ascii="David" w:hAnsi="David" w:cs="David"/>
          <w:i/>
          <w:iCs/>
          <w:rtl/>
        </w:rPr>
        <w:t xml:space="preserve"> </w:t>
      </w:r>
      <w:r w:rsidRPr="002E0C96">
        <w:rPr>
          <w:rFonts w:ascii="David" w:hAnsi="David" w:cs="David" w:hint="cs"/>
          <w:i/>
          <w:iCs/>
          <w:rtl/>
        </w:rPr>
        <w:t>המידע</w:t>
      </w:r>
      <w:r w:rsidRPr="002E0C96">
        <w:rPr>
          <w:rFonts w:ascii="David" w:hAnsi="David" w:cs="David"/>
          <w:i/>
          <w:iCs/>
          <w:rtl/>
        </w:rPr>
        <w:t xml:space="preserve"> </w:t>
      </w:r>
      <w:r w:rsidRPr="002E0C96">
        <w:rPr>
          <w:rFonts w:ascii="David" w:hAnsi="David" w:cs="David" w:hint="cs"/>
          <w:i/>
          <w:iCs/>
          <w:rtl/>
        </w:rPr>
        <w:t>הסביבתי</w:t>
      </w:r>
      <w:r w:rsidRPr="002E0C96">
        <w:rPr>
          <w:rFonts w:ascii="David" w:hAnsi="David" w:cs="David"/>
          <w:i/>
          <w:iCs/>
          <w:rtl/>
        </w:rPr>
        <w:t xml:space="preserve"> </w:t>
      </w:r>
      <w:r w:rsidRPr="002E0C96">
        <w:rPr>
          <w:rFonts w:ascii="David" w:hAnsi="David" w:cs="David" w:hint="cs"/>
          <w:i/>
          <w:iCs/>
          <w:rtl/>
        </w:rPr>
        <w:t>בישראל</w:t>
      </w:r>
      <w:r w:rsidRPr="002E0C96">
        <w:rPr>
          <w:rFonts w:ascii="David" w:hAnsi="David" w:cs="David"/>
          <w:i/>
          <w:iCs/>
          <w:rtl/>
        </w:rPr>
        <w:t xml:space="preserve">, </w:t>
      </w:r>
      <w:r w:rsidRPr="002E0C96">
        <w:rPr>
          <w:rFonts w:ascii="David" w:hAnsi="David" w:cs="David" w:hint="cs"/>
          <w:i/>
          <w:iCs/>
          <w:rtl/>
        </w:rPr>
        <w:t>לעודד</w:t>
      </w:r>
      <w:r w:rsidRPr="002E0C96">
        <w:rPr>
          <w:rFonts w:ascii="David" w:hAnsi="David" w:cs="David"/>
          <w:i/>
          <w:iCs/>
          <w:rtl/>
        </w:rPr>
        <w:t xml:space="preserve"> </w:t>
      </w:r>
      <w:r w:rsidRPr="002E0C96">
        <w:rPr>
          <w:rFonts w:ascii="David" w:hAnsi="David" w:cs="David" w:hint="cs"/>
          <w:i/>
          <w:iCs/>
          <w:rtl/>
        </w:rPr>
        <w:t>מפעלים</w:t>
      </w:r>
      <w:r w:rsidRPr="002E0C96">
        <w:rPr>
          <w:rFonts w:ascii="David" w:hAnsi="David" w:cs="David"/>
          <w:i/>
          <w:iCs/>
          <w:rtl/>
        </w:rPr>
        <w:t xml:space="preserve"> </w:t>
      </w:r>
      <w:r w:rsidRPr="002E0C96">
        <w:rPr>
          <w:rFonts w:ascii="David" w:hAnsi="David" w:cs="David" w:hint="cs"/>
          <w:i/>
          <w:iCs/>
          <w:rtl/>
        </w:rPr>
        <w:t>להפחית</w:t>
      </w:r>
      <w:r w:rsidRPr="002E0C96">
        <w:rPr>
          <w:rFonts w:ascii="David" w:hAnsi="David" w:cs="David"/>
          <w:i/>
          <w:iCs/>
          <w:rtl/>
        </w:rPr>
        <w:t xml:space="preserve"> </w:t>
      </w:r>
      <w:r w:rsidRPr="002E0C96">
        <w:rPr>
          <w:rFonts w:ascii="David" w:hAnsi="David" w:cs="David" w:hint="cs"/>
          <w:i/>
          <w:iCs/>
          <w:rtl/>
        </w:rPr>
        <w:t>פליטות</w:t>
      </w:r>
      <w:r w:rsidRPr="002E0C96">
        <w:rPr>
          <w:rFonts w:ascii="David" w:hAnsi="David" w:cs="David"/>
          <w:i/>
          <w:iCs/>
          <w:rtl/>
        </w:rPr>
        <w:t xml:space="preserve"> </w:t>
      </w:r>
      <w:r w:rsidRPr="002E0C96">
        <w:rPr>
          <w:rFonts w:ascii="David" w:hAnsi="David" w:cs="David" w:hint="cs"/>
          <w:i/>
          <w:iCs/>
          <w:rtl/>
        </w:rPr>
        <w:t>והעברות</w:t>
      </w:r>
      <w:r w:rsidRPr="002E0C96">
        <w:rPr>
          <w:rFonts w:ascii="David" w:hAnsi="David" w:cs="David"/>
          <w:i/>
          <w:iCs/>
          <w:rtl/>
        </w:rPr>
        <w:t xml:space="preserve"> </w:t>
      </w:r>
      <w:r w:rsidRPr="002E0C96">
        <w:rPr>
          <w:rFonts w:ascii="David" w:hAnsi="David" w:cs="David" w:hint="cs"/>
          <w:i/>
          <w:iCs/>
          <w:rtl/>
        </w:rPr>
        <w:t>של</w:t>
      </w:r>
      <w:r w:rsidRPr="002E0C96">
        <w:rPr>
          <w:rFonts w:ascii="David" w:hAnsi="David" w:cs="David"/>
          <w:i/>
          <w:iCs/>
          <w:rtl/>
        </w:rPr>
        <w:t xml:space="preserve"> </w:t>
      </w:r>
      <w:r w:rsidRPr="002E0C96">
        <w:rPr>
          <w:rFonts w:ascii="David" w:hAnsi="David" w:cs="David" w:hint="cs"/>
          <w:i/>
          <w:iCs/>
          <w:rtl/>
        </w:rPr>
        <w:t>חומרים</w:t>
      </w:r>
      <w:r w:rsidRPr="002E0C96">
        <w:rPr>
          <w:rFonts w:ascii="David" w:hAnsi="David" w:cs="David"/>
          <w:i/>
          <w:iCs/>
          <w:rtl/>
        </w:rPr>
        <w:t xml:space="preserve"> </w:t>
      </w:r>
      <w:r w:rsidRPr="002E0C96">
        <w:rPr>
          <w:rFonts w:ascii="David" w:hAnsi="David" w:cs="David" w:hint="cs"/>
          <w:i/>
          <w:iCs/>
          <w:rtl/>
        </w:rPr>
        <w:t>מזהמים</w:t>
      </w:r>
      <w:r w:rsidRPr="002E0C96">
        <w:rPr>
          <w:rFonts w:ascii="David" w:hAnsi="David" w:cs="David"/>
          <w:i/>
          <w:iCs/>
          <w:rtl/>
        </w:rPr>
        <w:t xml:space="preserve"> </w:t>
      </w:r>
      <w:r w:rsidRPr="002E0C96">
        <w:rPr>
          <w:rFonts w:ascii="David" w:hAnsi="David" w:cs="David" w:hint="cs"/>
          <w:i/>
          <w:iCs/>
          <w:rtl/>
        </w:rPr>
        <w:t>ופסולת</w:t>
      </w:r>
      <w:r w:rsidRPr="002E0C96">
        <w:rPr>
          <w:rFonts w:ascii="David" w:hAnsi="David" w:cs="David"/>
          <w:i/>
          <w:iCs/>
          <w:rtl/>
        </w:rPr>
        <w:t xml:space="preserve"> </w:t>
      </w:r>
      <w:r w:rsidRPr="002E0C96">
        <w:rPr>
          <w:rFonts w:ascii="David" w:hAnsi="David" w:cs="David" w:hint="cs"/>
          <w:i/>
          <w:iCs/>
          <w:rtl/>
        </w:rPr>
        <w:t>לסביבה</w:t>
      </w:r>
      <w:r w:rsidRPr="002E0C96">
        <w:rPr>
          <w:rFonts w:ascii="David" w:hAnsi="David" w:cs="David"/>
          <w:i/>
          <w:iCs/>
          <w:rtl/>
        </w:rPr>
        <w:t xml:space="preserve"> </w:t>
      </w:r>
      <w:r w:rsidRPr="002E0C96">
        <w:rPr>
          <w:rFonts w:ascii="David" w:hAnsi="David" w:cs="David" w:hint="cs"/>
          <w:i/>
          <w:iCs/>
          <w:rtl/>
        </w:rPr>
        <w:t>...והכל</w:t>
      </w:r>
      <w:r w:rsidRPr="002E0C96">
        <w:rPr>
          <w:rFonts w:ascii="David" w:hAnsi="David" w:cs="David"/>
          <w:i/>
          <w:iCs/>
          <w:rtl/>
        </w:rPr>
        <w:t xml:space="preserve"> </w:t>
      </w:r>
      <w:r w:rsidRPr="002E0C96">
        <w:rPr>
          <w:rFonts w:ascii="David" w:hAnsi="David" w:cs="David" w:hint="cs"/>
          <w:i/>
          <w:iCs/>
          <w:rtl/>
        </w:rPr>
        <w:t>לשם</w:t>
      </w:r>
      <w:r w:rsidRPr="002E0C96">
        <w:rPr>
          <w:rFonts w:ascii="David" w:hAnsi="David" w:cs="David"/>
          <w:i/>
          <w:iCs/>
          <w:rtl/>
        </w:rPr>
        <w:t xml:space="preserve"> </w:t>
      </w:r>
      <w:r w:rsidRPr="002E0C96">
        <w:rPr>
          <w:rFonts w:ascii="David" w:hAnsi="David" w:cs="David" w:hint="cs"/>
          <w:i/>
          <w:iCs/>
          <w:rtl/>
        </w:rPr>
        <w:t>הבטחת</w:t>
      </w:r>
      <w:r w:rsidRPr="002E0C96">
        <w:rPr>
          <w:rFonts w:ascii="David" w:hAnsi="David" w:cs="David"/>
          <w:i/>
          <w:iCs/>
          <w:rtl/>
        </w:rPr>
        <w:t xml:space="preserve"> </w:t>
      </w:r>
      <w:r w:rsidRPr="002E0C96">
        <w:rPr>
          <w:rFonts w:ascii="David" w:hAnsi="David" w:cs="David" w:hint="cs"/>
          <w:i/>
          <w:iCs/>
          <w:rtl/>
        </w:rPr>
        <w:t>קיומה</w:t>
      </w:r>
      <w:r w:rsidRPr="002E0C96">
        <w:rPr>
          <w:rFonts w:ascii="David" w:hAnsi="David" w:cs="David"/>
          <w:i/>
          <w:iCs/>
          <w:rtl/>
        </w:rPr>
        <w:t xml:space="preserve"> </w:t>
      </w:r>
      <w:r w:rsidRPr="002E0C96">
        <w:rPr>
          <w:rFonts w:ascii="David" w:hAnsi="David" w:cs="David" w:hint="cs"/>
          <w:i/>
          <w:iCs/>
          <w:rtl/>
        </w:rPr>
        <w:t>של</w:t>
      </w:r>
      <w:r w:rsidRPr="002E0C96">
        <w:rPr>
          <w:rFonts w:ascii="David" w:hAnsi="David" w:cs="David"/>
          <w:i/>
          <w:iCs/>
          <w:rtl/>
        </w:rPr>
        <w:t xml:space="preserve"> </w:t>
      </w:r>
      <w:r w:rsidRPr="002E0C96">
        <w:rPr>
          <w:rFonts w:ascii="David" w:hAnsi="David" w:cs="David" w:hint="cs"/>
          <w:i/>
          <w:iCs/>
          <w:rtl/>
        </w:rPr>
        <w:t>סביבה</w:t>
      </w:r>
      <w:r w:rsidRPr="002E0C96">
        <w:rPr>
          <w:rFonts w:ascii="David" w:hAnsi="David" w:cs="David"/>
          <w:i/>
          <w:iCs/>
          <w:rtl/>
        </w:rPr>
        <w:t xml:space="preserve"> </w:t>
      </w:r>
      <w:r w:rsidRPr="002E0C96">
        <w:rPr>
          <w:rFonts w:ascii="David" w:hAnsi="David" w:cs="David" w:hint="cs"/>
          <w:i/>
          <w:iCs/>
          <w:rtl/>
        </w:rPr>
        <w:t>נאותה</w:t>
      </w:r>
      <w:r w:rsidRPr="002E0C96">
        <w:rPr>
          <w:rFonts w:ascii="David" w:hAnsi="David" w:cs="David"/>
          <w:i/>
          <w:iCs/>
          <w:rtl/>
        </w:rPr>
        <w:t xml:space="preserve">, </w:t>
      </w:r>
      <w:r w:rsidRPr="002E0C96">
        <w:rPr>
          <w:rFonts w:ascii="David" w:hAnsi="David" w:cs="David" w:hint="cs"/>
          <w:i/>
          <w:iCs/>
          <w:u w:val="single"/>
          <w:rtl/>
        </w:rPr>
        <w:t>בהתאם</w:t>
      </w:r>
      <w:r w:rsidRPr="002E0C96">
        <w:rPr>
          <w:rFonts w:ascii="David" w:hAnsi="David" w:cs="David"/>
          <w:i/>
          <w:iCs/>
          <w:u w:val="single"/>
          <w:rtl/>
        </w:rPr>
        <w:t xml:space="preserve"> </w:t>
      </w:r>
      <w:r w:rsidRPr="002E0C96">
        <w:rPr>
          <w:rFonts w:ascii="David" w:hAnsi="David" w:cs="David" w:hint="cs"/>
          <w:i/>
          <w:iCs/>
          <w:u w:val="single"/>
          <w:rtl/>
        </w:rPr>
        <w:t>לעקרון</w:t>
      </w:r>
      <w:r w:rsidRPr="002E0C96">
        <w:rPr>
          <w:rFonts w:ascii="David" w:hAnsi="David" w:cs="David"/>
          <w:i/>
          <w:iCs/>
          <w:u w:val="single"/>
          <w:rtl/>
        </w:rPr>
        <w:t xml:space="preserve"> </w:t>
      </w:r>
      <w:r w:rsidRPr="002E0C96">
        <w:rPr>
          <w:rFonts w:ascii="David" w:hAnsi="David" w:cs="David" w:hint="cs"/>
          <w:i/>
          <w:iCs/>
          <w:u w:val="single"/>
          <w:rtl/>
        </w:rPr>
        <w:t>הזהירות</w:t>
      </w:r>
      <w:r w:rsidRPr="002E0C96">
        <w:rPr>
          <w:rFonts w:ascii="David" w:hAnsi="David" w:cs="David"/>
          <w:i/>
          <w:iCs/>
          <w:u w:val="single"/>
          <w:rtl/>
        </w:rPr>
        <w:t xml:space="preserve"> </w:t>
      </w:r>
      <w:r w:rsidRPr="002E0C96">
        <w:rPr>
          <w:rFonts w:ascii="David" w:hAnsi="David" w:cs="David" w:hint="cs"/>
          <w:i/>
          <w:iCs/>
          <w:u w:val="single"/>
          <w:rtl/>
        </w:rPr>
        <w:t>המונעת</w:t>
      </w:r>
      <w:r>
        <w:rPr>
          <w:rFonts w:ascii="David" w:hAnsi="David" w:cs="David" w:hint="cs"/>
          <w:rtl/>
        </w:rPr>
        <w:t>.</w:t>
      </w:r>
      <w:r w:rsidRPr="00517261">
        <w:rPr>
          <w:rFonts w:ascii="David" w:hAnsi="David" w:cs="David"/>
          <w:rtl/>
        </w:rPr>
        <w:t>.</w:t>
      </w:r>
      <w:r>
        <w:rPr>
          <w:rFonts w:ascii="David" w:hAnsi="David" w:cs="David" w:hint="cs"/>
          <w:rtl/>
        </w:rPr>
        <w:t>."</w:t>
      </w:r>
    </w:p>
    <w:p w14:paraId="6C7D910B" w14:textId="7401F2AB" w:rsidR="00C21F1F" w:rsidRPr="00411F2A" w:rsidRDefault="00517261">
      <w:pPr>
        <w:pStyle w:val="a9"/>
        <w:numPr>
          <w:ilvl w:val="0"/>
          <w:numId w:val="33"/>
        </w:numPr>
        <w:jc w:val="both"/>
        <w:rPr>
          <w:rFonts w:ascii="David" w:hAnsi="David" w:cs="David"/>
        </w:rPr>
      </w:pPr>
      <w:r w:rsidRPr="00C21F1F">
        <w:rPr>
          <w:rFonts w:ascii="David" w:hAnsi="David" w:cs="David" w:hint="cs"/>
          <w:b/>
          <w:bCs/>
          <w:rtl/>
        </w:rPr>
        <w:t>ס' 1 לחוק הקרינה הבלתי המייננת</w:t>
      </w:r>
      <w:r w:rsidR="00C21F1F" w:rsidRPr="00C21F1F">
        <w:rPr>
          <w:rFonts w:ascii="David" w:hAnsi="David" w:cs="David" w:hint="cs"/>
          <w:rtl/>
        </w:rPr>
        <w:t xml:space="preserve"> </w:t>
      </w:r>
      <w:r w:rsidR="00C21F1F" w:rsidRPr="00C21F1F">
        <w:rPr>
          <w:rFonts w:ascii="David" w:hAnsi="David" w:cs="David"/>
          <w:rtl/>
        </w:rPr>
        <w:t>–</w:t>
      </w:r>
      <w:r w:rsidR="00C21F1F">
        <w:rPr>
          <w:rFonts w:ascii="David" w:hAnsi="David" w:cs="David" w:hint="cs"/>
          <w:rtl/>
        </w:rPr>
        <w:t xml:space="preserve"> "</w:t>
      </w:r>
      <w:r w:rsidR="00C21F1F" w:rsidRPr="002E0C96">
        <w:rPr>
          <w:rFonts w:ascii="David" w:hAnsi="David" w:cs="David" w:hint="cs"/>
          <w:i/>
          <w:iCs/>
          <w:rtl/>
        </w:rPr>
        <w:t>חוק</w:t>
      </w:r>
      <w:r w:rsidR="00C21F1F" w:rsidRPr="002E0C96">
        <w:rPr>
          <w:rFonts w:ascii="David" w:hAnsi="David" w:cs="David"/>
          <w:i/>
          <w:iCs/>
          <w:rtl/>
        </w:rPr>
        <w:t xml:space="preserve"> </w:t>
      </w:r>
      <w:r w:rsidR="00C21F1F" w:rsidRPr="002E0C96">
        <w:rPr>
          <w:rFonts w:ascii="David" w:hAnsi="David" w:cs="David" w:hint="cs"/>
          <w:i/>
          <w:iCs/>
          <w:rtl/>
        </w:rPr>
        <w:t>זה</w:t>
      </w:r>
      <w:r w:rsidR="00C21F1F" w:rsidRPr="002E0C96">
        <w:rPr>
          <w:rFonts w:ascii="David" w:hAnsi="David" w:cs="David"/>
          <w:i/>
          <w:iCs/>
          <w:rtl/>
        </w:rPr>
        <w:t xml:space="preserve"> </w:t>
      </w:r>
      <w:r w:rsidR="00C21F1F" w:rsidRPr="002E0C96">
        <w:rPr>
          <w:rFonts w:ascii="David" w:hAnsi="David" w:cs="David" w:hint="cs"/>
          <w:i/>
          <w:iCs/>
          <w:rtl/>
        </w:rPr>
        <w:t>מטרתו</w:t>
      </w:r>
      <w:r w:rsidR="00C21F1F" w:rsidRPr="002E0C96">
        <w:rPr>
          <w:rFonts w:ascii="David" w:hAnsi="David" w:cs="David"/>
          <w:i/>
          <w:iCs/>
          <w:rtl/>
        </w:rPr>
        <w:t xml:space="preserve"> </w:t>
      </w:r>
      <w:r w:rsidR="00C21F1F" w:rsidRPr="002E0C96">
        <w:rPr>
          <w:rFonts w:ascii="David" w:hAnsi="David" w:cs="David" w:hint="cs"/>
          <w:i/>
          <w:iCs/>
          <w:rtl/>
        </w:rPr>
        <w:t>להגן</w:t>
      </w:r>
      <w:r w:rsidR="00C21F1F" w:rsidRPr="002E0C96">
        <w:rPr>
          <w:rFonts w:ascii="David" w:hAnsi="David" w:cs="David"/>
          <w:i/>
          <w:iCs/>
          <w:rtl/>
        </w:rPr>
        <w:t xml:space="preserve"> </w:t>
      </w:r>
      <w:r w:rsidR="00C21F1F" w:rsidRPr="002E0C96">
        <w:rPr>
          <w:rFonts w:ascii="David" w:hAnsi="David" w:cs="David" w:hint="cs"/>
          <w:i/>
          <w:iCs/>
          <w:rtl/>
        </w:rPr>
        <w:t>על</w:t>
      </w:r>
      <w:r w:rsidR="00C21F1F" w:rsidRPr="002E0C96">
        <w:rPr>
          <w:rFonts w:ascii="David" w:hAnsi="David" w:cs="David"/>
          <w:i/>
          <w:iCs/>
          <w:rtl/>
        </w:rPr>
        <w:t xml:space="preserve"> </w:t>
      </w:r>
      <w:r w:rsidR="00C21F1F" w:rsidRPr="002E0C96">
        <w:rPr>
          <w:rFonts w:ascii="David" w:hAnsi="David" w:cs="David" w:hint="cs"/>
          <w:i/>
          <w:iCs/>
          <w:rtl/>
        </w:rPr>
        <w:t>הציבור</w:t>
      </w:r>
      <w:r w:rsidR="00C21F1F" w:rsidRPr="002E0C96">
        <w:rPr>
          <w:rFonts w:ascii="David" w:hAnsi="David" w:cs="David"/>
          <w:i/>
          <w:iCs/>
          <w:rtl/>
        </w:rPr>
        <w:t xml:space="preserve"> </w:t>
      </w:r>
      <w:r w:rsidR="00C21F1F" w:rsidRPr="002E0C96">
        <w:rPr>
          <w:rFonts w:ascii="David" w:hAnsi="David" w:cs="David" w:hint="cs"/>
          <w:i/>
          <w:iCs/>
          <w:rtl/>
        </w:rPr>
        <w:t>ועל</w:t>
      </w:r>
      <w:r w:rsidR="00C21F1F" w:rsidRPr="002E0C96">
        <w:rPr>
          <w:rFonts w:ascii="David" w:hAnsi="David" w:cs="David"/>
          <w:i/>
          <w:iCs/>
          <w:rtl/>
        </w:rPr>
        <w:t xml:space="preserve"> </w:t>
      </w:r>
      <w:r w:rsidR="00C21F1F" w:rsidRPr="002E0C96">
        <w:rPr>
          <w:rFonts w:ascii="David" w:hAnsi="David" w:cs="David" w:hint="cs"/>
          <w:i/>
          <w:iCs/>
          <w:rtl/>
        </w:rPr>
        <w:t>הסביבה</w:t>
      </w:r>
      <w:r w:rsidR="00C21F1F" w:rsidRPr="002E0C96">
        <w:rPr>
          <w:rFonts w:ascii="David" w:hAnsi="David" w:cs="David"/>
          <w:i/>
          <w:iCs/>
          <w:rtl/>
        </w:rPr>
        <w:t xml:space="preserve"> </w:t>
      </w:r>
      <w:r w:rsidR="00C21F1F" w:rsidRPr="002E0C96">
        <w:rPr>
          <w:rFonts w:ascii="David" w:hAnsi="David" w:cs="David" w:hint="cs"/>
          <w:i/>
          <w:iCs/>
          <w:rtl/>
        </w:rPr>
        <w:t>מפני</w:t>
      </w:r>
      <w:r w:rsidR="00C21F1F" w:rsidRPr="002E0C96">
        <w:rPr>
          <w:rFonts w:ascii="David" w:hAnsi="David" w:cs="David"/>
          <w:i/>
          <w:iCs/>
          <w:rtl/>
        </w:rPr>
        <w:t xml:space="preserve"> </w:t>
      </w:r>
      <w:r w:rsidR="00C21F1F" w:rsidRPr="002E0C96">
        <w:rPr>
          <w:rFonts w:ascii="David" w:hAnsi="David" w:cs="David" w:hint="cs"/>
          <w:i/>
          <w:iCs/>
          <w:rtl/>
        </w:rPr>
        <w:t>השפעות</w:t>
      </w:r>
      <w:r w:rsidR="00C21F1F" w:rsidRPr="002E0C96">
        <w:rPr>
          <w:rFonts w:ascii="David" w:hAnsi="David" w:cs="David"/>
          <w:i/>
          <w:iCs/>
          <w:rtl/>
        </w:rPr>
        <w:t xml:space="preserve"> </w:t>
      </w:r>
      <w:r w:rsidR="00C21F1F" w:rsidRPr="002E0C96">
        <w:rPr>
          <w:rFonts w:ascii="David" w:hAnsi="David" w:cs="David" w:hint="cs"/>
          <w:i/>
          <w:iCs/>
          <w:rtl/>
        </w:rPr>
        <w:t>של</w:t>
      </w:r>
      <w:r w:rsidR="00C21F1F" w:rsidRPr="002E0C96">
        <w:rPr>
          <w:rFonts w:ascii="David" w:hAnsi="David" w:cs="David"/>
          <w:i/>
          <w:iCs/>
          <w:rtl/>
        </w:rPr>
        <w:t xml:space="preserve"> </w:t>
      </w:r>
      <w:r w:rsidR="00C21F1F" w:rsidRPr="002E0C96">
        <w:rPr>
          <w:rFonts w:ascii="David" w:hAnsi="David" w:cs="David" w:hint="cs"/>
          <w:i/>
          <w:iCs/>
          <w:rtl/>
        </w:rPr>
        <w:t>חשיפה</w:t>
      </w:r>
      <w:r w:rsidR="00C21F1F" w:rsidRPr="002E0C96">
        <w:rPr>
          <w:rFonts w:ascii="David" w:hAnsi="David" w:cs="David"/>
          <w:i/>
          <w:iCs/>
          <w:rtl/>
        </w:rPr>
        <w:t xml:space="preserve"> </w:t>
      </w:r>
      <w:r w:rsidR="00C21F1F" w:rsidRPr="002E0C96">
        <w:rPr>
          <w:rFonts w:ascii="David" w:hAnsi="David" w:cs="David" w:hint="cs"/>
          <w:i/>
          <w:iCs/>
          <w:rtl/>
        </w:rPr>
        <w:t>לקרינה</w:t>
      </w:r>
      <w:r w:rsidR="00C21F1F" w:rsidRPr="002E0C96">
        <w:rPr>
          <w:rFonts w:ascii="David" w:hAnsi="David" w:cs="David"/>
          <w:i/>
          <w:iCs/>
          <w:rtl/>
        </w:rPr>
        <w:t xml:space="preserve"> </w:t>
      </w:r>
      <w:r w:rsidR="00C21F1F" w:rsidRPr="002E0C96">
        <w:rPr>
          <w:rFonts w:ascii="David" w:hAnsi="David" w:cs="David" w:hint="cs"/>
          <w:i/>
          <w:iCs/>
          <w:rtl/>
        </w:rPr>
        <w:t>בלתי</w:t>
      </w:r>
      <w:r w:rsidR="00C21F1F" w:rsidRPr="002E0C96">
        <w:rPr>
          <w:rFonts w:ascii="David" w:hAnsi="David" w:cs="David"/>
          <w:i/>
          <w:iCs/>
          <w:rtl/>
        </w:rPr>
        <w:t xml:space="preserve"> </w:t>
      </w:r>
      <w:r w:rsidR="00C21F1F" w:rsidRPr="002E0C96">
        <w:rPr>
          <w:rFonts w:ascii="David" w:hAnsi="David" w:cs="David" w:hint="cs"/>
          <w:i/>
          <w:iCs/>
          <w:rtl/>
        </w:rPr>
        <w:t>מייננת</w:t>
      </w:r>
      <w:r w:rsidR="00C21F1F" w:rsidRPr="002E0C96">
        <w:rPr>
          <w:rFonts w:ascii="David" w:hAnsi="David" w:cs="David"/>
          <w:i/>
          <w:iCs/>
          <w:rtl/>
        </w:rPr>
        <w:t xml:space="preserve">, </w:t>
      </w:r>
      <w:r w:rsidR="00C21F1F" w:rsidRPr="002E0C96">
        <w:rPr>
          <w:rFonts w:ascii="David" w:hAnsi="David" w:cs="David" w:hint="cs"/>
          <w:i/>
          <w:iCs/>
          <w:rtl/>
        </w:rPr>
        <w:t>ולהסדיר</w:t>
      </w:r>
      <w:r w:rsidR="00C21F1F" w:rsidRPr="002E0C96">
        <w:rPr>
          <w:rFonts w:ascii="David" w:hAnsi="David" w:cs="David"/>
          <w:i/>
          <w:iCs/>
          <w:rtl/>
        </w:rPr>
        <w:t xml:space="preserve"> </w:t>
      </w:r>
      <w:r w:rsidR="00C21F1F" w:rsidRPr="002E0C96">
        <w:rPr>
          <w:rFonts w:ascii="David" w:hAnsi="David" w:cs="David" w:hint="cs"/>
          <w:i/>
          <w:iCs/>
          <w:rtl/>
        </w:rPr>
        <w:t>את</w:t>
      </w:r>
      <w:r w:rsidR="00C21F1F" w:rsidRPr="002E0C96">
        <w:rPr>
          <w:rFonts w:ascii="David" w:hAnsi="David" w:cs="David"/>
          <w:i/>
          <w:iCs/>
          <w:rtl/>
        </w:rPr>
        <w:t xml:space="preserve"> </w:t>
      </w:r>
      <w:r w:rsidR="00C21F1F" w:rsidRPr="002E0C96">
        <w:rPr>
          <w:rFonts w:ascii="David" w:hAnsi="David" w:cs="David" w:hint="cs"/>
          <w:i/>
          <w:iCs/>
          <w:rtl/>
        </w:rPr>
        <w:t>העיסוק</w:t>
      </w:r>
      <w:r w:rsidR="00C21F1F" w:rsidRPr="002E0C96">
        <w:rPr>
          <w:rFonts w:ascii="David" w:hAnsi="David" w:cs="David"/>
          <w:i/>
          <w:iCs/>
          <w:rtl/>
        </w:rPr>
        <w:t xml:space="preserve"> </w:t>
      </w:r>
      <w:r w:rsidR="00C21F1F" w:rsidRPr="002E0C96">
        <w:rPr>
          <w:rFonts w:ascii="David" w:hAnsi="David" w:cs="David" w:hint="cs"/>
          <w:i/>
          <w:iCs/>
          <w:rtl/>
        </w:rPr>
        <w:t>במקורות</w:t>
      </w:r>
      <w:r w:rsidR="00C21F1F" w:rsidRPr="002E0C96">
        <w:rPr>
          <w:rFonts w:ascii="David" w:hAnsi="David" w:cs="David"/>
          <w:i/>
          <w:iCs/>
          <w:rtl/>
        </w:rPr>
        <w:t xml:space="preserve"> </w:t>
      </w:r>
      <w:r w:rsidR="00C21F1F" w:rsidRPr="002E0C96">
        <w:rPr>
          <w:rFonts w:ascii="David" w:hAnsi="David" w:cs="David" w:hint="cs"/>
          <w:i/>
          <w:iCs/>
          <w:rtl/>
        </w:rPr>
        <w:t>קרינה</w:t>
      </w:r>
      <w:r w:rsidR="00C21F1F" w:rsidRPr="002E0C96">
        <w:rPr>
          <w:rFonts w:ascii="David" w:hAnsi="David" w:cs="David"/>
          <w:i/>
          <w:iCs/>
          <w:rtl/>
        </w:rPr>
        <w:t xml:space="preserve">, </w:t>
      </w:r>
      <w:r w:rsidR="00C21F1F" w:rsidRPr="002E0C96">
        <w:rPr>
          <w:rFonts w:ascii="David" w:hAnsi="David" w:cs="David" w:hint="cs"/>
          <w:i/>
          <w:iCs/>
          <w:rtl/>
        </w:rPr>
        <w:t>הקמתם</w:t>
      </w:r>
      <w:r w:rsidR="00C21F1F" w:rsidRPr="002E0C96">
        <w:rPr>
          <w:rFonts w:ascii="David" w:hAnsi="David" w:cs="David"/>
          <w:i/>
          <w:iCs/>
          <w:rtl/>
        </w:rPr>
        <w:t xml:space="preserve"> </w:t>
      </w:r>
      <w:r w:rsidR="00C21F1F" w:rsidRPr="002E0C96">
        <w:rPr>
          <w:rFonts w:ascii="David" w:hAnsi="David" w:cs="David" w:hint="cs"/>
          <w:i/>
          <w:iCs/>
          <w:rtl/>
        </w:rPr>
        <w:t>והפעלתם</w:t>
      </w:r>
      <w:r w:rsidR="00C21F1F" w:rsidRPr="002E0C96">
        <w:rPr>
          <w:rFonts w:ascii="David" w:hAnsi="David" w:cs="David"/>
          <w:i/>
          <w:iCs/>
          <w:rtl/>
        </w:rPr>
        <w:t xml:space="preserve"> </w:t>
      </w:r>
      <w:r w:rsidR="00C21F1F" w:rsidRPr="002E0C96">
        <w:rPr>
          <w:rFonts w:ascii="David" w:hAnsi="David" w:cs="David" w:hint="cs"/>
          <w:i/>
          <w:iCs/>
          <w:rtl/>
        </w:rPr>
        <w:t>ובמתן</w:t>
      </w:r>
      <w:r w:rsidR="00C21F1F" w:rsidRPr="002E0C96">
        <w:rPr>
          <w:rFonts w:ascii="David" w:hAnsi="David" w:cs="David"/>
          <w:i/>
          <w:iCs/>
          <w:rtl/>
        </w:rPr>
        <w:t xml:space="preserve"> </w:t>
      </w:r>
      <w:r w:rsidR="00C21F1F" w:rsidRPr="002E0C96">
        <w:rPr>
          <w:rFonts w:ascii="David" w:hAnsi="David" w:cs="David" w:hint="cs"/>
          <w:i/>
          <w:iCs/>
          <w:rtl/>
        </w:rPr>
        <w:t>שירות</w:t>
      </w:r>
      <w:r w:rsidR="00C21F1F" w:rsidRPr="002E0C96">
        <w:rPr>
          <w:rFonts w:ascii="David" w:hAnsi="David" w:cs="David"/>
          <w:i/>
          <w:iCs/>
          <w:rtl/>
        </w:rPr>
        <w:t xml:space="preserve"> </w:t>
      </w:r>
      <w:r w:rsidR="00C21F1F" w:rsidRPr="002E0C96">
        <w:rPr>
          <w:rFonts w:ascii="David" w:hAnsi="David" w:cs="David" w:hint="cs"/>
          <w:i/>
          <w:iCs/>
          <w:rtl/>
        </w:rPr>
        <w:t>למדידת</w:t>
      </w:r>
      <w:r w:rsidR="00C21F1F" w:rsidRPr="002E0C96">
        <w:rPr>
          <w:rFonts w:ascii="David" w:hAnsi="David" w:cs="David"/>
          <w:i/>
          <w:iCs/>
          <w:rtl/>
        </w:rPr>
        <w:t xml:space="preserve"> </w:t>
      </w:r>
      <w:r w:rsidR="00C21F1F" w:rsidRPr="002E0C96">
        <w:rPr>
          <w:rFonts w:ascii="David" w:hAnsi="David" w:cs="David" w:hint="cs"/>
          <w:i/>
          <w:iCs/>
          <w:rtl/>
        </w:rPr>
        <w:t>קרינה</w:t>
      </w:r>
      <w:r w:rsidR="00C21F1F" w:rsidRPr="002E0C96">
        <w:rPr>
          <w:rFonts w:ascii="David" w:hAnsi="David" w:cs="David"/>
          <w:i/>
          <w:iCs/>
          <w:rtl/>
        </w:rPr>
        <w:t xml:space="preserve">, </w:t>
      </w:r>
      <w:r w:rsidR="00C21F1F" w:rsidRPr="002E0C96">
        <w:rPr>
          <w:rFonts w:ascii="David" w:hAnsi="David" w:cs="David" w:hint="cs"/>
          <w:i/>
          <w:iCs/>
          <w:rtl/>
        </w:rPr>
        <w:t>בין</w:t>
      </w:r>
      <w:r w:rsidR="00C21F1F" w:rsidRPr="002E0C96">
        <w:rPr>
          <w:rFonts w:ascii="David" w:hAnsi="David" w:cs="David"/>
          <w:i/>
          <w:iCs/>
          <w:rtl/>
        </w:rPr>
        <w:t xml:space="preserve"> </w:t>
      </w:r>
      <w:r w:rsidR="00C21F1F" w:rsidRPr="002E0C96">
        <w:rPr>
          <w:rFonts w:ascii="David" w:hAnsi="David" w:cs="David" w:hint="cs"/>
          <w:i/>
          <w:iCs/>
          <w:rtl/>
        </w:rPr>
        <w:t>השאר</w:t>
      </w:r>
      <w:r w:rsidR="00C21F1F" w:rsidRPr="002E0C96">
        <w:rPr>
          <w:rFonts w:ascii="David" w:hAnsi="David" w:cs="David"/>
          <w:i/>
          <w:iCs/>
          <w:rtl/>
        </w:rPr>
        <w:t xml:space="preserve"> </w:t>
      </w:r>
      <w:r w:rsidR="00C21F1F" w:rsidRPr="002E0C96">
        <w:rPr>
          <w:rFonts w:ascii="David" w:hAnsi="David" w:cs="David" w:hint="cs"/>
          <w:i/>
          <w:iCs/>
          <w:rtl/>
        </w:rPr>
        <w:t>על</w:t>
      </w:r>
      <w:r w:rsidR="00C21F1F" w:rsidRPr="002E0C96">
        <w:rPr>
          <w:rFonts w:ascii="David" w:hAnsi="David" w:cs="David"/>
          <w:i/>
          <w:iCs/>
          <w:rtl/>
        </w:rPr>
        <w:t xml:space="preserve"> </w:t>
      </w:r>
      <w:r w:rsidR="00C21F1F" w:rsidRPr="002E0C96">
        <w:rPr>
          <w:rFonts w:ascii="David" w:hAnsi="David" w:cs="David" w:hint="cs"/>
          <w:i/>
          <w:iCs/>
          <w:rtl/>
        </w:rPr>
        <w:t>ידי</w:t>
      </w:r>
      <w:r w:rsidR="00C21F1F" w:rsidRPr="002E0C96">
        <w:rPr>
          <w:rFonts w:ascii="David" w:hAnsi="David" w:cs="David"/>
          <w:i/>
          <w:iCs/>
          <w:rtl/>
        </w:rPr>
        <w:t xml:space="preserve"> </w:t>
      </w:r>
      <w:r w:rsidR="00C21F1F" w:rsidRPr="002E0C96">
        <w:rPr>
          <w:rFonts w:ascii="David" w:hAnsi="David" w:cs="David" w:hint="cs"/>
          <w:i/>
          <w:iCs/>
          <w:rtl/>
        </w:rPr>
        <w:t>קביעת</w:t>
      </w:r>
      <w:r w:rsidR="00C21F1F" w:rsidRPr="002E0C96">
        <w:rPr>
          <w:rFonts w:ascii="David" w:hAnsi="David" w:cs="David"/>
          <w:i/>
          <w:iCs/>
          <w:rtl/>
        </w:rPr>
        <w:t xml:space="preserve"> </w:t>
      </w:r>
      <w:r w:rsidR="00C21F1F" w:rsidRPr="002E0C96">
        <w:rPr>
          <w:rFonts w:ascii="David" w:hAnsi="David" w:cs="David" w:hint="cs"/>
          <w:i/>
          <w:iCs/>
          <w:rtl/>
        </w:rPr>
        <w:t>איסורים</w:t>
      </w:r>
      <w:r w:rsidR="00C21F1F" w:rsidRPr="002E0C96">
        <w:rPr>
          <w:rFonts w:ascii="David" w:hAnsi="David" w:cs="David"/>
          <w:i/>
          <w:iCs/>
          <w:rtl/>
        </w:rPr>
        <w:t xml:space="preserve"> </w:t>
      </w:r>
      <w:r w:rsidR="00C21F1F" w:rsidRPr="002E0C96">
        <w:rPr>
          <w:rFonts w:ascii="David" w:hAnsi="David" w:cs="David" w:hint="cs"/>
          <w:i/>
          <w:iCs/>
          <w:rtl/>
        </w:rPr>
        <w:t>וחובות</w:t>
      </w:r>
      <w:r w:rsidR="00C21F1F" w:rsidRPr="002E0C96">
        <w:rPr>
          <w:rFonts w:ascii="David" w:hAnsi="David" w:cs="David"/>
          <w:i/>
          <w:iCs/>
          <w:rtl/>
        </w:rPr>
        <w:t xml:space="preserve"> </w:t>
      </w:r>
      <w:r w:rsidR="00C21F1F" w:rsidRPr="002E0C96">
        <w:rPr>
          <w:rFonts w:ascii="David" w:hAnsi="David" w:cs="David" w:hint="cs"/>
          <w:i/>
          <w:iCs/>
          <w:u w:val="single"/>
          <w:rtl/>
        </w:rPr>
        <w:t>בהתאם</w:t>
      </w:r>
      <w:r w:rsidR="00C21F1F" w:rsidRPr="002E0C96">
        <w:rPr>
          <w:rFonts w:ascii="David" w:hAnsi="David" w:cs="David"/>
          <w:i/>
          <w:iCs/>
          <w:u w:val="single"/>
          <w:rtl/>
        </w:rPr>
        <w:t xml:space="preserve"> </w:t>
      </w:r>
      <w:r w:rsidR="00C21F1F" w:rsidRPr="002E0C96">
        <w:rPr>
          <w:rFonts w:ascii="David" w:hAnsi="David" w:cs="David" w:hint="cs"/>
          <w:i/>
          <w:iCs/>
          <w:u w:val="single"/>
          <w:rtl/>
        </w:rPr>
        <w:t>לעקרון</w:t>
      </w:r>
      <w:r w:rsidR="00C21F1F" w:rsidRPr="002E0C96">
        <w:rPr>
          <w:rFonts w:ascii="David" w:hAnsi="David" w:cs="David"/>
          <w:i/>
          <w:iCs/>
          <w:u w:val="single"/>
          <w:rtl/>
        </w:rPr>
        <w:t xml:space="preserve"> </w:t>
      </w:r>
      <w:r w:rsidR="00C21F1F" w:rsidRPr="002E0C96">
        <w:rPr>
          <w:rFonts w:ascii="David" w:hAnsi="David" w:cs="David" w:hint="cs"/>
          <w:i/>
          <w:iCs/>
          <w:u w:val="single"/>
          <w:rtl/>
        </w:rPr>
        <w:t>הזהירות</w:t>
      </w:r>
      <w:r w:rsidR="00C21F1F" w:rsidRPr="002E0C96">
        <w:rPr>
          <w:rFonts w:ascii="David" w:hAnsi="David" w:cs="David"/>
          <w:i/>
          <w:iCs/>
          <w:u w:val="single"/>
          <w:rtl/>
        </w:rPr>
        <w:t xml:space="preserve"> </w:t>
      </w:r>
      <w:r w:rsidR="00C21F1F" w:rsidRPr="002E0C96">
        <w:rPr>
          <w:rFonts w:ascii="David" w:hAnsi="David" w:cs="David" w:hint="cs"/>
          <w:i/>
          <w:iCs/>
          <w:u w:val="single"/>
          <w:rtl/>
        </w:rPr>
        <w:t>המונעת</w:t>
      </w:r>
      <w:r w:rsidR="00C21F1F" w:rsidRPr="00C21F1F">
        <w:rPr>
          <w:rFonts w:ascii="David" w:hAnsi="David" w:cs="David"/>
          <w:rtl/>
        </w:rPr>
        <w:t>.</w:t>
      </w:r>
      <w:r w:rsidR="00C21F1F">
        <w:rPr>
          <w:rFonts w:ascii="David" w:hAnsi="David" w:cs="David" w:hint="cs"/>
          <w:rtl/>
        </w:rPr>
        <w:t>"</w:t>
      </w:r>
    </w:p>
    <w:p w14:paraId="7009BECA" w14:textId="2933EC8F" w:rsidR="002E0C96" w:rsidRDefault="00517261" w:rsidP="00C27DA6">
      <w:pPr>
        <w:spacing w:line="276" w:lineRule="auto"/>
        <w:jc w:val="both"/>
        <w:rPr>
          <w:rFonts w:ascii="David" w:hAnsi="David" w:cs="David"/>
          <w:rtl/>
        </w:rPr>
      </w:pPr>
      <w:r>
        <w:rPr>
          <w:rFonts w:ascii="David" w:hAnsi="David" w:cs="David" w:hint="cs"/>
          <w:rtl/>
        </w:rPr>
        <w:t>כמעט כל סעיפי המטרות של החוקים הסביבתיים כוללים את העיקרון הזהירות המונעת.</w:t>
      </w:r>
      <w:r w:rsidR="00C21F1F">
        <w:rPr>
          <w:rFonts w:ascii="David" w:hAnsi="David" w:cs="David" w:hint="cs"/>
          <w:rtl/>
        </w:rPr>
        <w:t xml:space="preserve"> מצד אחד זה לא אומר כלום, מצד שני זה נותן לי לכאורה המון סמכות לאסור על משהו כשארצה</w:t>
      </w:r>
      <w:r w:rsidR="002E0C96">
        <w:rPr>
          <w:rFonts w:ascii="David" w:hAnsi="David" w:cs="David" w:hint="cs"/>
          <w:rtl/>
        </w:rPr>
        <w:t>. אך אם נפעילו</w:t>
      </w:r>
      <w:r w:rsidR="009E2E62">
        <w:rPr>
          <w:rFonts w:ascii="David" w:hAnsi="David" w:cs="David" w:hint="cs"/>
          <w:rtl/>
        </w:rPr>
        <w:t xml:space="preserve">, </w:t>
      </w:r>
      <w:r w:rsidR="002E0C96">
        <w:rPr>
          <w:rFonts w:ascii="David" w:hAnsi="David" w:cs="David" w:hint="cs"/>
          <w:rtl/>
        </w:rPr>
        <w:t>אין לנו גב מסוים ואין הגבלה בשימוש בסמכות המבצעת.</w:t>
      </w:r>
      <w:r w:rsidR="00C21F1F">
        <w:rPr>
          <w:rFonts w:ascii="David" w:hAnsi="David" w:cs="David" w:hint="cs"/>
          <w:rtl/>
        </w:rPr>
        <w:t xml:space="preserve"> </w:t>
      </w:r>
    </w:p>
    <w:p w14:paraId="02AE4BC1" w14:textId="6D8DD024" w:rsidR="00C21F1F" w:rsidRDefault="00C21F1F" w:rsidP="00517261">
      <w:pPr>
        <w:spacing w:line="276" w:lineRule="auto"/>
        <w:jc w:val="both"/>
        <w:rPr>
          <w:rFonts w:ascii="David" w:hAnsi="David" w:cs="David"/>
          <w:u w:val="single"/>
          <w:rtl/>
        </w:rPr>
      </w:pPr>
      <w:r w:rsidRPr="00C21F1F">
        <w:rPr>
          <w:rFonts w:ascii="David" w:hAnsi="David" w:cs="David" w:hint="cs"/>
          <w:u w:val="single"/>
          <w:rtl/>
        </w:rPr>
        <w:t xml:space="preserve">עיקרון ההיזהרות </w:t>
      </w:r>
      <w:r w:rsidRPr="00C21F1F">
        <w:rPr>
          <w:rFonts w:ascii="David" w:hAnsi="David" w:cs="David"/>
          <w:u w:val="single"/>
          <w:rtl/>
        </w:rPr>
        <w:t>–</w:t>
      </w:r>
      <w:r w:rsidRPr="00C21F1F">
        <w:rPr>
          <w:rFonts w:ascii="David" w:hAnsi="David" w:cs="David" w:hint="cs"/>
          <w:u w:val="single"/>
          <w:rtl/>
        </w:rPr>
        <w:t xml:space="preserve"> ביטוי בפסיקה </w:t>
      </w:r>
    </w:p>
    <w:p w14:paraId="0EE3E890" w14:textId="6E355D75" w:rsidR="00C21F1F" w:rsidRDefault="00C21F1F" w:rsidP="00C21F1F">
      <w:pPr>
        <w:spacing w:after="0" w:line="276" w:lineRule="auto"/>
        <w:jc w:val="both"/>
        <w:rPr>
          <w:rFonts w:ascii="David" w:hAnsi="David" w:cs="David"/>
          <w:b/>
          <w:bCs/>
          <w:rtl/>
        </w:rPr>
      </w:pPr>
      <w:r w:rsidRPr="00C21F1F">
        <w:rPr>
          <w:rFonts w:ascii="David" w:hAnsi="David" w:cs="David" w:hint="cs"/>
          <w:b/>
          <w:bCs/>
          <w:highlight w:val="cyan"/>
          <w:rtl/>
        </w:rPr>
        <w:t>נשר נ' המשרד להגנת הסביבה</w:t>
      </w:r>
      <w:r w:rsidRPr="00C21F1F">
        <w:rPr>
          <w:rFonts w:ascii="David" w:hAnsi="David" w:cs="David" w:hint="cs"/>
          <w:b/>
          <w:bCs/>
          <w:rtl/>
        </w:rPr>
        <w:t xml:space="preserve"> </w:t>
      </w:r>
      <w:r w:rsidR="00166207">
        <w:rPr>
          <w:rFonts w:ascii="David" w:hAnsi="David" w:cs="David"/>
          <w:b/>
          <w:bCs/>
          <w:rtl/>
        </w:rPr>
        <w:t>–</w:t>
      </w:r>
      <w:r w:rsidR="00166207">
        <w:rPr>
          <w:rFonts w:ascii="David" w:hAnsi="David" w:cs="David" w:hint="cs"/>
          <w:b/>
          <w:bCs/>
          <w:rtl/>
        </w:rPr>
        <w:t xml:space="preserve"> </w:t>
      </w:r>
      <w:r w:rsidR="00166207" w:rsidRPr="00166207">
        <w:rPr>
          <w:rFonts w:ascii="David" w:hAnsi="David" w:cs="David" w:hint="cs"/>
          <w:b/>
          <w:bCs/>
          <w:highlight w:val="lightGray"/>
          <w:rtl/>
        </w:rPr>
        <w:t xml:space="preserve">הכרה בשימוש בעיקרון ההיזהרות בהחלטותיו של הרגולטור בתנאי </w:t>
      </w:r>
      <w:r w:rsidR="00985453">
        <w:rPr>
          <w:rFonts w:ascii="David" w:hAnsi="David" w:cs="David" w:hint="cs"/>
          <w:b/>
          <w:bCs/>
          <w:highlight w:val="lightGray"/>
          <w:rtl/>
        </w:rPr>
        <w:t xml:space="preserve">אי </w:t>
      </w:r>
      <w:r w:rsidR="00166207" w:rsidRPr="00166207">
        <w:rPr>
          <w:rFonts w:ascii="David" w:hAnsi="David" w:cs="David" w:hint="cs"/>
          <w:b/>
          <w:bCs/>
          <w:highlight w:val="lightGray"/>
          <w:rtl/>
        </w:rPr>
        <w:t>ודאות</w:t>
      </w:r>
      <w:r w:rsidR="00166207">
        <w:rPr>
          <w:rFonts w:ascii="David" w:hAnsi="David" w:cs="David" w:hint="cs"/>
          <w:b/>
          <w:bCs/>
          <w:rtl/>
        </w:rPr>
        <w:t xml:space="preserve"> </w:t>
      </w:r>
    </w:p>
    <w:p w14:paraId="65692CF9" w14:textId="2D731030" w:rsidR="00C21F1F" w:rsidRDefault="00C21F1F" w:rsidP="003F756A">
      <w:pPr>
        <w:spacing w:after="0" w:line="276" w:lineRule="auto"/>
        <w:jc w:val="both"/>
        <w:rPr>
          <w:rFonts w:ascii="David" w:hAnsi="David" w:cs="David"/>
          <w:rtl/>
        </w:rPr>
      </w:pPr>
      <w:r w:rsidRPr="00C21F1F">
        <w:rPr>
          <w:rFonts w:ascii="David" w:hAnsi="David" w:cs="David" w:hint="cs"/>
          <w:b/>
          <w:bCs/>
          <w:u w:val="single"/>
          <w:rtl/>
        </w:rPr>
        <w:t>העובדות</w:t>
      </w:r>
      <w:r>
        <w:rPr>
          <w:rFonts w:ascii="David" w:hAnsi="David" w:cs="David" w:hint="cs"/>
          <w:rtl/>
        </w:rPr>
        <w:t>:</w:t>
      </w:r>
      <w:r w:rsidR="002E0C96">
        <w:rPr>
          <w:rFonts w:ascii="David" w:hAnsi="David" w:cs="David" w:hint="cs"/>
          <w:rtl/>
        </w:rPr>
        <w:t xml:space="preserve"> עד לא מזמן ישראל ייצרה אנרגיה באמצעות פחם, אך עבר</w:t>
      </w:r>
      <w:r w:rsidR="006757C1">
        <w:rPr>
          <w:rFonts w:ascii="David" w:hAnsi="David" w:cs="David" w:hint="cs"/>
          <w:rtl/>
        </w:rPr>
        <w:t>נו</w:t>
      </w:r>
      <w:r w:rsidR="002E0C96">
        <w:rPr>
          <w:rFonts w:ascii="David" w:hAnsi="David" w:cs="David" w:hint="cs"/>
          <w:rtl/>
        </w:rPr>
        <w:t xml:space="preserve"> לגז. עם זאת חשמל עודנו מיוצר באמצעות פחם. שימוש ושריפת פחם מוביל לבעיות סביבתיות כמו זיהום אוויר משמעותי, פליטת חומרים מסרטנים לאוויר וגזי חממה.</w:t>
      </w:r>
      <w:r w:rsidR="003563D5">
        <w:rPr>
          <w:rFonts w:ascii="David" w:hAnsi="David" w:cs="David" w:hint="cs"/>
          <w:rtl/>
        </w:rPr>
        <w:t xml:space="preserve"> בנוסף, שריפת הפחם </w:t>
      </w:r>
      <w:r w:rsidR="002E0C96">
        <w:rPr>
          <w:rFonts w:ascii="David" w:hAnsi="David" w:cs="David" w:hint="cs"/>
          <w:rtl/>
        </w:rPr>
        <w:t xml:space="preserve">מותירה אחריה </w:t>
      </w:r>
      <w:r w:rsidR="002E0C96" w:rsidRPr="002E0C96">
        <w:rPr>
          <w:rFonts w:ascii="David" w:hAnsi="David" w:cs="David" w:hint="cs"/>
          <w:b/>
          <w:bCs/>
          <w:rtl/>
        </w:rPr>
        <w:t>אפר פחם</w:t>
      </w:r>
      <w:r w:rsidR="002E0C96">
        <w:rPr>
          <w:rFonts w:ascii="David" w:hAnsi="David" w:cs="David" w:hint="cs"/>
          <w:rtl/>
        </w:rPr>
        <w:t xml:space="preserve">, שמהווה חומר מסוכן ורעיל. המפעלים </w:t>
      </w:r>
      <w:r w:rsidR="003563D5">
        <w:rPr>
          <w:rFonts w:ascii="David" w:hAnsi="David" w:cs="David" w:hint="cs"/>
          <w:rtl/>
        </w:rPr>
        <w:t xml:space="preserve">לא ידעו מה לעשות עם האפשר שנוצר, </w:t>
      </w:r>
      <w:r w:rsidR="002E0C96">
        <w:rPr>
          <w:rFonts w:ascii="David" w:hAnsi="David" w:cs="David" w:hint="cs"/>
          <w:rtl/>
        </w:rPr>
        <w:t xml:space="preserve">כך שבמשך שנים היו אוגרים אותו בהרים מחוץ לתחנות הכוח. </w:t>
      </w:r>
      <w:r>
        <w:rPr>
          <w:rFonts w:ascii="David" w:hAnsi="David" w:cs="David" w:hint="cs"/>
          <w:rtl/>
        </w:rPr>
        <w:t>ההרים</w:t>
      </w:r>
      <w:r w:rsidR="003563D5">
        <w:rPr>
          <w:rFonts w:ascii="David" w:hAnsi="David" w:cs="David" w:hint="cs"/>
          <w:rtl/>
        </w:rPr>
        <w:t xml:space="preserve">, שהכילו מתכות רעילות וחומרים </w:t>
      </w:r>
      <w:r w:rsidR="002E0C96">
        <w:rPr>
          <w:rFonts w:ascii="David" w:hAnsi="David" w:cs="David" w:hint="cs"/>
          <w:rtl/>
        </w:rPr>
        <w:t>רדיואקטיביים</w:t>
      </w:r>
      <w:r w:rsidR="003563D5">
        <w:rPr>
          <w:rFonts w:ascii="David" w:hAnsi="David" w:cs="David" w:hint="cs"/>
          <w:rtl/>
        </w:rPr>
        <w:t>, לא פעם גרמו ל</w:t>
      </w:r>
      <w:r>
        <w:rPr>
          <w:rFonts w:ascii="David" w:hAnsi="David" w:cs="David" w:hint="cs"/>
          <w:rtl/>
        </w:rPr>
        <w:t>אסונות סביבתיים משמעותיים</w:t>
      </w:r>
      <w:r w:rsidR="003563D5">
        <w:rPr>
          <w:rFonts w:ascii="David" w:hAnsi="David" w:cs="David" w:hint="cs"/>
          <w:rtl/>
        </w:rPr>
        <w:t>,</w:t>
      </w:r>
      <w:r>
        <w:rPr>
          <w:rFonts w:ascii="David" w:hAnsi="David" w:cs="David" w:hint="cs"/>
          <w:rtl/>
        </w:rPr>
        <w:t xml:space="preserve"> </w:t>
      </w:r>
      <w:r w:rsidR="003563D5">
        <w:rPr>
          <w:rFonts w:ascii="David" w:hAnsi="David" w:cs="David" w:hint="cs"/>
          <w:rtl/>
        </w:rPr>
        <w:t xml:space="preserve">כמו </w:t>
      </w:r>
      <w:r>
        <w:rPr>
          <w:rFonts w:ascii="David" w:hAnsi="David" w:cs="David" w:hint="cs"/>
          <w:rtl/>
        </w:rPr>
        <w:t>התמוטטות של הר שנשטף בנהר וכיסה מחוז שלם</w:t>
      </w:r>
      <w:r w:rsidR="002E0C96">
        <w:rPr>
          <w:rFonts w:ascii="David" w:hAnsi="David" w:cs="David" w:hint="cs"/>
          <w:rtl/>
        </w:rPr>
        <w:t>, כך ש</w:t>
      </w:r>
      <w:r>
        <w:rPr>
          <w:rFonts w:ascii="David" w:hAnsi="David" w:cs="David" w:hint="cs"/>
          <w:rtl/>
        </w:rPr>
        <w:t xml:space="preserve">הבתים הפכו לרדיואקטיביים ולרעילים. </w:t>
      </w:r>
    </w:p>
    <w:p w14:paraId="0176F72F" w14:textId="1485C552" w:rsidR="00C21F1F" w:rsidRDefault="003563D5" w:rsidP="003563D5">
      <w:pPr>
        <w:spacing w:after="0" w:line="276" w:lineRule="auto"/>
        <w:jc w:val="both"/>
        <w:rPr>
          <w:rFonts w:ascii="David" w:hAnsi="David" w:cs="David"/>
          <w:rtl/>
        </w:rPr>
      </w:pPr>
      <w:r>
        <w:rPr>
          <w:rFonts w:ascii="David" w:hAnsi="David" w:cs="David" w:hint="cs"/>
          <w:rtl/>
        </w:rPr>
        <w:lastRenderedPageBreak/>
        <w:t xml:space="preserve">בשלב מסוים התגלה </w:t>
      </w:r>
      <w:r w:rsidR="00101BF8">
        <w:rPr>
          <w:rFonts w:ascii="David" w:hAnsi="David" w:cs="David" w:hint="cs"/>
          <w:rtl/>
        </w:rPr>
        <w:t>שלאפר</w:t>
      </w:r>
      <w:r>
        <w:rPr>
          <w:rFonts w:ascii="David" w:hAnsi="David" w:cs="David" w:hint="cs"/>
          <w:rtl/>
        </w:rPr>
        <w:t xml:space="preserve"> פחם תכונה מיוחדת כחומר מייצב</w:t>
      </w:r>
      <w:r w:rsidR="00101BF8">
        <w:rPr>
          <w:rFonts w:ascii="David" w:hAnsi="David" w:cs="David" w:hint="cs"/>
          <w:rtl/>
        </w:rPr>
        <w:t>, כך</w:t>
      </w:r>
      <w:r>
        <w:rPr>
          <w:rFonts w:ascii="David" w:hAnsi="David" w:cs="David" w:hint="cs"/>
          <w:rtl/>
        </w:rPr>
        <w:t xml:space="preserve"> </w:t>
      </w:r>
      <w:r w:rsidR="00101BF8">
        <w:rPr>
          <w:rFonts w:ascii="David" w:hAnsi="David" w:cs="David" w:hint="cs"/>
          <w:rtl/>
        </w:rPr>
        <w:t>ש</w:t>
      </w:r>
      <w:r>
        <w:rPr>
          <w:rFonts w:ascii="David" w:hAnsi="David" w:cs="David" w:hint="cs"/>
          <w:rtl/>
        </w:rPr>
        <w:t>החלו לפזר כמויות קטנות על אדמה כדי למנוע סחף. לאחר מכן החלו להוסיפו לבטון כדי שיהיה חזק. הגילוי הפך את אפר הפחם לחומר מבוקש בתעשיית הבטון. להבדיל מחומרים מייצבים אחרים, אפר הפחם היה מאוד זול כיוון שהמפעלים רצו להיפטר ממנו בכל מחיר, ומסרו אותו אף בחינם. נשר שהייתה מונופול מלט גדול</w:t>
      </w:r>
      <w:r w:rsidR="00101BF8">
        <w:rPr>
          <w:rFonts w:ascii="David" w:hAnsi="David" w:cs="David" w:hint="cs"/>
          <w:rtl/>
        </w:rPr>
        <w:t>,</w:t>
      </w:r>
      <w:r>
        <w:rPr>
          <w:rFonts w:ascii="David" w:hAnsi="David" w:cs="David" w:hint="cs"/>
          <w:rtl/>
        </w:rPr>
        <w:t xml:space="preserve"> לקחה אפר פחם מחברת החשמל במשך הרבה שנים.</w:t>
      </w:r>
    </w:p>
    <w:p w14:paraId="74844190" w14:textId="22B0F5F3" w:rsidR="003F756A" w:rsidRDefault="003563D5" w:rsidP="003563D5">
      <w:pPr>
        <w:spacing w:after="0" w:line="276" w:lineRule="auto"/>
        <w:jc w:val="both"/>
        <w:rPr>
          <w:rFonts w:ascii="David" w:hAnsi="David" w:cs="David"/>
          <w:rtl/>
        </w:rPr>
      </w:pPr>
      <w:r>
        <w:rPr>
          <w:rFonts w:ascii="David" w:hAnsi="David" w:cs="David" w:hint="cs"/>
          <w:rtl/>
        </w:rPr>
        <w:t>לאחר גילוי הגז, ייצור אפר הפחם פחת ונשר פ</w:t>
      </w:r>
      <w:r w:rsidR="00101BF8">
        <w:rPr>
          <w:rFonts w:ascii="David" w:hAnsi="David" w:cs="David" w:hint="cs"/>
          <w:rtl/>
        </w:rPr>
        <w:t>נת</w:t>
      </w:r>
      <w:r>
        <w:rPr>
          <w:rFonts w:ascii="David" w:hAnsi="David" w:cs="David" w:hint="cs"/>
          <w:rtl/>
        </w:rPr>
        <w:t xml:space="preserve">ה להגנ"ס בבקשה לייבא אפר פחם למדינת ישראל. </w:t>
      </w:r>
      <w:r w:rsidR="003F756A">
        <w:rPr>
          <w:rFonts w:ascii="David" w:hAnsi="David" w:cs="David" w:hint="cs"/>
          <w:rtl/>
        </w:rPr>
        <w:t>הבעיה</w:t>
      </w:r>
      <w:r>
        <w:rPr>
          <w:rFonts w:ascii="David" w:hAnsi="David" w:cs="David" w:hint="cs"/>
          <w:rtl/>
        </w:rPr>
        <w:t xml:space="preserve"> היא שהגנ"ס אחראית על הרגולציה של פסולת מזהמת, ולכן מחליטה שלא ניתן לייבא פסולת מזהמת של מדינה אחרת שנחשבת כפסולת מסוכנת</w:t>
      </w:r>
      <w:r w:rsidR="00101BF8">
        <w:rPr>
          <w:rFonts w:ascii="David" w:hAnsi="David" w:cs="David" w:hint="cs"/>
          <w:rtl/>
        </w:rPr>
        <w:t>,</w:t>
      </w:r>
      <w:r>
        <w:rPr>
          <w:rFonts w:ascii="David" w:hAnsi="David" w:cs="David" w:hint="cs"/>
          <w:rtl/>
        </w:rPr>
        <w:t xml:space="preserve"> </w:t>
      </w:r>
      <w:r w:rsidR="003F756A">
        <w:rPr>
          <w:rFonts w:ascii="David" w:hAnsi="David" w:cs="David" w:hint="cs"/>
          <w:rtl/>
        </w:rPr>
        <w:t xml:space="preserve">ללא היתר </w:t>
      </w:r>
      <w:r>
        <w:rPr>
          <w:rFonts w:ascii="David" w:hAnsi="David" w:cs="David" w:hint="cs"/>
          <w:rtl/>
        </w:rPr>
        <w:t xml:space="preserve">שלה. </w:t>
      </w:r>
    </w:p>
    <w:p w14:paraId="5CF5E48D" w14:textId="42F9F709" w:rsidR="003F756A" w:rsidRPr="00D87116" w:rsidRDefault="003F756A" w:rsidP="00166207">
      <w:pPr>
        <w:spacing w:after="0" w:line="276" w:lineRule="auto"/>
        <w:jc w:val="both"/>
        <w:rPr>
          <w:rFonts w:ascii="David" w:hAnsi="David" w:cs="David"/>
          <w:rtl/>
        </w:rPr>
      </w:pPr>
      <w:r w:rsidRPr="003F756A">
        <w:rPr>
          <w:rFonts w:ascii="David" w:hAnsi="David" w:cs="David" w:hint="cs"/>
          <w:b/>
          <w:bCs/>
          <w:u w:val="single"/>
          <w:rtl/>
        </w:rPr>
        <w:t>המשרד להגנת הסביבה</w:t>
      </w:r>
      <w:r>
        <w:rPr>
          <w:rFonts w:ascii="David" w:hAnsi="David" w:cs="David" w:hint="cs"/>
          <w:rtl/>
        </w:rPr>
        <w:t xml:space="preserve">: </w:t>
      </w:r>
      <w:r w:rsidR="00555D6A">
        <w:rPr>
          <w:rFonts w:ascii="David" w:hAnsi="David" w:cs="David" w:hint="cs"/>
          <w:rtl/>
        </w:rPr>
        <w:t>מסרב לספ</w:t>
      </w:r>
      <w:r w:rsidR="00101BF8">
        <w:rPr>
          <w:rFonts w:ascii="David" w:hAnsi="David" w:cs="David" w:hint="cs"/>
          <w:rtl/>
        </w:rPr>
        <w:t>ק</w:t>
      </w:r>
      <w:r w:rsidR="00555D6A">
        <w:rPr>
          <w:rFonts w:ascii="David" w:hAnsi="David" w:cs="David" w:hint="cs"/>
          <w:rtl/>
        </w:rPr>
        <w:t xml:space="preserve"> היתר ליבוא אפר הפחם, בטענה ש</w:t>
      </w:r>
      <w:r>
        <w:rPr>
          <w:rFonts w:ascii="David" w:hAnsi="David" w:cs="David" w:hint="cs"/>
          <w:rtl/>
        </w:rPr>
        <w:t>יש אי וודאות לגבי הסיכון הנובע משימוש ב</w:t>
      </w:r>
      <w:r w:rsidR="00555D6A">
        <w:rPr>
          <w:rFonts w:ascii="David" w:hAnsi="David" w:cs="David" w:hint="cs"/>
          <w:rtl/>
        </w:rPr>
        <w:t>ו בת</w:t>
      </w:r>
      <w:r>
        <w:rPr>
          <w:rFonts w:ascii="David" w:hAnsi="David" w:cs="David" w:hint="cs"/>
          <w:rtl/>
        </w:rPr>
        <w:t xml:space="preserve">עשיית הבטון. </w:t>
      </w:r>
      <w:r w:rsidR="00555D6A">
        <w:rPr>
          <w:rFonts w:ascii="David" w:hAnsi="David" w:cs="David" w:hint="cs"/>
          <w:rtl/>
        </w:rPr>
        <w:t>ידוע שהוא חומר מסוכן שמסייע בחיזוק בטון בכמויות קטנות, אך לא ידוע מה השפעותיו בטווח הארוך על אנשים מחשיפה לבנייה שהשתמשה בו. יתרה מזו, כל עוד מדובר בפסולת שהיא תוצר לוואי בישראל, הגנ"</w:t>
      </w:r>
      <w:r w:rsidR="00101BF8">
        <w:rPr>
          <w:rFonts w:ascii="David" w:hAnsi="David" w:cs="David" w:hint="cs"/>
          <w:rtl/>
        </w:rPr>
        <w:t>ס</w:t>
      </w:r>
      <w:r w:rsidR="00555D6A">
        <w:rPr>
          <w:rFonts w:ascii="David" w:hAnsi="David" w:cs="David" w:hint="cs"/>
          <w:rtl/>
        </w:rPr>
        <w:t xml:space="preserve"> ש</w:t>
      </w:r>
      <w:r w:rsidR="00101BF8">
        <w:rPr>
          <w:rFonts w:ascii="David" w:hAnsi="David" w:cs="David" w:hint="cs"/>
          <w:rtl/>
        </w:rPr>
        <w:t xml:space="preserve">קל </w:t>
      </w:r>
      <w:r w:rsidR="00555D6A">
        <w:rPr>
          <w:rFonts w:ascii="David" w:hAnsi="David" w:cs="David" w:hint="cs"/>
          <w:rtl/>
        </w:rPr>
        <w:t>וא</w:t>
      </w:r>
      <w:r w:rsidR="00290D41">
        <w:rPr>
          <w:rFonts w:ascii="David" w:hAnsi="David" w:cs="David" w:hint="cs"/>
          <w:rtl/>
        </w:rPr>
        <w:t>י</w:t>
      </w:r>
      <w:r w:rsidR="00555D6A">
        <w:rPr>
          <w:rFonts w:ascii="David" w:hAnsi="David" w:cs="David" w:hint="cs"/>
          <w:rtl/>
        </w:rPr>
        <w:t>פשר שימוש בו. אך מדובר בייבוא חומר מזהם של מדינה אחרת לכאן (תוצר לוואי של מדינה אחרת), וזה לא מקובל. בקיצור</w:t>
      </w:r>
      <w:r w:rsidR="00101BF8">
        <w:rPr>
          <w:rFonts w:ascii="David" w:hAnsi="David" w:cs="David" w:hint="cs"/>
          <w:rtl/>
        </w:rPr>
        <w:t>,</w:t>
      </w:r>
      <w:r w:rsidR="00555D6A">
        <w:rPr>
          <w:rFonts w:ascii="David" w:hAnsi="David" w:cs="David" w:hint="cs"/>
          <w:rtl/>
        </w:rPr>
        <w:t xml:space="preserve"> לכו חפשו מייצבים אחרים בשוק. </w:t>
      </w:r>
    </w:p>
    <w:p w14:paraId="323095F9" w14:textId="08F17708" w:rsidR="003F756A" w:rsidRPr="00D87116" w:rsidRDefault="003F756A" w:rsidP="00166207">
      <w:pPr>
        <w:spacing w:after="0" w:line="276" w:lineRule="auto"/>
        <w:jc w:val="both"/>
        <w:rPr>
          <w:rFonts w:ascii="David" w:hAnsi="David" w:cs="David"/>
          <w:rtl/>
        </w:rPr>
      </w:pPr>
      <w:r w:rsidRPr="003F756A">
        <w:rPr>
          <w:rFonts w:ascii="David" w:hAnsi="David" w:cs="David" w:hint="cs"/>
          <w:b/>
          <w:bCs/>
          <w:u w:val="single"/>
          <w:rtl/>
        </w:rPr>
        <w:t>טענת נשר</w:t>
      </w:r>
      <w:r>
        <w:rPr>
          <w:rFonts w:ascii="David" w:hAnsi="David" w:cs="David" w:hint="cs"/>
          <w:rtl/>
        </w:rPr>
        <w:t>:</w:t>
      </w:r>
      <w:r w:rsidR="00166207">
        <w:rPr>
          <w:rFonts w:ascii="David" w:hAnsi="David" w:cs="David" w:hint="cs"/>
          <w:rtl/>
        </w:rPr>
        <w:t xml:space="preserve"> או שזה מסוכן או שזה לא, לא משנה מי מייצר את זה (תהיו עקביים). משרד האנרגיה והכלכלה תומכים בעמדת</w:t>
      </w:r>
      <w:r w:rsidR="009E2E62">
        <w:rPr>
          <w:rFonts w:ascii="David" w:hAnsi="David" w:cs="David" w:hint="cs"/>
          <w:rtl/>
        </w:rPr>
        <w:t>ם</w:t>
      </w:r>
      <w:r w:rsidR="00166207">
        <w:rPr>
          <w:rFonts w:ascii="David" w:hAnsi="David" w:cs="David" w:hint="cs"/>
          <w:rtl/>
        </w:rPr>
        <w:t xml:space="preserve">. הגנ"ס ומשרד הבריאות התנגדו לכך. </w:t>
      </w:r>
    </w:p>
    <w:p w14:paraId="039F12EB" w14:textId="51E2B456" w:rsidR="00582F38" w:rsidRDefault="00CA5FFC" w:rsidP="00582F38">
      <w:pPr>
        <w:spacing w:line="276" w:lineRule="auto"/>
        <w:jc w:val="both"/>
        <w:rPr>
          <w:rFonts w:ascii="David" w:hAnsi="David" w:cs="David"/>
          <w:rtl/>
        </w:rPr>
      </w:pPr>
      <w:r>
        <w:rPr>
          <w:rFonts w:ascii="David" w:hAnsi="David" w:cs="David" w:hint="cs"/>
          <w:b/>
          <w:bCs/>
          <w:u w:val="single"/>
          <w:rtl/>
        </w:rPr>
        <w:t>העליון</w:t>
      </w:r>
      <w:r w:rsidR="0064366D">
        <w:rPr>
          <w:rFonts w:ascii="David" w:hAnsi="David" w:cs="David" w:hint="cs"/>
          <w:rtl/>
        </w:rPr>
        <w:t>:</w:t>
      </w:r>
      <w:r>
        <w:rPr>
          <w:rFonts w:ascii="David" w:hAnsi="David" w:cs="David" w:hint="cs"/>
          <w:rtl/>
        </w:rPr>
        <w:t xml:space="preserve"> יש אי וודאות לגבי הסיכון</w:t>
      </w:r>
      <w:r w:rsidR="00166207">
        <w:rPr>
          <w:rFonts w:ascii="David" w:hAnsi="David" w:cs="David" w:hint="cs"/>
          <w:rtl/>
        </w:rPr>
        <w:t xml:space="preserve"> של החומרים. אנו יודעים שחשיפה גבוהה מסוכנת, אך השפעת חשיפה בכמות נמוכה לאורך זמן לא ידועה, ולכן לא ידוע אם הרף מסכן או לא. ישנם חומרים רבים שחשיפה ארוכה אליהם לא טובה אך חשיפה מעטה לא מזיקה (שמש, מלח)</w:t>
      </w:r>
      <w:r>
        <w:rPr>
          <w:rFonts w:ascii="David" w:hAnsi="David" w:cs="David" w:hint="cs"/>
          <w:rtl/>
        </w:rPr>
        <w:t xml:space="preserve">. </w:t>
      </w:r>
      <w:r w:rsidR="00166207">
        <w:rPr>
          <w:rFonts w:ascii="David" w:hAnsi="David" w:cs="David" w:hint="cs"/>
          <w:rtl/>
        </w:rPr>
        <w:t xml:space="preserve">הרגולטור נמצא בעולם של קבלת החלטות בתנאי אי ודאות. מכאן שבמידה ויש אי ודאות, והרגולטור החליט כך, לא מדובר בהחלטה שבימ"ש צריך להתערב בה, שכן </w:t>
      </w:r>
      <w:r w:rsidR="00D87116">
        <w:rPr>
          <w:rFonts w:ascii="David" w:hAnsi="David" w:cs="David" w:hint="cs"/>
          <w:rtl/>
        </w:rPr>
        <w:t xml:space="preserve">מדובר בהחלטה מקצועית </w:t>
      </w:r>
      <w:r w:rsidR="00166207">
        <w:rPr>
          <w:rFonts w:ascii="David" w:hAnsi="David" w:cs="David" w:hint="cs"/>
          <w:rtl/>
        </w:rPr>
        <w:t>ו</w:t>
      </w:r>
      <w:r w:rsidR="00D87116">
        <w:rPr>
          <w:rFonts w:ascii="David" w:hAnsi="David" w:cs="David" w:hint="cs"/>
          <w:rtl/>
        </w:rPr>
        <w:t>בשיקול דעת מנהלי.</w:t>
      </w:r>
      <w:r w:rsidR="00166207">
        <w:rPr>
          <w:rFonts w:ascii="David" w:hAnsi="David" w:cs="David" w:hint="cs"/>
          <w:rtl/>
        </w:rPr>
        <w:t xml:space="preserve"> </w:t>
      </w:r>
      <w:r w:rsidR="00166207" w:rsidRPr="00582F38">
        <w:rPr>
          <w:rFonts w:ascii="David" w:hAnsi="David" w:cs="David" w:hint="cs"/>
          <w:b/>
          <w:bCs/>
          <w:highlight w:val="yellow"/>
          <w:rtl/>
        </w:rPr>
        <w:t>עיקרון ההיזהרות הוא שהדריך את הגנ"ס והוא לגיטימי, הוא חלק מתפיסת קבלת ההחלטות שהרגולטור צריך לפעול על פיו</w:t>
      </w:r>
      <w:r w:rsidR="00166207">
        <w:rPr>
          <w:rFonts w:ascii="David" w:hAnsi="David" w:cs="David" w:hint="cs"/>
          <w:rtl/>
        </w:rPr>
        <w:t xml:space="preserve">. </w:t>
      </w:r>
      <w:r w:rsidR="00166207" w:rsidRPr="00166207">
        <w:rPr>
          <w:rFonts w:ascii="David" w:hAnsi="David" w:cs="David" w:hint="cs"/>
          <w:b/>
          <w:bCs/>
          <w:rtl/>
        </w:rPr>
        <w:t>לא נמצא פגם בהחלטה, העתירה נדחית</w:t>
      </w:r>
      <w:r w:rsidR="00166207">
        <w:rPr>
          <w:rFonts w:ascii="David" w:hAnsi="David" w:cs="David" w:hint="cs"/>
          <w:rtl/>
        </w:rPr>
        <w:t xml:space="preserve">. </w:t>
      </w:r>
    </w:p>
    <w:p w14:paraId="4E3A759B" w14:textId="1F0450DE" w:rsidR="00D87116" w:rsidRDefault="00FA4B49" w:rsidP="00582F38">
      <w:pPr>
        <w:spacing w:after="0" w:line="276" w:lineRule="auto"/>
        <w:jc w:val="both"/>
        <w:rPr>
          <w:rFonts w:ascii="David" w:hAnsi="David" w:cs="David"/>
          <w:rtl/>
        </w:rPr>
      </w:pPr>
      <w:r>
        <w:rPr>
          <w:rFonts w:ascii="David" w:hAnsi="David" w:cs="David" w:hint="cs"/>
          <w:rtl/>
        </w:rPr>
        <w:t>"</w:t>
      </w:r>
      <w:r w:rsidRPr="00FA4B49">
        <w:rPr>
          <w:rFonts w:ascii="David" w:hAnsi="David" w:cs="David" w:hint="cs"/>
          <w:i/>
          <w:iCs/>
          <w:rtl/>
        </w:rPr>
        <w:t>מציאות של קבלת החלטות בתנאי אי ודאות אינה מצב חריג במערכות השלטון, ולא פעם נדרשת רשות לקבל החלטה כאשר קיימת אי ודאות לגבי חלק מהנתונים או ההערכות עליהן ההחלטה נשענת...בענייננו, סבר משרד להגנת הסביבה כי בנסיבות של הער ודאות ומובהקות לגבי היבטים שונים בסוגיה הנדונה ראוי לאמץ גישה המונחה על פי "</w:t>
      </w:r>
      <w:r w:rsidRPr="00985453">
        <w:rPr>
          <w:rFonts w:ascii="David" w:hAnsi="David" w:cs="David" w:hint="cs"/>
          <w:b/>
          <w:bCs/>
          <w:i/>
          <w:iCs/>
          <w:rtl/>
        </w:rPr>
        <w:t>עיקרון הזהירות המונעת</w:t>
      </w:r>
      <w:r w:rsidRPr="00FA4B49">
        <w:rPr>
          <w:rFonts w:ascii="David" w:hAnsi="David" w:cs="David" w:hint="cs"/>
          <w:i/>
          <w:iCs/>
          <w:rtl/>
        </w:rPr>
        <w:t>" ולא להטיל את סיכון אי הוודאות על הציבור. לא ניתן למצוא פגם בגישה זו</w:t>
      </w:r>
      <w:r>
        <w:rPr>
          <w:rFonts w:ascii="David" w:hAnsi="David" w:cs="David" w:hint="cs"/>
          <w:rtl/>
        </w:rPr>
        <w:t xml:space="preserve">." </w:t>
      </w:r>
    </w:p>
    <w:p w14:paraId="614D68D5" w14:textId="04258375" w:rsidR="00DF1822" w:rsidRDefault="00DF1822" w:rsidP="00DF1822">
      <w:pPr>
        <w:spacing w:line="276" w:lineRule="auto"/>
        <w:jc w:val="center"/>
        <w:rPr>
          <w:rFonts w:ascii="David" w:hAnsi="David" w:cs="David"/>
          <w:b/>
          <w:bCs/>
          <w:rtl/>
        </w:rPr>
      </w:pPr>
      <w:r w:rsidRPr="00DF1822">
        <w:rPr>
          <w:rFonts w:ascii="David" w:hAnsi="David" w:cs="David" w:hint="cs"/>
          <w:b/>
          <w:bCs/>
          <w:rtl/>
        </w:rPr>
        <w:t xml:space="preserve">שיעור 7 </w:t>
      </w:r>
      <w:r w:rsidRPr="00DF1822">
        <w:rPr>
          <w:rFonts w:ascii="David" w:hAnsi="David" w:cs="David"/>
          <w:b/>
          <w:bCs/>
          <w:rtl/>
        </w:rPr>
        <w:t>–</w:t>
      </w:r>
      <w:r w:rsidRPr="00DF1822">
        <w:rPr>
          <w:rFonts w:ascii="David" w:hAnsi="David" w:cs="David" w:hint="cs"/>
          <w:b/>
          <w:bCs/>
          <w:rtl/>
        </w:rPr>
        <w:t xml:space="preserve"> 18/12/2024</w:t>
      </w:r>
    </w:p>
    <w:p w14:paraId="23346C2F" w14:textId="4B7D7A41" w:rsidR="00DF1822" w:rsidRDefault="00DF1822" w:rsidP="00393095">
      <w:pPr>
        <w:spacing w:after="0" w:line="276" w:lineRule="auto"/>
        <w:jc w:val="both"/>
        <w:rPr>
          <w:rFonts w:ascii="David" w:hAnsi="David" w:cs="David"/>
          <w:b/>
          <w:bCs/>
          <w:rtl/>
        </w:rPr>
      </w:pPr>
      <w:r w:rsidRPr="00DF1822">
        <w:rPr>
          <w:rFonts w:ascii="David" w:hAnsi="David" w:cs="David" w:hint="cs"/>
          <w:b/>
          <w:bCs/>
          <w:highlight w:val="cyan"/>
          <w:rtl/>
        </w:rPr>
        <w:t>חיפה כימיקלים נ' עיריית חיפה</w:t>
      </w:r>
      <w:r w:rsidRPr="00DF1822">
        <w:rPr>
          <w:rFonts w:ascii="David" w:hAnsi="David" w:cs="David" w:hint="cs"/>
          <w:b/>
          <w:bCs/>
          <w:rtl/>
        </w:rPr>
        <w:t xml:space="preserve"> </w:t>
      </w:r>
      <w:r w:rsidR="00CF1F1E">
        <w:rPr>
          <w:rFonts w:ascii="David" w:hAnsi="David" w:cs="David"/>
          <w:b/>
          <w:bCs/>
          <w:rtl/>
        </w:rPr>
        <w:t>–</w:t>
      </w:r>
      <w:r w:rsidR="00CF1F1E">
        <w:rPr>
          <w:rFonts w:ascii="David" w:hAnsi="David" w:cs="David" w:hint="cs"/>
          <w:b/>
          <w:bCs/>
          <w:rtl/>
        </w:rPr>
        <w:t xml:space="preserve"> </w:t>
      </w:r>
      <w:r w:rsidR="00CF1F1E" w:rsidRPr="00CF1F1E">
        <w:rPr>
          <w:rFonts w:ascii="David" w:hAnsi="David" w:cs="David" w:hint="cs"/>
          <w:b/>
          <w:bCs/>
          <w:highlight w:val="lightGray"/>
          <w:rtl/>
        </w:rPr>
        <w:t>נתינת תוקף נוסף לעיקרון ההיזהרות</w:t>
      </w:r>
      <w:r w:rsidR="00CF1F1E">
        <w:rPr>
          <w:rFonts w:ascii="David" w:hAnsi="David" w:cs="David" w:hint="cs"/>
          <w:b/>
          <w:bCs/>
          <w:rtl/>
        </w:rPr>
        <w:t xml:space="preserve"> </w:t>
      </w:r>
    </w:p>
    <w:p w14:paraId="5A6B7195" w14:textId="4674C540" w:rsidR="00E77B04" w:rsidRDefault="00DF1822" w:rsidP="00DD7687">
      <w:pPr>
        <w:spacing w:after="0" w:line="276" w:lineRule="auto"/>
        <w:jc w:val="both"/>
        <w:rPr>
          <w:rFonts w:ascii="David" w:hAnsi="David" w:cs="David"/>
          <w:rtl/>
        </w:rPr>
      </w:pPr>
      <w:r w:rsidRPr="00DF1822">
        <w:rPr>
          <w:rFonts w:ascii="David" w:hAnsi="David" w:cs="David" w:hint="cs"/>
          <w:b/>
          <w:bCs/>
          <w:u w:val="single"/>
          <w:rtl/>
        </w:rPr>
        <w:t>העובדות</w:t>
      </w:r>
      <w:r w:rsidRPr="00DF1822">
        <w:rPr>
          <w:rFonts w:ascii="David" w:hAnsi="David" w:cs="David" w:hint="cs"/>
          <w:rtl/>
        </w:rPr>
        <w:t>:</w:t>
      </w:r>
      <w:r w:rsidR="0062581F">
        <w:rPr>
          <w:rFonts w:ascii="David" w:hAnsi="David" w:cs="David" w:hint="cs"/>
          <w:b/>
          <w:bCs/>
          <w:rtl/>
        </w:rPr>
        <w:t xml:space="preserve"> </w:t>
      </w:r>
      <w:r w:rsidR="001F270F" w:rsidRPr="001F270F">
        <w:rPr>
          <w:rFonts w:ascii="David" w:hAnsi="David" w:cs="David" w:hint="cs"/>
          <w:rtl/>
        </w:rPr>
        <w:t xml:space="preserve">ב1989 </w:t>
      </w:r>
      <w:r w:rsidR="001F270F">
        <w:rPr>
          <w:rFonts w:ascii="David" w:hAnsi="David" w:cs="David" w:hint="cs"/>
          <w:rtl/>
        </w:rPr>
        <w:t>מפעל חיפה כימיקלי</w:t>
      </w:r>
      <w:r w:rsidR="00E77B04">
        <w:rPr>
          <w:rFonts w:ascii="David" w:hAnsi="David" w:cs="David" w:hint="cs"/>
          <w:rtl/>
        </w:rPr>
        <w:t xml:space="preserve">ם מתחיל בבניה של מיכל עצום להחזקת אמוניה שהוא גז מסוכן מאוד. ניתן לה היתר בנייה להקמת מיכל שיכיל 12 אלף טון אמוניה. </w:t>
      </w:r>
      <w:r w:rsidR="00393095">
        <w:rPr>
          <w:rFonts w:ascii="David" w:hAnsi="David" w:cs="David" w:hint="cs"/>
          <w:rtl/>
        </w:rPr>
        <w:t>מסיבות לא ברורות</w:t>
      </w:r>
      <w:r w:rsidR="00E77B04">
        <w:rPr>
          <w:rFonts w:ascii="David" w:hAnsi="David" w:cs="David" w:hint="cs"/>
          <w:rtl/>
        </w:rPr>
        <w:t xml:space="preserve"> היא בונה מיכל שמכיל 14 אלף טון, </w:t>
      </w:r>
      <w:r w:rsidR="00393095">
        <w:rPr>
          <w:rFonts w:ascii="David" w:hAnsi="David" w:cs="David" w:hint="cs"/>
          <w:rtl/>
        </w:rPr>
        <w:t>כך שהיא חורגת מהיתר הבנייה שניתן לה.</w:t>
      </w:r>
      <w:r w:rsidR="00E77B04">
        <w:rPr>
          <w:rFonts w:ascii="David" w:hAnsi="David" w:cs="David" w:hint="cs"/>
          <w:rtl/>
        </w:rPr>
        <w:t xml:space="preserve"> בגלל בניי</w:t>
      </w:r>
      <w:r w:rsidR="00466608">
        <w:rPr>
          <w:rFonts w:ascii="David" w:hAnsi="David" w:cs="David" w:hint="cs"/>
          <w:rtl/>
        </w:rPr>
        <w:t>ת</w:t>
      </w:r>
      <w:r w:rsidR="00E77B04">
        <w:rPr>
          <w:rFonts w:ascii="David" w:hAnsi="David" w:cs="David" w:hint="cs"/>
          <w:rtl/>
        </w:rPr>
        <w:t xml:space="preserve"> המבנה הלא חוקי, ההיתר מתבטל. חיפה כימיקלים הייתה צריכה להוציא רישיון עסק מפני שהמיכל הוא סוג של עסק שמייצר הכנסה, אך מרגע שהיתר הבנייה התבטל כך גם רישיון העסק התבט</w:t>
      </w:r>
      <w:r w:rsidR="00EE688E">
        <w:rPr>
          <w:rFonts w:ascii="David" w:hAnsi="David" w:cs="David" w:hint="cs"/>
          <w:rtl/>
        </w:rPr>
        <w:t>ל</w:t>
      </w:r>
      <w:r w:rsidR="00E77B04">
        <w:rPr>
          <w:rFonts w:ascii="David" w:hAnsi="David" w:cs="David" w:hint="cs"/>
          <w:rtl/>
        </w:rPr>
        <w:t xml:space="preserve">. מכאן שהיא פעלה ללא היתר וללא רישיון. </w:t>
      </w:r>
      <w:r w:rsidR="00393095">
        <w:rPr>
          <w:rFonts w:ascii="David" w:hAnsi="David" w:cs="David" w:hint="cs"/>
          <w:rtl/>
        </w:rPr>
        <w:t xml:space="preserve">נזכיר </w:t>
      </w:r>
      <w:r w:rsidR="00E77B04">
        <w:rPr>
          <w:rFonts w:ascii="David" w:hAnsi="David" w:cs="David" w:hint="cs"/>
          <w:rtl/>
        </w:rPr>
        <w:t>שהרבה מהאכיפה וניהול אתגרי הסביבה בישראל מתבצע באמצעות דיני התכנון והבנייה</w:t>
      </w:r>
      <w:r w:rsidR="00393095">
        <w:rPr>
          <w:rFonts w:ascii="David" w:hAnsi="David" w:cs="David" w:hint="cs"/>
          <w:rtl/>
        </w:rPr>
        <w:t xml:space="preserve"> </w:t>
      </w:r>
      <w:r w:rsidR="00E77B04">
        <w:rPr>
          <w:rFonts w:ascii="David" w:hAnsi="David" w:cs="David" w:hint="cs"/>
          <w:rtl/>
        </w:rPr>
        <w:t>ש</w:t>
      </w:r>
      <w:r w:rsidR="00393095">
        <w:rPr>
          <w:rFonts w:ascii="David" w:hAnsi="David" w:cs="David" w:hint="cs"/>
          <w:rtl/>
        </w:rPr>
        <w:t>מתכתבים עם סוגיות סביבתיות.</w:t>
      </w:r>
      <w:r w:rsidR="00E77B04">
        <w:rPr>
          <w:rFonts w:ascii="David" w:hAnsi="David" w:cs="David" w:hint="cs"/>
          <w:rtl/>
        </w:rPr>
        <w:t xml:space="preserve"> בענייננו, </w:t>
      </w:r>
      <w:r w:rsidR="00393095">
        <w:rPr>
          <w:rFonts w:ascii="David" w:hAnsi="David" w:cs="David" w:hint="cs"/>
          <w:rtl/>
        </w:rPr>
        <w:t xml:space="preserve">חברה </w:t>
      </w:r>
      <w:r w:rsidR="00E77B04">
        <w:rPr>
          <w:rFonts w:ascii="David" w:hAnsi="David" w:cs="David" w:hint="cs"/>
          <w:rtl/>
        </w:rPr>
        <w:t>ש</w:t>
      </w:r>
      <w:r w:rsidR="00393095">
        <w:rPr>
          <w:rFonts w:ascii="David" w:hAnsi="David" w:cs="David" w:hint="cs"/>
          <w:rtl/>
        </w:rPr>
        <w:t>מפרה את היתר הבנייה שלה לחומר מסוכ</w:t>
      </w:r>
      <w:r w:rsidR="00E77B04">
        <w:rPr>
          <w:rFonts w:ascii="David" w:hAnsi="David" w:cs="David" w:hint="cs"/>
          <w:rtl/>
        </w:rPr>
        <w:t xml:space="preserve">ן </w:t>
      </w:r>
      <w:r w:rsidR="00393095">
        <w:rPr>
          <w:rFonts w:ascii="David" w:hAnsi="David" w:cs="David" w:hint="cs"/>
          <w:rtl/>
        </w:rPr>
        <w:t>הופכת להיות עבריינית כפולה, גם תחת</w:t>
      </w:r>
      <w:r w:rsidR="00E77B04">
        <w:rPr>
          <w:rFonts w:ascii="David" w:hAnsi="David" w:cs="David" w:hint="cs"/>
          <w:rtl/>
        </w:rPr>
        <w:t xml:space="preserve"> חוק</w:t>
      </w:r>
      <w:r w:rsidR="00393095">
        <w:rPr>
          <w:rFonts w:ascii="David" w:hAnsi="David" w:cs="David" w:hint="cs"/>
          <w:rtl/>
        </w:rPr>
        <w:t xml:space="preserve"> התכנון והבנייה וגם תחת חוק רישוי עסקים.</w:t>
      </w:r>
    </w:p>
    <w:p w14:paraId="39E589D7" w14:textId="484567BA" w:rsidR="00393095" w:rsidRDefault="00393095" w:rsidP="00DD7687">
      <w:pPr>
        <w:spacing w:after="0" w:line="276" w:lineRule="auto"/>
        <w:jc w:val="both"/>
        <w:rPr>
          <w:rFonts w:ascii="David" w:hAnsi="David" w:cs="David"/>
          <w:rtl/>
        </w:rPr>
      </w:pPr>
      <w:r>
        <w:rPr>
          <w:rFonts w:ascii="David" w:hAnsi="David" w:cs="David" w:hint="cs"/>
          <w:rtl/>
        </w:rPr>
        <w:t xml:space="preserve">חיפה כימיקלים ממשיכה לבנות את מיכל האמוניה, ומפעילה אותו ללא היתר ורישיון. </w:t>
      </w:r>
      <w:r w:rsidR="00E77B04">
        <w:rPr>
          <w:rFonts w:ascii="David" w:hAnsi="David" w:cs="David" w:hint="cs"/>
          <w:rtl/>
        </w:rPr>
        <w:t xml:space="preserve">בכל שנה מגיע ויוצא מהיכל 12 אלף טון של אמוניה דרך ספינות בנמל. </w:t>
      </w:r>
      <w:r>
        <w:rPr>
          <w:rFonts w:ascii="David" w:hAnsi="David" w:cs="David" w:hint="cs"/>
          <w:rtl/>
        </w:rPr>
        <w:t>80</w:t>
      </w:r>
      <w:r w:rsidR="00E77B04">
        <w:rPr>
          <w:rFonts w:ascii="David" w:hAnsi="David" w:cs="David" w:hint="cs"/>
          <w:rtl/>
        </w:rPr>
        <w:t xml:space="preserve">% </w:t>
      </w:r>
      <w:r>
        <w:rPr>
          <w:rFonts w:ascii="David" w:hAnsi="David" w:cs="David" w:hint="cs"/>
          <w:rtl/>
        </w:rPr>
        <w:t>מהאמוניה</w:t>
      </w:r>
      <w:r w:rsidR="00E77B04">
        <w:rPr>
          <w:rFonts w:ascii="David" w:hAnsi="David" w:cs="David" w:hint="cs"/>
          <w:rtl/>
        </w:rPr>
        <w:t xml:space="preserve"> משומשת להפקת דשנים בתעשיית החקלאות והיתר מגיע לשאר התעשייה בישראל. </w:t>
      </w:r>
      <w:r w:rsidR="00E77B04" w:rsidRPr="00E77B04">
        <w:rPr>
          <w:rFonts w:ascii="David" w:hAnsi="David" w:cs="David" w:hint="cs"/>
          <w:b/>
          <w:bCs/>
          <w:rtl/>
        </w:rPr>
        <w:t>חיפה כימיקלים הופ</w:t>
      </w:r>
      <w:r w:rsidR="00EE688E">
        <w:rPr>
          <w:rFonts w:ascii="David" w:hAnsi="David" w:cs="David" w:hint="cs"/>
          <w:b/>
          <w:bCs/>
          <w:rtl/>
        </w:rPr>
        <w:t>כ</w:t>
      </w:r>
      <w:r w:rsidR="00E77B04" w:rsidRPr="00E77B04">
        <w:rPr>
          <w:rFonts w:ascii="David" w:hAnsi="David" w:cs="David" w:hint="cs"/>
          <w:b/>
          <w:bCs/>
          <w:rtl/>
        </w:rPr>
        <w:t>ת למונופול בישראל בייבוא והפצה של אמוניה</w:t>
      </w:r>
      <w:r w:rsidR="00E77B04">
        <w:rPr>
          <w:rFonts w:ascii="David" w:hAnsi="David" w:cs="David" w:hint="cs"/>
          <w:rtl/>
        </w:rPr>
        <w:t xml:space="preserve">, כיוון שהיא הגוף היחיד שלו כמויות אמוניה שמספקות מענה לכל המשק הישראלי. בשל פעילותה ללא רישיון או היתר, מתנהלים כנגדה המון הליכים כדי לגרום לה לציית לחוק, אך המפעל מותח את ההליכים במשך שנים כדי שימשיכו עד אין קץ. </w:t>
      </w:r>
    </w:p>
    <w:p w14:paraId="0C471498" w14:textId="77777777" w:rsidR="00DD7687" w:rsidRPr="00CF1F1E" w:rsidRDefault="00393095">
      <w:pPr>
        <w:pStyle w:val="a9"/>
        <w:numPr>
          <w:ilvl w:val="0"/>
          <w:numId w:val="16"/>
        </w:numPr>
        <w:spacing w:after="0" w:line="276" w:lineRule="auto"/>
        <w:jc w:val="both"/>
        <w:rPr>
          <w:rFonts w:ascii="David" w:hAnsi="David" w:cs="David"/>
          <w:rtl/>
        </w:rPr>
      </w:pPr>
      <w:r w:rsidRPr="00CF1F1E">
        <w:rPr>
          <w:rFonts w:ascii="David" w:hAnsi="David" w:cs="David" w:hint="cs"/>
          <w:u w:val="single"/>
          <w:rtl/>
        </w:rPr>
        <w:t>איך ולמה זה קורה</w:t>
      </w:r>
      <w:r w:rsidRPr="00CF1F1E">
        <w:rPr>
          <w:rFonts w:ascii="David" w:hAnsi="David" w:cs="David" w:hint="cs"/>
          <w:rtl/>
        </w:rPr>
        <w:t>?</w:t>
      </w:r>
      <w:r w:rsidR="00DD7687" w:rsidRPr="00CF1F1E">
        <w:rPr>
          <w:rFonts w:ascii="David" w:hAnsi="David" w:cs="David" w:hint="cs"/>
          <w:rtl/>
        </w:rPr>
        <w:t xml:space="preserve"> לאף רגולטור במד"י אין אומץ לסגור את המפעל בשל המשמעות הכלכלית למשק הישראלי. </w:t>
      </w:r>
      <w:r w:rsidRPr="00CF1F1E">
        <w:rPr>
          <w:rFonts w:ascii="David" w:hAnsi="David" w:cs="David" w:hint="cs"/>
          <w:rtl/>
        </w:rPr>
        <w:t>מעבר לז</w:t>
      </w:r>
      <w:r w:rsidR="00DD7687" w:rsidRPr="00CF1F1E">
        <w:rPr>
          <w:rFonts w:ascii="David" w:hAnsi="David" w:cs="David" w:hint="cs"/>
          <w:rtl/>
        </w:rPr>
        <w:t>ה,</w:t>
      </w:r>
      <w:r w:rsidRPr="00CF1F1E">
        <w:rPr>
          <w:rFonts w:ascii="David" w:hAnsi="David" w:cs="David" w:hint="cs"/>
          <w:rtl/>
        </w:rPr>
        <w:t xml:space="preserve"> </w:t>
      </w:r>
      <w:r w:rsidR="00DD7687" w:rsidRPr="00CF1F1E">
        <w:rPr>
          <w:rFonts w:ascii="David" w:hAnsi="David" w:cs="David" w:hint="cs"/>
          <w:rtl/>
        </w:rPr>
        <w:t>ה</w:t>
      </w:r>
      <w:r w:rsidRPr="00CF1F1E">
        <w:rPr>
          <w:rFonts w:ascii="David" w:hAnsi="David" w:cs="David" w:hint="cs"/>
          <w:rtl/>
        </w:rPr>
        <w:t>רגולטור הוא פקיד משרד ממשלתי</w:t>
      </w:r>
      <w:r w:rsidR="00DD7687" w:rsidRPr="00CF1F1E">
        <w:rPr>
          <w:rFonts w:ascii="David" w:hAnsi="David" w:cs="David" w:hint="cs"/>
          <w:rtl/>
        </w:rPr>
        <w:t xml:space="preserve"> שחושש מפני חברה חזקה ועשירה שמאיימת על שר הגנ"ס ושר הפנים בכך שאם תיסגר, תביא לאבטלה כבדה של 100 אלף איש בגללם, כך שהשר יאסור על הרגולטור לפעול בנושא. אמנם על </w:t>
      </w:r>
      <w:r w:rsidRPr="00CF1F1E">
        <w:rPr>
          <w:rFonts w:ascii="David" w:hAnsi="David" w:cs="David" w:hint="cs"/>
          <w:rtl/>
        </w:rPr>
        <w:t>הרגולטור</w:t>
      </w:r>
      <w:r w:rsidR="00DD7687" w:rsidRPr="00CF1F1E">
        <w:rPr>
          <w:rFonts w:ascii="David" w:hAnsi="David" w:cs="David" w:hint="cs"/>
          <w:rtl/>
        </w:rPr>
        <w:t xml:space="preserve"> להפעיל שיקולים מקצועיים, אך שיקולי פוליטיים מעורבים בקבלת ההחלטות כל הזמן.</w:t>
      </w:r>
    </w:p>
    <w:p w14:paraId="172BC95D" w14:textId="5DA0697F" w:rsidR="00393095" w:rsidRDefault="00DD7687" w:rsidP="00393095">
      <w:pPr>
        <w:spacing w:line="276" w:lineRule="auto"/>
        <w:jc w:val="both"/>
        <w:rPr>
          <w:rFonts w:ascii="David" w:hAnsi="David" w:cs="David"/>
          <w:rtl/>
        </w:rPr>
      </w:pPr>
      <w:r>
        <w:rPr>
          <w:rFonts w:ascii="David" w:hAnsi="David" w:cs="David" w:hint="cs"/>
          <w:rtl/>
        </w:rPr>
        <w:t>בשנת</w:t>
      </w:r>
      <w:r w:rsidR="00235F2E">
        <w:rPr>
          <w:rFonts w:ascii="David" w:hAnsi="David" w:cs="David" w:hint="cs"/>
          <w:rtl/>
        </w:rPr>
        <w:t xml:space="preserve"> 2001</w:t>
      </w:r>
      <w:r>
        <w:rPr>
          <w:rFonts w:ascii="David" w:hAnsi="David" w:cs="David" w:hint="cs"/>
          <w:rtl/>
        </w:rPr>
        <w:t xml:space="preserve"> </w:t>
      </w:r>
      <w:r w:rsidR="00235F2E" w:rsidRPr="00235F2E">
        <w:rPr>
          <w:rFonts w:ascii="David" w:hAnsi="David" w:cs="David" w:hint="cs"/>
          <w:b/>
          <w:bCs/>
          <w:rtl/>
        </w:rPr>
        <w:t>מבקר המדינה</w:t>
      </w:r>
      <w:r>
        <w:rPr>
          <w:rFonts w:ascii="David" w:hAnsi="David" w:cs="David" w:hint="cs"/>
          <w:b/>
          <w:bCs/>
          <w:rtl/>
        </w:rPr>
        <w:t xml:space="preserve"> </w:t>
      </w:r>
      <w:r w:rsidR="00235F2E">
        <w:rPr>
          <w:rFonts w:ascii="David" w:hAnsi="David" w:cs="David" w:hint="cs"/>
          <w:rtl/>
        </w:rPr>
        <w:t>מוציא דוח ובו נרשם כי ללא קשר להיתר הבנייה,</w:t>
      </w:r>
      <w:r>
        <w:rPr>
          <w:rFonts w:ascii="David" w:hAnsi="David" w:cs="David" w:hint="cs"/>
          <w:rtl/>
        </w:rPr>
        <w:t xml:space="preserve"> מד"י נמצאת באזור שמועד לרעידות א</w:t>
      </w:r>
      <w:r w:rsidR="00B071FD">
        <w:rPr>
          <w:rFonts w:ascii="David" w:hAnsi="David" w:cs="David" w:hint="cs"/>
          <w:rtl/>
        </w:rPr>
        <w:t>דמ</w:t>
      </w:r>
      <w:r>
        <w:rPr>
          <w:rFonts w:ascii="David" w:hAnsi="David" w:cs="David" w:hint="cs"/>
          <w:rtl/>
        </w:rPr>
        <w:t xml:space="preserve">ה, מכאן שבמידה ותהיה באזור חיפה רעידת אדמה, מיכל האמוניה יהווה סכנה גדולה לתושבי חיפה. </w:t>
      </w:r>
    </w:p>
    <w:p w14:paraId="3FD9EFA4" w14:textId="0DB7563A" w:rsidR="00235F2E" w:rsidRDefault="00235F2E" w:rsidP="00CF1F1E">
      <w:pPr>
        <w:spacing w:after="0" w:line="276" w:lineRule="auto"/>
        <w:jc w:val="both"/>
        <w:rPr>
          <w:rFonts w:ascii="David" w:hAnsi="David" w:cs="David"/>
          <w:rtl/>
        </w:rPr>
      </w:pPr>
      <w:r>
        <w:rPr>
          <w:rFonts w:ascii="David" w:hAnsi="David" w:cs="David" w:hint="cs"/>
          <w:rtl/>
        </w:rPr>
        <w:t xml:space="preserve">חיפה כימיקלים פונה </w:t>
      </w:r>
      <w:r w:rsidRPr="00DD7687">
        <w:rPr>
          <w:rFonts w:ascii="David" w:hAnsi="David" w:cs="David" w:hint="cs"/>
          <w:b/>
          <w:bCs/>
          <w:rtl/>
        </w:rPr>
        <w:t>לפיקוד העורף</w:t>
      </w:r>
      <w:r>
        <w:rPr>
          <w:rFonts w:ascii="David" w:hAnsi="David" w:cs="David" w:hint="cs"/>
          <w:rtl/>
        </w:rPr>
        <w:t xml:space="preserve">, שבוחן וטוען שהמיכל תקין וממוגן ואין חשש של זליגה של אמוניה במקרה של רעידת אדמה. </w:t>
      </w:r>
      <w:r w:rsidRPr="00235F2E">
        <w:rPr>
          <w:rFonts w:ascii="David" w:hAnsi="David" w:cs="David" w:hint="cs"/>
          <w:b/>
          <w:bCs/>
          <w:rtl/>
        </w:rPr>
        <w:t>הגנ"ס</w:t>
      </w:r>
      <w:r>
        <w:rPr>
          <w:rFonts w:ascii="David" w:hAnsi="David" w:cs="David" w:hint="cs"/>
          <w:rtl/>
        </w:rPr>
        <w:t xml:space="preserve"> </w:t>
      </w:r>
      <w:r w:rsidR="00DD7687">
        <w:rPr>
          <w:rFonts w:ascii="David" w:hAnsi="David" w:cs="David" w:hint="cs"/>
          <w:rtl/>
        </w:rPr>
        <w:t xml:space="preserve">קובע שהסיכון נובע משינוע, הגעה ופריקה של האמוניה לצינור בים, כך שיתכן שבמהלך הפריקה הגז ידלוף. </w:t>
      </w:r>
      <w:r>
        <w:rPr>
          <w:rFonts w:ascii="David" w:hAnsi="David" w:cs="David" w:hint="cs"/>
          <w:rtl/>
        </w:rPr>
        <w:t xml:space="preserve">בשנת 2016 </w:t>
      </w:r>
      <w:r w:rsidRPr="00DD7687">
        <w:rPr>
          <w:rFonts w:ascii="David" w:hAnsi="David" w:cs="David" w:hint="cs"/>
          <w:b/>
          <w:bCs/>
          <w:rtl/>
        </w:rPr>
        <w:t>פרופ' קינן מהטכניון</w:t>
      </w:r>
      <w:r>
        <w:rPr>
          <w:rFonts w:ascii="David" w:hAnsi="David" w:cs="David" w:hint="cs"/>
          <w:rtl/>
        </w:rPr>
        <w:t xml:space="preserve"> </w:t>
      </w:r>
      <w:r w:rsidR="00DD7687">
        <w:rPr>
          <w:rFonts w:ascii="David" w:hAnsi="David" w:cs="David" w:hint="cs"/>
          <w:rtl/>
        </w:rPr>
        <w:t xml:space="preserve">טוען </w:t>
      </w:r>
      <w:r>
        <w:rPr>
          <w:rFonts w:ascii="David" w:hAnsi="David" w:cs="David" w:hint="cs"/>
          <w:rtl/>
        </w:rPr>
        <w:t xml:space="preserve">שהמיכל מסוכן כמו פצצת אטום. אם חלילה </w:t>
      </w:r>
      <w:r w:rsidR="00DD7687">
        <w:rPr>
          <w:rFonts w:ascii="David" w:hAnsi="David" w:cs="David" w:hint="cs"/>
          <w:rtl/>
        </w:rPr>
        <w:t>יי</w:t>
      </w:r>
      <w:r>
        <w:rPr>
          <w:rFonts w:ascii="David" w:hAnsi="David" w:cs="David" w:hint="cs"/>
          <w:rtl/>
        </w:rPr>
        <w:t>נזק,</w:t>
      </w:r>
      <w:r w:rsidR="00DD7687">
        <w:rPr>
          <w:rFonts w:ascii="David" w:hAnsi="David" w:cs="David" w:hint="cs"/>
          <w:rtl/>
        </w:rPr>
        <w:t xml:space="preserve"> האמוניה שתדלוף תהיה משולה לפצצת אטום מרכז חיפה.</w:t>
      </w:r>
      <w:r w:rsidR="00CF1F1E">
        <w:rPr>
          <w:rFonts w:ascii="David" w:hAnsi="David" w:cs="David" w:hint="cs"/>
          <w:rtl/>
        </w:rPr>
        <w:t xml:space="preserve"> </w:t>
      </w:r>
      <w:r w:rsidRPr="00235F2E">
        <w:rPr>
          <w:rFonts w:ascii="David" w:hAnsi="David" w:cs="David" w:hint="cs"/>
          <w:b/>
          <w:bCs/>
          <w:rtl/>
        </w:rPr>
        <w:t>המועצה לביטחון לאומי</w:t>
      </w:r>
      <w:r w:rsidR="00CF1F1E">
        <w:rPr>
          <w:rFonts w:ascii="David" w:hAnsi="David" w:cs="David" w:hint="cs"/>
          <w:rtl/>
        </w:rPr>
        <w:t xml:space="preserve"> אינה מסכימה וטוענת שאין סיכון מהמתקן. חיפה כימיקלים שנבהלת, מזמינה </w:t>
      </w:r>
      <w:r w:rsidR="00CF1F1E" w:rsidRPr="00CF1F1E">
        <w:rPr>
          <w:rFonts w:ascii="David" w:hAnsi="David" w:cs="David" w:hint="cs"/>
          <w:b/>
          <w:bCs/>
          <w:rtl/>
        </w:rPr>
        <w:t>דוח מחברה שמתמחה בניהול סיכונים</w:t>
      </w:r>
      <w:r w:rsidR="00CF1F1E">
        <w:rPr>
          <w:rFonts w:ascii="David" w:hAnsi="David" w:cs="David" w:hint="cs"/>
          <w:rtl/>
        </w:rPr>
        <w:t xml:space="preserve">, הדוח מפורט ואומר שאין סיכון. </w:t>
      </w:r>
    </w:p>
    <w:p w14:paraId="4EA02812" w14:textId="0D93BE03" w:rsidR="00235F2E" w:rsidRDefault="00235F2E" w:rsidP="00CF1F1E">
      <w:pPr>
        <w:spacing w:after="0" w:line="276" w:lineRule="auto"/>
        <w:jc w:val="both"/>
        <w:rPr>
          <w:rFonts w:ascii="David" w:hAnsi="David" w:cs="David"/>
          <w:rtl/>
        </w:rPr>
      </w:pPr>
      <w:r>
        <w:rPr>
          <w:rFonts w:ascii="David" w:hAnsi="David" w:cs="David" w:hint="cs"/>
          <w:rtl/>
        </w:rPr>
        <w:t xml:space="preserve">בינתיים התיק מתגלגל בין בימ"ש וגופים שונים והחלטה לא מתקבלת. ב2016 </w:t>
      </w:r>
      <w:r w:rsidR="00CF1F1E">
        <w:rPr>
          <w:rFonts w:ascii="David" w:hAnsi="David" w:cs="David" w:hint="cs"/>
          <w:rtl/>
        </w:rPr>
        <w:t xml:space="preserve">מגיע </w:t>
      </w:r>
      <w:r w:rsidRPr="00CF1F1E">
        <w:rPr>
          <w:rFonts w:ascii="David" w:hAnsi="David" w:cs="David" w:hint="cs"/>
          <w:b/>
          <w:bCs/>
          <w:rtl/>
        </w:rPr>
        <w:t>נסראללה</w:t>
      </w:r>
      <w:r>
        <w:rPr>
          <w:rFonts w:ascii="David" w:hAnsi="David" w:cs="David" w:hint="cs"/>
          <w:rtl/>
        </w:rPr>
        <w:t xml:space="preserve"> טוען ש</w:t>
      </w:r>
      <w:r w:rsidR="00CF1F1E">
        <w:rPr>
          <w:rFonts w:ascii="David" w:hAnsi="David" w:cs="David" w:hint="cs"/>
          <w:rtl/>
        </w:rPr>
        <w:t>ה</w:t>
      </w:r>
      <w:r>
        <w:rPr>
          <w:rFonts w:ascii="David" w:hAnsi="David" w:cs="David" w:hint="cs"/>
          <w:rtl/>
        </w:rPr>
        <w:t>מיכל הוא פצצת האטום של</w:t>
      </w:r>
      <w:r w:rsidR="00CF1F1E">
        <w:rPr>
          <w:rFonts w:ascii="David" w:hAnsi="David" w:cs="David" w:hint="cs"/>
          <w:rtl/>
        </w:rPr>
        <w:t>נו, כך שאם תהיה מלחמה הוא ירה למיכל בוודאות. בעקבות זאת, המחוזי מורה בפס"ד סופי שעל חיפה כימיקלים להוציא את האמוניה מחיפה ולסגור את המיכל</w:t>
      </w:r>
      <w:r>
        <w:rPr>
          <w:rFonts w:ascii="David" w:hAnsi="David" w:cs="David" w:hint="cs"/>
          <w:rtl/>
        </w:rPr>
        <w:t xml:space="preserve">. </w:t>
      </w:r>
    </w:p>
    <w:p w14:paraId="430114F0" w14:textId="1C49B041" w:rsidR="00235F2E" w:rsidRDefault="00235F2E" w:rsidP="00CF1F1E">
      <w:pPr>
        <w:spacing w:after="0" w:line="276" w:lineRule="auto"/>
        <w:jc w:val="both"/>
        <w:rPr>
          <w:rFonts w:ascii="David" w:hAnsi="David" w:cs="David"/>
          <w:rtl/>
        </w:rPr>
      </w:pPr>
      <w:r w:rsidRPr="00235F2E">
        <w:rPr>
          <w:rFonts w:ascii="David" w:hAnsi="David" w:cs="David" w:hint="cs"/>
          <w:b/>
          <w:bCs/>
          <w:u w:val="single"/>
          <w:rtl/>
        </w:rPr>
        <w:lastRenderedPageBreak/>
        <w:t>טענת חיפה כימיקלים</w:t>
      </w:r>
      <w:r>
        <w:rPr>
          <w:rFonts w:ascii="David" w:hAnsi="David" w:cs="David" w:hint="cs"/>
          <w:rtl/>
        </w:rPr>
        <w:t xml:space="preserve">: </w:t>
      </w:r>
      <w:r w:rsidR="00CF1F1E">
        <w:rPr>
          <w:rFonts w:ascii="David" w:hAnsi="David" w:cs="David" w:hint="cs"/>
          <w:rtl/>
        </w:rPr>
        <w:t xml:space="preserve">ישנה תעשייה שלמה שתלויה במיכל, אי אפשר לסגור אותו מהיום למחר, נבקש צו עיכוב ביצוע לבניית חלופה. </w:t>
      </w:r>
    </w:p>
    <w:p w14:paraId="41B6F0A4" w14:textId="67E14851" w:rsidR="00235F2E" w:rsidRDefault="00235F2E" w:rsidP="00CF1F1E">
      <w:pPr>
        <w:spacing w:after="0" w:line="276" w:lineRule="auto"/>
        <w:jc w:val="both"/>
        <w:rPr>
          <w:rFonts w:ascii="David" w:hAnsi="David" w:cs="David"/>
          <w:rtl/>
        </w:rPr>
      </w:pPr>
      <w:r w:rsidRPr="00235F2E">
        <w:rPr>
          <w:rFonts w:ascii="David" w:hAnsi="David" w:cs="David" w:hint="cs"/>
          <w:b/>
          <w:bCs/>
          <w:highlight w:val="green"/>
          <w:rtl/>
        </w:rPr>
        <w:t>מלצר</w:t>
      </w:r>
      <w:r>
        <w:rPr>
          <w:rFonts w:ascii="David" w:hAnsi="David" w:cs="David" w:hint="cs"/>
          <w:rtl/>
        </w:rPr>
        <w:t>: דוחה את הבקשה, ובין היתר בפס"ד מציין את עיקרון ההיזהרות</w:t>
      </w:r>
      <w:r w:rsidR="00CF1F1E">
        <w:rPr>
          <w:rFonts w:ascii="David" w:hAnsi="David" w:cs="David" w:hint="cs"/>
          <w:rtl/>
        </w:rPr>
        <w:t xml:space="preserve"> ומסכם אותו בקצרה. מדובר בסיכון גדול ואי ודאות לגבי היתכנותו. לכן עיקרון ההיזהרות מחייב אותנו לנקוט באמצעי מניעה.</w:t>
      </w:r>
    </w:p>
    <w:p w14:paraId="3D35D995" w14:textId="6B86B32D" w:rsidR="00CF1F1E" w:rsidRDefault="00235F2E" w:rsidP="00CF1F1E">
      <w:pPr>
        <w:spacing w:line="276" w:lineRule="auto"/>
        <w:jc w:val="both"/>
        <w:rPr>
          <w:rFonts w:ascii="David" w:hAnsi="David" w:cs="David"/>
          <w:rtl/>
        </w:rPr>
      </w:pPr>
      <w:r>
        <w:rPr>
          <w:rFonts w:ascii="David" w:hAnsi="David" w:cs="David" w:hint="cs"/>
          <w:rtl/>
        </w:rPr>
        <w:t>"</w:t>
      </w:r>
      <w:r w:rsidRPr="00235F2E">
        <w:rPr>
          <w:rFonts w:ascii="David" w:hAnsi="David" w:cs="David" w:hint="cs"/>
          <w:i/>
          <w:iCs/>
          <w:rtl/>
        </w:rPr>
        <w:t>עיקרון הזהירות המונעת, המחייב במקרים שכאלה את הסרת הסיכון, או מזעורו, וזאת כדי להתמודד עם הקושי שבפער בין הידע הקיים בזמן נתון, לבין הנזק הפוטנציאלי האדיר והלא ודאי שעלול להיגרם מפעילות כלשהי, אם לא ינקטו לגביה אמצעי זהירות ראויים. העיקרון מאפשר לרשות לנקוט בצעדים שתכליתם מניעת הקטסטרופה, וזאת כאשר נשקף איום משמעותי לנזק נרחב בלתי הפיך, אפילו הוא בהסתברות נמוכה וגם כאשר אין ודאות מדעית מוכחת שהנזק אכן יתממש</w:t>
      </w:r>
      <w:r>
        <w:rPr>
          <w:rFonts w:ascii="David" w:hAnsi="David" w:cs="David" w:hint="cs"/>
          <w:rtl/>
        </w:rPr>
        <w:t xml:space="preserve">." </w:t>
      </w:r>
    </w:p>
    <w:p w14:paraId="1D02D025" w14:textId="57AAC2E3" w:rsidR="001A31A7" w:rsidRPr="001A31A7" w:rsidRDefault="001A31A7" w:rsidP="001A31A7">
      <w:pPr>
        <w:spacing w:after="0" w:line="276" w:lineRule="auto"/>
        <w:jc w:val="both"/>
        <w:rPr>
          <w:rFonts w:ascii="David" w:hAnsi="David" w:cs="David"/>
          <w:b/>
          <w:bCs/>
          <w:rtl/>
        </w:rPr>
      </w:pPr>
      <w:r w:rsidRPr="001A31A7">
        <w:rPr>
          <w:rFonts w:ascii="David" w:hAnsi="David" w:cs="David" w:hint="cs"/>
          <w:b/>
          <w:bCs/>
          <w:highlight w:val="cyan"/>
          <w:rtl/>
        </w:rPr>
        <w:t>בג"ץ הנהגת ההורים הארצית נ' שר החינוך</w:t>
      </w:r>
    </w:p>
    <w:p w14:paraId="0EE97338" w14:textId="0657DB3C" w:rsidR="001A31A7" w:rsidRDefault="001A31A7" w:rsidP="00A107AE">
      <w:pPr>
        <w:spacing w:after="0" w:line="276" w:lineRule="auto"/>
        <w:jc w:val="both"/>
        <w:rPr>
          <w:rFonts w:ascii="David" w:hAnsi="David" w:cs="David"/>
          <w:rtl/>
        </w:rPr>
      </w:pPr>
      <w:r w:rsidRPr="001A31A7">
        <w:rPr>
          <w:rFonts w:ascii="David" w:hAnsi="David" w:cs="David" w:hint="cs"/>
          <w:b/>
          <w:bCs/>
          <w:u w:val="single"/>
          <w:rtl/>
        </w:rPr>
        <w:t>העובדות</w:t>
      </w:r>
      <w:r>
        <w:rPr>
          <w:rFonts w:ascii="David" w:hAnsi="David" w:cs="David" w:hint="cs"/>
          <w:rtl/>
        </w:rPr>
        <w:t xml:space="preserve">: </w:t>
      </w:r>
      <w:r w:rsidR="008137B4">
        <w:rPr>
          <w:rFonts w:ascii="David" w:hAnsi="David" w:cs="David" w:hint="cs"/>
          <w:rtl/>
        </w:rPr>
        <w:t>בשנת 2013 משרד החינוך רוצה לקדם למידה טכנולוגית בבתי הספר לא יודע איך, לכן מארגן ועדת מומחים שימליצו על דרך לעשות זאת. הועדה שבוחנת את הנעשה במדינות שונות, טוענת שהדרך הטובה היא הכנסת אינטרנט לבית הספר, אך לא בכל המדינות יש אינטרנט בבתי הספר, רק בחלק. הסיבה היא החשש לחשיפה של הילדים לקרינה בלתי מייננת וההשפעות הלא ברורות על הילדים</w:t>
      </w:r>
      <w:r>
        <w:rPr>
          <w:rFonts w:ascii="David" w:hAnsi="David" w:cs="David" w:hint="cs"/>
          <w:rtl/>
        </w:rPr>
        <w:t xml:space="preserve">. </w:t>
      </w:r>
      <w:r w:rsidR="00A107AE">
        <w:rPr>
          <w:rFonts w:ascii="David" w:hAnsi="David" w:cs="David" w:hint="cs"/>
          <w:rtl/>
        </w:rPr>
        <w:t>אמנם הצוות לא מצא שיש סכנה כלשהי לילדים ואין מחקרים שמוכיחים זאת, אך ילדים הם יותר רכים בשנים. יתכן שחשיפה של ילדים לקרינה מיי</w:t>
      </w:r>
      <w:r w:rsidR="00973B0A">
        <w:rPr>
          <w:rFonts w:ascii="David" w:hAnsi="David" w:cs="David" w:hint="cs"/>
          <w:rtl/>
        </w:rPr>
        <w:t>נ</w:t>
      </w:r>
      <w:r w:rsidR="00A107AE">
        <w:rPr>
          <w:rFonts w:ascii="David" w:hAnsi="David" w:cs="David" w:hint="cs"/>
          <w:rtl/>
        </w:rPr>
        <w:t xml:space="preserve">נת יותר מסוכנת מאשר חשיפה של מבוגרים ועלולה להשפיע על ההתפתחות. </w:t>
      </w:r>
      <w:r w:rsidR="008137B4">
        <w:rPr>
          <w:rFonts w:ascii="David" w:hAnsi="David" w:cs="David" w:hint="cs"/>
          <w:rtl/>
        </w:rPr>
        <w:t xml:space="preserve">לדעתם, מתוך תפיסה של עיקרון ההיזהרות נכניס אינטרנט באמצעות קווים ולא ראוטרים. </w:t>
      </w:r>
      <w:r>
        <w:rPr>
          <w:rFonts w:ascii="David" w:hAnsi="David" w:cs="David" w:hint="cs"/>
          <w:rtl/>
        </w:rPr>
        <w:t>משרד הבריאות מאמץ את ההמלצה.</w:t>
      </w:r>
      <w:r w:rsidR="00A107AE">
        <w:rPr>
          <w:rFonts w:ascii="David" w:hAnsi="David" w:cs="David" w:hint="cs"/>
          <w:rtl/>
        </w:rPr>
        <w:t xml:space="preserve"> </w:t>
      </w:r>
    </w:p>
    <w:p w14:paraId="5F803F5F" w14:textId="10F3F07D" w:rsidR="001A31A7" w:rsidRDefault="00A107AE" w:rsidP="00A107AE">
      <w:pPr>
        <w:spacing w:after="0" w:line="276" w:lineRule="auto"/>
        <w:jc w:val="both"/>
        <w:rPr>
          <w:rFonts w:ascii="David" w:hAnsi="David" w:cs="David"/>
          <w:rtl/>
        </w:rPr>
      </w:pPr>
      <w:r>
        <w:rPr>
          <w:rFonts w:ascii="David" w:hAnsi="David" w:cs="David" w:hint="cs"/>
          <w:rtl/>
        </w:rPr>
        <w:t xml:space="preserve">ניסיון התקנת האינטרנט הקווי מתגלה כמסובך מכיוון שרוב בתי הספר ישנים וללא תשתית מתאימה. התהליך יותר יקר כלכלית מאשר לשים ראוטרים. לכן </w:t>
      </w:r>
      <w:r w:rsidR="001A31A7">
        <w:rPr>
          <w:rFonts w:ascii="David" w:hAnsi="David" w:cs="David" w:hint="cs"/>
          <w:rtl/>
        </w:rPr>
        <w:t>משרד הבריאות מחליט לכנס ועדה מקצועית נוספת</w:t>
      </w:r>
      <w:r>
        <w:rPr>
          <w:rFonts w:ascii="David" w:hAnsi="David" w:cs="David" w:hint="cs"/>
          <w:rtl/>
        </w:rPr>
        <w:t xml:space="preserve"> שטוענת שאינה מודעת לסיכונים כלשהם של ילדים לחשיפה לקרינה,</w:t>
      </w:r>
      <w:r w:rsidR="001A31A7">
        <w:rPr>
          <w:rFonts w:ascii="David" w:hAnsi="David" w:cs="David" w:hint="cs"/>
          <w:rtl/>
        </w:rPr>
        <w:t xml:space="preserve"> אך מציעים ריכוך של החלטת הועדה הקודמת</w:t>
      </w:r>
      <w:r>
        <w:rPr>
          <w:rFonts w:ascii="David" w:hAnsi="David" w:cs="David" w:hint="cs"/>
          <w:rtl/>
        </w:rPr>
        <w:t>.</w:t>
      </w:r>
      <w:r w:rsidR="001A31A7">
        <w:rPr>
          <w:rFonts w:ascii="David" w:hAnsi="David" w:cs="David" w:hint="cs"/>
          <w:rtl/>
        </w:rPr>
        <w:t xml:space="preserve"> </w:t>
      </w:r>
      <w:r>
        <w:rPr>
          <w:rFonts w:ascii="David" w:hAnsi="David" w:cs="David" w:hint="cs"/>
          <w:rtl/>
        </w:rPr>
        <w:t>במידה ו</w:t>
      </w:r>
      <w:r w:rsidR="001A31A7">
        <w:rPr>
          <w:rFonts w:ascii="David" w:hAnsi="David" w:cs="David" w:hint="cs"/>
          <w:rtl/>
        </w:rPr>
        <w:t xml:space="preserve">יש הצדקה פדגוגית להעדיף ראוטרים על פני תקשורת קווית, נשתמש בהם. </w:t>
      </w:r>
    </w:p>
    <w:p w14:paraId="037A95CA" w14:textId="11F8D49F" w:rsidR="00A107AE" w:rsidRDefault="001A31A7" w:rsidP="00A107AE">
      <w:pPr>
        <w:spacing w:after="0" w:line="276" w:lineRule="auto"/>
        <w:jc w:val="both"/>
        <w:rPr>
          <w:rFonts w:ascii="David" w:hAnsi="David" w:cs="David"/>
          <w:rtl/>
        </w:rPr>
      </w:pPr>
      <w:r>
        <w:rPr>
          <w:rFonts w:ascii="David" w:hAnsi="David" w:cs="David" w:hint="cs"/>
          <w:rtl/>
        </w:rPr>
        <w:t>משרד החינוך</w:t>
      </w:r>
      <w:r w:rsidR="00A107AE">
        <w:rPr>
          <w:rFonts w:ascii="David" w:hAnsi="David" w:cs="David" w:hint="cs"/>
          <w:rtl/>
        </w:rPr>
        <w:t xml:space="preserve"> מתקין</w:t>
      </w:r>
      <w:r>
        <w:rPr>
          <w:rFonts w:ascii="David" w:hAnsi="David" w:cs="David" w:hint="cs"/>
          <w:rtl/>
        </w:rPr>
        <w:t xml:space="preserve"> ראוטרים בכל בתי הספר מתוך הצדקה פדגוגית</w:t>
      </w:r>
      <w:r w:rsidR="005F0334">
        <w:rPr>
          <w:rFonts w:ascii="David" w:hAnsi="David" w:cs="David" w:hint="cs"/>
          <w:rtl/>
        </w:rPr>
        <w:t xml:space="preserve"> שהילדים ילמדו. הנהגת ההורים הארצית מגישה בג"ץ נגד </w:t>
      </w:r>
      <w:r w:rsidR="00A107AE">
        <w:rPr>
          <w:rFonts w:ascii="David" w:hAnsi="David" w:cs="David" w:hint="cs"/>
          <w:rtl/>
        </w:rPr>
        <w:t>שהחלטת הוועדה</w:t>
      </w:r>
      <w:r w:rsidR="005F0334">
        <w:rPr>
          <w:rFonts w:ascii="David" w:hAnsi="David" w:cs="David" w:hint="cs"/>
          <w:rtl/>
        </w:rPr>
        <w:t xml:space="preserve"> </w:t>
      </w:r>
      <w:r w:rsidR="00A107AE">
        <w:rPr>
          <w:rFonts w:ascii="David" w:hAnsi="David" w:cs="David" w:hint="cs"/>
          <w:rtl/>
        </w:rPr>
        <w:t>ו</w:t>
      </w:r>
      <w:r w:rsidR="005F0334">
        <w:rPr>
          <w:rFonts w:ascii="David" w:hAnsi="David" w:cs="David" w:hint="cs"/>
          <w:rtl/>
        </w:rPr>
        <w:t>יישו</w:t>
      </w:r>
      <w:r w:rsidR="00A107AE">
        <w:rPr>
          <w:rFonts w:ascii="David" w:hAnsi="David" w:cs="David" w:hint="cs"/>
          <w:rtl/>
        </w:rPr>
        <w:t>מו של</w:t>
      </w:r>
      <w:r w:rsidR="005F0334">
        <w:rPr>
          <w:rFonts w:ascii="David" w:hAnsi="David" w:cs="David" w:hint="cs"/>
          <w:rtl/>
        </w:rPr>
        <w:t xml:space="preserve"> משרד החינו</w:t>
      </w:r>
      <w:r w:rsidR="00A107AE">
        <w:rPr>
          <w:rFonts w:ascii="David" w:hAnsi="David" w:cs="David" w:hint="cs"/>
          <w:rtl/>
        </w:rPr>
        <w:t>ך</w:t>
      </w:r>
      <w:r w:rsidR="005F0334">
        <w:rPr>
          <w:rFonts w:ascii="David" w:hAnsi="David" w:cs="David" w:hint="cs"/>
          <w:rtl/>
        </w:rPr>
        <w:t>.</w:t>
      </w:r>
    </w:p>
    <w:p w14:paraId="047035FE" w14:textId="0B215E5B" w:rsidR="00EE75A1" w:rsidRDefault="00A107AE" w:rsidP="00A107AE">
      <w:pPr>
        <w:spacing w:after="0" w:line="276" w:lineRule="auto"/>
        <w:jc w:val="both"/>
        <w:rPr>
          <w:rFonts w:ascii="David" w:hAnsi="David" w:cs="David"/>
          <w:rtl/>
        </w:rPr>
      </w:pPr>
      <w:r w:rsidRPr="00A107AE">
        <w:rPr>
          <w:rFonts w:ascii="David" w:hAnsi="David" w:cs="David" w:hint="cs"/>
          <w:b/>
          <w:bCs/>
          <w:u w:val="single"/>
          <w:rtl/>
        </w:rPr>
        <w:t xml:space="preserve">טענת </w:t>
      </w:r>
      <w:r w:rsidR="005F0334" w:rsidRPr="00A107AE">
        <w:rPr>
          <w:rFonts w:ascii="David" w:hAnsi="David" w:cs="David" w:hint="cs"/>
          <w:b/>
          <w:bCs/>
          <w:u w:val="single"/>
          <w:rtl/>
        </w:rPr>
        <w:t>הנהגת ההורים הארצית</w:t>
      </w:r>
      <w:r>
        <w:rPr>
          <w:rFonts w:ascii="David" w:hAnsi="David" w:cs="David" w:hint="cs"/>
          <w:rtl/>
        </w:rPr>
        <w:t>:</w:t>
      </w:r>
      <w:r w:rsidR="005F0334">
        <w:rPr>
          <w:rFonts w:ascii="David" w:hAnsi="David" w:cs="David" w:hint="cs"/>
          <w:rtl/>
        </w:rPr>
        <w:t xml:space="preserve"> החלטת המשרד</w:t>
      </w:r>
      <w:r>
        <w:rPr>
          <w:rFonts w:ascii="David" w:hAnsi="David" w:cs="David" w:hint="cs"/>
          <w:rtl/>
        </w:rPr>
        <w:t xml:space="preserve"> להתקין ראוטרים בכל בתי הספר אינה סבירה ופוגעת בילדים. אר</w:t>
      </w:r>
      <w:r w:rsidR="00B06E07">
        <w:rPr>
          <w:rFonts w:ascii="David" w:hAnsi="David" w:cs="David" w:hint="cs"/>
          <w:rtl/>
        </w:rPr>
        <w:t>ג</w:t>
      </w:r>
      <w:r>
        <w:rPr>
          <w:rFonts w:ascii="David" w:hAnsi="David" w:cs="David" w:hint="cs"/>
          <w:rtl/>
        </w:rPr>
        <w:t>ון הבריאות העולמי סיווג את הקרינה הבלתי מייננת כמסרטן אפשרי בבני אדם.</w:t>
      </w:r>
      <w:r w:rsidR="005F0334">
        <w:rPr>
          <w:rFonts w:ascii="David" w:hAnsi="David" w:cs="David" w:hint="cs"/>
          <w:rtl/>
        </w:rPr>
        <w:t xml:space="preserve"> שורה של מחקרים תומכים בסיווג הזה והוא מבוסס מדעית, ולכן לא נכון לחשוף ילדים לקרינה בלתי מייננת ללא הצדקה אמיתית. </w:t>
      </w:r>
    </w:p>
    <w:p w14:paraId="54B1C8D6" w14:textId="7698AB05" w:rsidR="00EE75A1" w:rsidRDefault="00EE75A1" w:rsidP="00A107AE">
      <w:pPr>
        <w:spacing w:after="0" w:line="276" w:lineRule="auto"/>
        <w:jc w:val="both"/>
        <w:rPr>
          <w:rFonts w:ascii="David" w:hAnsi="David" w:cs="David"/>
          <w:rtl/>
        </w:rPr>
      </w:pPr>
      <w:r>
        <w:rPr>
          <w:rFonts w:ascii="David" w:hAnsi="David" w:cs="David" w:hint="cs"/>
          <w:b/>
          <w:bCs/>
          <w:highlight w:val="green"/>
          <w:rtl/>
        </w:rPr>
        <w:t>פוגלמן</w:t>
      </w:r>
      <w:r w:rsidRPr="00EE75A1">
        <w:rPr>
          <w:rFonts w:ascii="David" w:hAnsi="David" w:cs="David" w:hint="cs"/>
          <w:rtl/>
        </w:rPr>
        <w:t>:</w:t>
      </w:r>
      <w:r>
        <w:rPr>
          <w:rFonts w:ascii="David" w:hAnsi="David" w:cs="David" w:hint="cs"/>
          <w:rtl/>
        </w:rPr>
        <w:t xml:space="preserve"> "</w:t>
      </w:r>
      <w:r w:rsidRPr="00EE75A1">
        <w:rPr>
          <w:rFonts w:ascii="David" w:hAnsi="David" w:cs="David" w:hint="cs"/>
          <w:i/>
          <w:iCs/>
          <w:rtl/>
        </w:rPr>
        <w:t>רמת הקרינה נקבעה בהתאם לסף שהוא מחמיר פי 10 מרמת החשיפה שנקבעה על ידי ארגון הבריאות העולמי כחשיפה בלתי מזיקה...נוכח כל אלה, ובשים לב למתחם הסבירות הרחב העומד למשיב בסוגיות מקצועיות מהסוג שלפנינו, אין בידנו לקבוע כי מדיניות המשיב חורגת מהמתחם הזה</w:t>
      </w:r>
      <w:r>
        <w:rPr>
          <w:rFonts w:ascii="David" w:hAnsi="David" w:cs="David" w:hint="cs"/>
          <w:rtl/>
        </w:rPr>
        <w:t>."</w:t>
      </w:r>
    </w:p>
    <w:p w14:paraId="61EAC612" w14:textId="04D52F92" w:rsidR="00EE75A1" w:rsidRDefault="00EE75A1" w:rsidP="00EE75A1">
      <w:pPr>
        <w:spacing w:line="276" w:lineRule="auto"/>
        <w:jc w:val="both"/>
        <w:rPr>
          <w:rFonts w:ascii="David" w:hAnsi="David" w:cs="David"/>
          <w:rtl/>
        </w:rPr>
      </w:pPr>
      <w:r>
        <w:rPr>
          <w:rFonts w:ascii="David" w:hAnsi="David" w:cs="David" w:hint="cs"/>
          <w:rtl/>
        </w:rPr>
        <w:t>רמת הקרינה שמשרד הבריאות מאפשר בבית הספר ה</w:t>
      </w:r>
      <w:r w:rsidR="00A107AE">
        <w:rPr>
          <w:rFonts w:ascii="David" w:hAnsi="David" w:cs="David" w:hint="cs"/>
          <w:rtl/>
        </w:rPr>
        <w:t>י</w:t>
      </w:r>
      <w:r>
        <w:rPr>
          <w:rFonts w:ascii="David" w:hAnsi="David" w:cs="David" w:hint="cs"/>
          <w:rtl/>
        </w:rPr>
        <w:t>א פי 10 יותר מחמיר</w:t>
      </w:r>
      <w:r w:rsidR="00A107AE">
        <w:rPr>
          <w:rFonts w:ascii="David" w:hAnsi="David" w:cs="David" w:hint="cs"/>
          <w:rtl/>
        </w:rPr>
        <w:t>ה. השופט מביו את החשש ומודע לאי הודאות המדעית אך לא חושב שמדובר בהחלטה שחורגת ממתחם הסבירות.</w:t>
      </w:r>
      <w:r w:rsidR="00AE6FB4">
        <w:rPr>
          <w:rFonts w:ascii="David" w:hAnsi="David" w:cs="David" w:hint="cs"/>
          <w:rtl/>
        </w:rPr>
        <w:t xml:space="preserve"> </w:t>
      </w:r>
      <w:r w:rsidR="00A107AE" w:rsidRPr="00A107AE">
        <w:rPr>
          <w:rFonts w:ascii="David" w:hAnsi="David" w:cs="David" w:hint="cs"/>
          <w:b/>
          <w:bCs/>
          <w:rtl/>
        </w:rPr>
        <w:t>העתירה</w:t>
      </w:r>
      <w:r w:rsidR="00AE6FB4">
        <w:rPr>
          <w:rFonts w:ascii="David" w:hAnsi="David" w:cs="David" w:hint="cs"/>
          <w:b/>
          <w:bCs/>
          <w:rtl/>
        </w:rPr>
        <w:t xml:space="preserve"> נדחית</w:t>
      </w:r>
      <w:r w:rsidR="00A107AE">
        <w:rPr>
          <w:rFonts w:ascii="David" w:hAnsi="David" w:cs="David" w:hint="cs"/>
          <w:rtl/>
        </w:rPr>
        <w:t xml:space="preserve">. </w:t>
      </w:r>
    </w:p>
    <w:p w14:paraId="1C68457B" w14:textId="15945E91" w:rsidR="00592E1C" w:rsidRDefault="00426675" w:rsidP="00592E1C">
      <w:pPr>
        <w:spacing w:line="276" w:lineRule="auto"/>
        <w:jc w:val="both"/>
        <w:rPr>
          <w:rFonts w:ascii="David" w:hAnsi="David" w:cs="David"/>
          <w:u w:val="single"/>
          <w:rtl/>
        </w:rPr>
      </w:pPr>
      <w:r w:rsidRPr="00426675">
        <w:rPr>
          <w:rFonts w:ascii="David" w:hAnsi="David" w:cs="David" w:hint="cs"/>
          <w:u w:val="single"/>
          <w:rtl/>
        </w:rPr>
        <w:t xml:space="preserve">תוצאת פסק הדין של </w:t>
      </w:r>
      <w:r w:rsidR="00592E1C" w:rsidRPr="00426675">
        <w:rPr>
          <w:rFonts w:ascii="David" w:hAnsi="David" w:cs="David" w:hint="cs"/>
          <w:u w:val="single"/>
          <w:rtl/>
        </w:rPr>
        <w:t>פוגלמן</w:t>
      </w:r>
      <w:r w:rsidR="00592E1C">
        <w:rPr>
          <w:rFonts w:ascii="David" w:hAnsi="David" w:cs="David" w:hint="cs"/>
          <w:u w:val="single"/>
          <w:rtl/>
        </w:rPr>
        <w:t xml:space="preserve"> </w:t>
      </w:r>
    </w:p>
    <w:p w14:paraId="17340E27" w14:textId="0BB61505" w:rsidR="00FE4265" w:rsidRDefault="00EE75A1" w:rsidP="00FE4265">
      <w:pPr>
        <w:spacing w:line="276" w:lineRule="auto"/>
        <w:jc w:val="both"/>
        <w:rPr>
          <w:rFonts w:ascii="David" w:hAnsi="David" w:cs="David"/>
          <w:rtl/>
        </w:rPr>
      </w:pPr>
      <w:r w:rsidRPr="00592E1C">
        <w:rPr>
          <w:rFonts w:ascii="David" w:hAnsi="David" w:cs="David" w:hint="cs"/>
          <w:b/>
          <w:bCs/>
          <w:rtl/>
        </w:rPr>
        <w:t xml:space="preserve">מדובר בסיטואציה שהפוכה </w:t>
      </w:r>
      <w:r w:rsidRPr="00925D79">
        <w:rPr>
          <w:rFonts w:ascii="David" w:hAnsi="David" w:cs="David" w:hint="cs"/>
          <w:b/>
          <w:bCs/>
          <w:highlight w:val="cyan"/>
          <w:rtl/>
        </w:rPr>
        <w:t>לנשר נ</w:t>
      </w:r>
      <w:r w:rsidR="00925D79" w:rsidRPr="00925D79">
        <w:rPr>
          <w:rFonts w:ascii="David" w:hAnsi="David" w:cs="David" w:hint="cs"/>
          <w:b/>
          <w:bCs/>
          <w:highlight w:val="cyan"/>
          <w:rtl/>
        </w:rPr>
        <w:t>'</w:t>
      </w:r>
      <w:r w:rsidRPr="00925D79">
        <w:rPr>
          <w:rFonts w:ascii="David" w:hAnsi="David" w:cs="David" w:hint="cs"/>
          <w:b/>
          <w:bCs/>
          <w:highlight w:val="cyan"/>
          <w:rtl/>
        </w:rPr>
        <w:t xml:space="preserve"> הגנ"ס</w:t>
      </w:r>
      <w:r>
        <w:rPr>
          <w:rFonts w:ascii="David" w:hAnsi="David" w:cs="David" w:hint="cs"/>
          <w:rtl/>
        </w:rPr>
        <w:t xml:space="preserve"> </w:t>
      </w:r>
      <w:r>
        <w:rPr>
          <w:rFonts w:ascii="David" w:hAnsi="David" w:cs="David"/>
          <w:rtl/>
        </w:rPr>
        <w:t>–</w:t>
      </w:r>
      <w:r>
        <w:rPr>
          <w:rFonts w:ascii="David" w:hAnsi="David" w:cs="David" w:hint="cs"/>
          <w:rtl/>
        </w:rPr>
        <w:t xml:space="preserve"> </w:t>
      </w:r>
      <w:r w:rsidR="00FE4265">
        <w:rPr>
          <w:rFonts w:ascii="David" w:hAnsi="David" w:cs="David" w:hint="cs"/>
          <w:rtl/>
        </w:rPr>
        <w:t xml:space="preserve">בפס"ד נשר היה לנו אפר פחם בישראל ולא היה סיבה להפעיל את עיקרון ההיזהרות, אך במצב של יבוא פחם כן הפעילו אותו. </w:t>
      </w:r>
      <w:r w:rsidR="00426675">
        <w:rPr>
          <w:rFonts w:ascii="David" w:hAnsi="David" w:cs="David" w:hint="cs"/>
          <w:rtl/>
        </w:rPr>
        <w:t xml:space="preserve">במשרד החינוך המצב הפוך, במצב א' </w:t>
      </w:r>
      <w:r w:rsidR="00FE4265">
        <w:rPr>
          <w:rFonts w:ascii="David" w:hAnsi="David" w:cs="David" w:hint="cs"/>
          <w:rtl/>
        </w:rPr>
        <w:t xml:space="preserve">הפעילו את </w:t>
      </w:r>
      <w:r w:rsidR="00426675">
        <w:rPr>
          <w:rFonts w:ascii="David" w:hAnsi="David" w:cs="David" w:hint="cs"/>
          <w:rtl/>
        </w:rPr>
        <w:t>עיקרון הזהירות ובמצב ב'</w:t>
      </w:r>
      <w:r w:rsidR="00FE4265">
        <w:rPr>
          <w:rFonts w:ascii="David" w:hAnsi="David" w:cs="David" w:hint="cs"/>
          <w:rtl/>
        </w:rPr>
        <w:t xml:space="preserve"> בימ"ש בחר לא להפעיל אותו.</w:t>
      </w:r>
      <w:r w:rsidR="00FE4265">
        <w:rPr>
          <w:rFonts w:ascii="David" w:hAnsi="David" w:cs="David" w:hint="cs"/>
          <w:b/>
          <w:bCs/>
          <w:rtl/>
        </w:rPr>
        <w:t xml:space="preserve"> בשני המקרים </w:t>
      </w:r>
      <w:r w:rsidR="00426675" w:rsidRPr="00592E1C">
        <w:rPr>
          <w:rFonts w:ascii="David" w:hAnsi="David" w:cs="David" w:hint="cs"/>
          <w:b/>
          <w:bCs/>
          <w:rtl/>
        </w:rPr>
        <w:t xml:space="preserve">בימ"ש </w:t>
      </w:r>
      <w:r w:rsidR="00FE4265">
        <w:rPr>
          <w:rFonts w:ascii="David" w:hAnsi="David" w:cs="David" w:hint="cs"/>
          <w:b/>
          <w:bCs/>
          <w:rtl/>
        </w:rPr>
        <w:t>טוען</w:t>
      </w:r>
      <w:r w:rsidR="00426675" w:rsidRPr="00592E1C">
        <w:rPr>
          <w:rFonts w:ascii="David" w:hAnsi="David" w:cs="David" w:hint="cs"/>
          <w:b/>
          <w:bCs/>
          <w:rtl/>
        </w:rPr>
        <w:t xml:space="preserve"> שההחלטה סבירה</w:t>
      </w:r>
      <w:r w:rsidR="00426675">
        <w:rPr>
          <w:rFonts w:ascii="David" w:hAnsi="David" w:cs="David" w:hint="cs"/>
          <w:rtl/>
        </w:rPr>
        <w:t xml:space="preserve">. </w:t>
      </w:r>
      <w:r w:rsidR="00FE4265">
        <w:rPr>
          <w:rFonts w:ascii="David" w:hAnsi="David" w:cs="David" w:hint="cs"/>
          <w:rtl/>
        </w:rPr>
        <w:t xml:space="preserve">אך זו אותה מערכת נסיבות! אך זה לא באמת אותו הדבר, </w:t>
      </w:r>
      <w:r w:rsidR="00592E1C">
        <w:rPr>
          <w:rFonts w:ascii="David" w:hAnsi="David" w:cs="David" w:hint="cs"/>
          <w:rtl/>
        </w:rPr>
        <w:t>בסו</w:t>
      </w:r>
      <w:r w:rsidR="00FE4265">
        <w:rPr>
          <w:rFonts w:ascii="David" w:hAnsi="David" w:cs="David" w:hint="cs"/>
          <w:rtl/>
        </w:rPr>
        <w:t>ף</w:t>
      </w:r>
      <w:r w:rsidR="00592E1C">
        <w:rPr>
          <w:rFonts w:ascii="David" w:hAnsi="David" w:cs="David" w:hint="cs"/>
          <w:rtl/>
        </w:rPr>
        <w:t xml:space="preserve"> יש שיקול דעת רגולטורי. </w:t>
      </w:r>
    </w:p>
    <w:p w14:paraId="2938C2DD" w14:textId="6237F013" w:rsidR="00B30C8D" w:rsidRPr="00FE4265" w:rsidRDefault="00FE4265" w:rsidP="00FE4265">
      <w:pPr>
        <w:spacing w:line="276" w:lineRule="auto"/>
        <w:jc w:val="both"/>
        <w:rPr>
          <w:rFonts w:ascii="David" w:hAnsi="David" w:cs="David"/>
          <w:rtl/>
        </w:rPr>
      </w:pPr>
      <w:r>
        <w:rPr>
          <w:rFonts w:ascii="David" w:hAnsi="David" w:cs="David" w:hint="cs"/>
          <w:rtl/>
        </w:rPr>
        <w:t>המעניין בהחלטת משרד החינוך הוא כינוס הועדה המקצועית שמנתחת מחקרים באופן מקצועי, אשר נותנת מידע שונה מהמידע הראשוני, כך שמתקבלת החלטה אחרת ע"י הרגולטור. זה בסדר מבחינת הגנ"ס שההחלטה מתקבלת בהתבסס על שינוי נסיבות לא מדעי</w:t>
      </w:r>
      <w:r w:rsidR="00592E1C">
        <w:rPr>
          <w:rFonts w:ascii="David" w:hAnsi="David" w:cs="David" w:hint="cs"/>
          <w:rtl/>
        </w:rPr>
        <w:t xml:space="preserve"> אלא</w:t>
      </w:r>
      <w:r>
        <w:rPr>
          <w:rFonts w:ascii="David" w:hAnsi="David" w:cs="David" w:hint="cs"/>
          <w:rtl/>
        </w:rPr>
        <w:t xml:space="preserve"> </w:t>
      </w:r>
      <w:r w:rsidR="00592E1C">
        <w:rPr>
          <w:rFonts w:ascii="David" w:hAnsi="David" w:cs="David" w:hint="cs"/>
          <w:rtl/>
        </w:rPr>
        <w:t>שינוי נסיבות מנ</w:t>
      </w:r>
      <w:r>
        <w:rPr>
          <w:rFonts w:ascii="David" w:hAnsi="David" w:cs="David" w:hint="cs"/>
          <w:rtl/>
        </w:rPr>
        <w:t>ק'</w:t>
      </w:r>
      <w:r w:rsidR="00592E1C">
        <w:rPr>
          <w:rFonts w:ascii="David" w:hAnsi="David" w:cs="David" w:hint="cs"/>
          <w:rtl/>
        </w:rPr>
        <w:t xml:space="preserve"> מבט של ניהול סיכונים</w:t>
      </w:r>
      <w:r>
        <w:rPr>
          <w:rFonts w:ascii="David" w:hAnsi="David" w:cs="David" w:hint="cs"/>
          <w:rtl/>
        </w:rPr>
        <w:t xml:space="preserve">, </w:t>
      </w:r>
      <w:r w:rsidR="00592E1C">
        <w:rPr>
          <w:rFonts w:ascii="David" w:hAnsi="David" w:cs="David" w:hint="cs"/>
          <w:rtl/>
        </w:rPr>
        <w:t>בעזרת מידע מקצועי חדש</w:t>
      </w:r>
      <w:r>
        <w:rPr>
          <w:rFonts w:ascii="David" w:hAnsi="David" w:cs="David" w:hint="cs"/>
          <w:rtl/>
        </w:rPr>
        <w:t>.</w:t>
      </w:r>
      <w:r w:rsidR="00592E1C">
        <w:rPr>
          <w:rFonts w:ascii="David" w:hAnsi="David" w:cs="David" w:hint="cs"/>
          <w:rtl/>
        </w:rPr>
        <w:t xml:space="preserve"> </w:t>
      </w:r>
      <w:r>
        <w:rPr>
          <w:rFonts w:ascii="David" w:hAnsi="David" w:cs="David" w:hint="cs"/>
          <w:rtl/>
        </w:rPr>
        <w:t>אנו רוצים שהרגולטור ישנה את דעתו כשצריך.</w:t>
      </w:r>
      <w:r>
        <w:rPr>
          <w:rFonts w:ascii="David" w:hAnsi="David" w:cs="David"/>
        </w:rPr>
        <w:t xml:space="preserve"> </w:t>
      </w:r>
    </w:p>
    <w:p w14:paraId="599CA6B4" w14:textId="4098B5F7" w:rsidR="00EE75A1" w:rsidRDefault="00B30C8D" w:rsidP="00B30C8D">
      <w:pPr>
        <w:spacing w:line="276" w:lineRule="auto"/>
        <w:jc w:val="both"/>
        <w:rPr>
          <w:rFonts w:ascii="David" w:hAnsi="David" w:cs="David"/>
          <w:rtl/>
        </w:rPr>
      </w:pPr>
      <w:r w:rsidRPr="00FE4265">
        <w:rPr>
          <w:rFonts w:ascii="David" w:hAnsi="David" w:cs="David" w:hint="cs"/>
          <w:u w:val="single"/>
          <w:rtl/>
        </w:rPr>
        <w:t>מה דעתנו לגבי המקרה</w:t>
      </w:r>
      <w:r>
        <w:rPr>
          <w:rFonts w:ascii="David" w:hAnsi="David" w:cs="David" w:hint="cs"/>
          <w:rtl/>
        </w:rPr>
        <w:t xml:space="preserve">? </w:t>
      </w:r>
      <w:r w:rsidR="00FE4265">
        <w:rPr>
          <w:rFonts w:ascii="David" w:hAnsi="David" w:cs="David" w:hint="cs"/>
          <w:rtl/>
        </w:rPr>
        <w:t>הייתה טענה שחשיפה של ילדים בבית ספר שונה מחשיפה בבית, כי בישראל יש חוק חינו</w:t>
      </w:r>
      <w:r w:rsidR="00925D79">
        <w:rPr>
          <w:rFonts w:ascii="David" w:hAnsi="David" w:cs="David" w:hint="cs"/>
          <w:rtl/>
        </w:rPr>
        <w:t>ך</w:t>
      </w:r>
      <w:r w:rsidR="00FE4265">
        <w:rPr>
          <w:rFonts w:ascii="David" w:hAnsi="David" w:cs="David" w:hint="cs"/>
          <w:rtl/>
        </w:rPr>
        <w:t xml:space="preserve"> חובה ולכן אין זה בחירתו של הילד שלא להיחשף. יש ביקורת רבה של אנשים על פס"ד בשאלה </w:t>
      </w:r>
      <w:r>
        <w:rPr>
          <w:rFonts w:ascii="David" w:hAnsi="David" w:cs="David" w:hint="cs"/>
          <w:rtl/>
        </w:rPr>
        <w:t>מדוע לחשוף את הילדים</w:t>
      </w:r>
      <w:r w:rsidR="00FE4265">
        <w:rPr>
          <w:rFonts w:ascii="David" w:hAnsi="David" w:cs="David" w:hint="cs"/>
          <w:rtl/>
        </w:rPr>
        <w:t xml:space="preserve"> </w:t>
      </w:r>
      <w:r>
        <w:rPr>
          <w:rFonts w:ascii="David" w:hAnsi="David" w:cs="David" w:hint="cs"/>
          <w:rtl/>
        </w:rPr>
        <w:t xml:space="preserve">למסרטן אפשרי? </w:t>
      </w:r>
    </w:p>
    <w:p w14:paraId="38140A65" w14:textId="1A0CB3CC" w:rsidR="00FE4265" w:rsidRDefault="00FE4265" w:rsidP="00B30C8D">
      <w:pPr>
        <w:spacing w:line="276" w:lineRule="auto"/>
        <w:jc w:val="both"/>
        <w:rPr>
          <w:rFonts w:ascii="David" w:hAnsi="David" w:cs="David"/>
          <w:rtl/>
        </w:rPr>
      </w:pPr>
      <w:r>
        <w:rPr>
          <w:rFonts w:ascii="David" w:hAnsi="David" w:cs="David" w:hint="cs"/>
          <w:rtl/>
        </w:rPr>
        <w:t xml:space="preserve">נבין מה עומד מאחוריה. </w:t>
      </w:r>
    </w:p>
    <w:p w14:paraId="60274930" w14:textId="3C218C0E" w:rsidR="00B30C8D" w:rsidRPr="00B30C8D" w:rsidRDefault="00B30C8D" w:rsidP="00B30C8D">
      <w:pPr>
        <w:spacing w:line="276" w:lineRule="auto"/>
        <w:jc w:val="both"/>
        <w:rPr>
          <w:rFonts w:ascii="David" w:hAnsi="David" w:cs="David"/>
          <w:u w:val="single"/>
          <w:rtl/>
        </w:rPr>
      </w:pPr>
      <w:r w:rsidRPr="00B30C8D">
        <w:rPr>
          <w:rFonts w:ascii="David" w:hAnsi="David" w:cs="David" w:hint="cs"/>
          <w:u w:val="single"/>
          <w:rtl/>
        </w:rPr>
        <w:t>קרינה בלתי מייננת וסרטן</w:t>
      </w:r>
    </w:p>
    <w:p w14:paraId="1FE02829" w14:textId="6FE385D8" w:rsidR="00B30C8D" w:rsidRDefault="00B30C8D" w:rsidP="00B30C8D">
      <w:pPr>
        <w:spacing w:line="276" w:lineRule="auto"/>
        <w:jc w:val="both"/>
        <w:rPr>
          <w:rFonts w:ascii="David" w:hAnsi="David" w:cs="David"/>
          <w:rtl/>
        </w:rPr>
      </w:pPr>
      <w:r>
        <w:rPr>
          <w:rFonts w:ascii="David" w:hAnsi="David" w:cs="David" w:hint="cs"/>
          <w:rtl/>
        </w:rPr>
        <w:t>טענת ארגון ההורים שארגון הבריאות הבינלאומי אמר שקרינה בלתי מייננת היא מסרטן אפשרי. מי שעוזר לארגון זה לסווג את החומרים בעולם הוא הגוף המוביל בעולם למדעי הסרטן</w:t>
      </w:r>
      <w:r w:rsidR="00FE4265">
        <w:rPr>
          <w:rFonts w:ascii="David" w:hAnsi="David" w:cs="David" w:hint="cs"/>
          <w:rtl/>
        </w:rPr>
        <w:t xml:space="preserve">. עד שנת 2019 הייתה לארגון רשימה אשר חילקה </w:t>
      </w:r>
      <w:r w:rsidR="00FE4265" w:rsidRPr="00FE4265">
        <w:rPr>
          <w:rFonts w:ascii="David" w:hAnsi="David" w:cs="David" w:hint="cs"/>
          <w:rtl/>
        </w:rPr>
        <w:t xml:space="preserve">את </w:t>
      </w:r>
      <w:r w:rsidR="00FE4265" w:rsidRPr="00FE4265">
        <w:rPr>
          <w:rFonts w:ascii="David" w:hAnsi="David" w:cs="David" w:hint="cs"/>
          <w:b/>
          <w:bCs/>
          <w:rtl/>
        </w:rPr>
        <w:t>כל החומרים בעולם ל5 סיווגים</w:t>
      </w:r>
      <w:r w:rsidR="00FE4265">
        <w:rPr>
          <w:rFonts w:ascii="David" w:hAnsi="David" w:cs="David" w:hint="cs"/>
          <w:rtl/>
        </w:rPr>
        <w:t xml:space="preserve"> (מסוכר ועד למתכות):</w:t>
      </w:r>
      <w:r>
        <w:rPr>
          <w:rFonts w:ascii="David" w:hAnsi="David" w:cs="David" w:hint="cs"/>
          <w:rtl/>
        </w:rPr>
        <w:t xml:space="preserve"> </w:t>
      </w:r>
    </w:p>
    <w:p w14:paraId="58E8D973" w14:textId="78584242" w:rsidR="00B30C8D" w:rsidRDefault="00B30C8D">
      <w:pPr>
        <w:pStyle w:val="a9"/>
        <w:numPr>
          <w:ilvl w:val="0"/>
          <w:numId w:val="34"/>
        </w:numPr>
        <w:spacing w:line="276" w:lineRule="auto"/>
        <w:jc w:val="both"/>
        <w:rPr>
          <w:rFonts w:ascii="David" w:hAnsi="David" w:cs="David"/>
        </w:rPr>
      </w:pPr>
      <w:r w:rsidRPr="00B30C8D">
        <w:rPr>
          <w:rFonts w:ascii="David" w:hAnsi="David" w:cs="David" w:hint="cs"/>
          <w:rtl/>
        </w:rPr>
        <w:t xml:space="preserve">מסרטן וודאי </w:t>
      </w:r>
      <w:r>
        <w:rPr>
          <w:rFonts w:ascii="David" w:hAnsi="David" w:cs="David"/>
          <w:rtl/>
        </w:rPr>
        <w:t>–</w:t>
      </w:r>
      <w:r>
        <w:rPr>
          <w:rFonts w:ascii="David" w:hAnsi="David" w:cs="David" w:hint="cs"/>
          <w:rtl/>
        </w:rPr>
        <w:t xml:space="preserve"> 11%</w:t>
      </w:r>
    </w:p>
    <w:p w14:paraId="30396CA4" w14:textId="0D9BD046" w:rsidR="00B30C8D" w:rsidRDefault="00B30C8D">
      <w:pPr>
        <w:pStyle w:val="a9"/>
        <w:numPr>
          <w:ilvl w:val="0"/>
          <w:numId w:val="34"/>
        </w:numPr>
        <w:spacing w:line="276" w:lineRule="auto"/>
        <w:jc w:val="both"/>
        <w:rPr>
          <w:rFonts w:ascii="David" w:hAnsi="David" w:cs="David"/>
        </w:rPr>
      </w:pPr>
      <w:r w:rsidRPr="00B30C8D">
        <w:rPr>
          <w:rFonts w:ascii="David" w:hAnsi="David" w:cs="David" w:hint="cs"/>
          <w:rtl/>
        </w:rPr>
        <w:t xml:space="preserve">ככל </w:t>
      </w:r>
      <w:r>
        <w:rPr>
          <w:rFonts w:ascii="David" w:hAnsi="David" w:cs="David" w:hint="cs"/>
          <w:rtl/>
        </w:rPr>
        <w:t>הנראה</w:t>
      </w:r>
      <w:r w:rsidRPr="00B30C8D">
        <w:rPr>
          <w:rFonts w:ascii="David" w:hAnsi="David" w:cs="David" w:hint="cs"/>
          <w:rtl/>
        </w:rPr>
        <w:t xml:space="preserve"> מ</w:t>
      </w:r>
      <w:r>
        <w:rPr>
          <w:rFonts w:ascii="David" w:hAnsi="David" w:cs="David" w:hint="cs"/>
          <w:rtl/>
        </w:rPr>
        <w:t xml:space="preserve">סרטן </w:t>
      </w:r>
      <w:r>
        <w:rPr>
          <w:rFonts w:ascii="David" w:hAnsi="David" w:cs="David"/>
          <w:rtl/>
        </w:rPr>
        <w:t>–</w:t>
      </w:r>
      <w:r>
        <w:rPr>
          <w:rFonts w:ascii="David" w:hAnsi="David" w:cs="David" w:hint="cs"/>
          <w:rtl/>
        </w:rPr>
        <w:t xml:space="preserve"> 8%</w:t>
      </w:r>
    </w:p>
    <w:p w14:paraId="75F0B08C" w14:textId="06929D8B" w:rsidR="00B30C8D" w:rsidRDefault="00973B0A">
      <w:pPr>
        <w:pStyle w:val="a9"/>
        <w:numPr>
          <w:ilvl w:val="0"/>
          <w:numId w:val="34"/>
        </w:numPr>
        <w:spacing w:line="276" w:lineRule="auto"/>
        <w:jc w:val="both"/>
        <w:rPr>
          <w:rFonts w:ascii="David" w:hAnsi="David" w:cs="David"/>
        </w:rPr>
      </w:pPr>
      <w:r>
        <w:rPr>
          <w:noProof/>
        </w:rPr>
        <w:lastRenderedPageBreak/>
        <w:drawing>
          <wp:anchor distT="0" distB="0" distL="114300" distR="114300" simplePos="0" relativeHeight="251661312" behindDoc="0" locked="0" layoutInCell="1" allowOverlap="1" wp14:anchorId="3610F563" wp14:editId="230EB58E">
            <wp:simplePos x="0" y="0"/>
            <wp:positionH relativeFrom="margin">
              <wp:posOffset>-404849</wp:posOffset>
            </wp:positionH>
            <wp:positionV relativeFrom="paragraph">
              <wp:posOffset>5787</wp:posOffset>
            </wp:positionV>
            <wp:extent cx="2101850" cy="1066165"/>
            <wp:effectExtent l="0" t="0" r="0" b="635"/>
            <wp:wrapSquare wrapText="bothSides"/>
            <wp:docPr id="3256645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4513" name=""/>
                    <pic:cNvPicPr/>
                  </pic:nvPicPr>
                  <pic:blipFill rotWithShape="1">
                    <a:blip r:embed="rId11" cstate="print">
                      <a:extLst>
                        <a:ext uri="{28A0092B-C50C-407E-A947-70E740481C1C}">
                          <a14:useLocalDpi xmlns:a14="http://schemas.microsoft.com/office/drawing/2010/main" val="0"/>
                        </a:ext>
                      </a:extLst>
                    </a:blip>
                    <a:srcRect l="15756" t="36257" r="34661" b="19016"/>
                    <a:stretch/>
                  </pic:blipFill>
                  <pic:spPr bwMode="auto">
                    <a:xfrm>
                      <a:off x="0" y="0"/>
                      <a:ext cx="2101850"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C8D">
        <w:rPr>
          <w:rFonts w:ascii="David" w:hAnsi="David" w:cs="David" w:hint="cs"/>
          <w:rtl/>
        </w:rPr>
        <w:t xml:space="preserve">מסרטן אפשרי </w:t>
      </w:r>
      <w:r w:rsidR="00B30C8D">
        <w:rPr>
          <w:rFonts w:ascii="David" w:hAnsi="David" w:cs="David"/>
          <w:rtl/>
        </w:rPr>
        <w:t>–</w:t>
      </w:r>
      <w:r w:rsidR="00B30C8D">
        <w:rPr>
          <w:rFonts w:ascii="David" w:hAnsi="David" w:cs="David" w:hint="cs"/>
          <w:rtl/>
        </w:rPr>
        <w:t xml:space="preserve"> 30% </w:t>
      </w:r>
    </w:p>
    <w:p w14:paraId="723B07AE" w14:textId="3D07FA22" w:rsidR="00B30C8D" w:rsidRDefault="00B30C8D">
      <w:pPr>
        <w:pStyle w:val="a9"/>
        <w:numPr>
          <w:ilvl w:val="0"/>
          <w:numId w:val="34"/>
        </w:numPr>
        <w:spacing w:line="276" w:lineRule="auto"/>
        <w:jc w:val="both"/>
        <w:rPr>
          <w:rFonts w:ascii="David" w:hAnsi="David" w:cs="David"/>
        </w:rPr>
      </w:pPr>
      <w:r>
        <w:rPr>
          <w:rFonts w:ascii="David" w:hAnsi="David" w:cs="David" w:hint="cs"/>
          <w:rtl/>
        </w:rPr>
        <w:t xml:space="preserve">לא מסווג </w:t>
      </w:r>
      <w:r>
        <w:rPr>
          <w:rFonts w:ascii="David" w:hAnsi="David" w:cs="David"/>
          <w:rtl/>
        </w:rPr>
        <w:t>–</w:t>
      </w:r>
      <w:r>
        <w:rPr>
          <w:rFonts w:ascii="David" w:hAnsi="David" w:cs="David" w:hint="cs"/>
          <w:rtl/>
        </w:rPr>
        <w:t xml:space="preserve"> 50% </w:t>
      </w:r>
    </w:p>
    <w:p w14:paraId="199FB71A" w14:textId="255396C6" w:rsidR="00B30C8D" w:rsidRDefault="00B30C8D">
      <w:pPr>
        <w:pStyle w:val="a9"/>
        <w:numPr>
          <w:ilvl w:val="0"/>
          <w:numId w:val="34"/>
        </w:numPr>
        <w:spacing w:line="276" w:lineRule="auto"/>
        <w:jc w:val="both"/>
        <w:rPr>
          <w:rFonts w:ascii="David" w:hAnsi="David" w:cs="David"/>
        </w:rPr>
      </w:pPr>
      <w:r>
        <w:rPr>
          <w:rFonts w:ascii="David" w:hAnsi="David" w:cs="David" w:hint="cs"/>
          <w:rtl/>
        </w:rPr>
        <w:t xml:space="preserve">לא מסרטן </w:t>
      </w:r>
      <w:r>
        <w:rPr>
          <w:rFonts w:ascii="David" w:hAnsi="David" w:cs="David"/>
          <w:rtl/>
        </w:rPr>
        <w:t>–</w:t>
      </w:r>
      <w:r>
        <w:rPr>
          <w:rFonts w:ascii="David" w:hAnsi="David" w:cs="David" w:hint="cs"/>
          <w:rtl/>
        </w:rPr>
        <w:t xml:space="preserve"> 0.1%</w:t>
      </w:r>
    </w:p>
    <w:p w14:paraId="33AA8FBE" w14:textId="77777777" w:rsidR="00FE4265" w:rsidRDefault="00FE4265" w:rsidP="00BF472F">
      <w:pPr>
        <w:pStyle w:val="a9"/>
        <w:spacing w:after="0" w:line="276" w:lineRule="auto"/>
        <w:jc w:val="both"/>
        <w:rPr>
          <w:rFonts w:ascii="David" w:hAnsi="David" w:cs="David"/>
        </w:rPr>
      </w:pPr>
    </w:p>
    <w:p w14:paraId="702FE30C" w14:textId="484A3728" w:rsidR="00FE4265" w:rsidRDefault="00DC5E6C" w:rsidP="00FE4265">
      <w:pPr>
        <w:spacing w:line="276" w:lineRule="auto"/>
        <w:jc w:val="both"/>
        <w:rPr>
          <w:rFonts w:ascii="David" w:hAnsi="David" w:cs="David"/>
          <w:rtl/>
        </w:rPr>
      </w:pPr>
      <w:r>
        <w:rPr>
          <w:noProof/>
        </w:rPr>
        <w:drawing>
          <wp:anchor distT="0" distB="0" distL="114300" distR="114300" simplePos="0" relativeHeight="251662336" behindDoc="0" locked="0" layoutInCell="1" allowOverlap="1" wp14:anchorId="3CE387E5" wp14:editId="5719CDDF">
            <wp:simplePos x="0" y="0"/>
            <wp:positionH relativeFrom="margin">
              <wp:posOffset>-417123</wp:posOffset>
            </wp:positionH>
            <wp:positionV relativeFrom="paragraph">
              <wp:posOffset>541655</wp:posOffset>
            </wp:positionV>
            <wp:extent cx="2819400" cy="998220"/>
            <wp:effectExtent l="0" t="0" r="0" b="0"/>
            <wp:wrapSquare wrapText="bothSides"/>
            <wp:docPr id="4724755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75595" name=""/>
                    <pic:cNvPicPr/>
                  </pic:nvPicPr>
                  <pic:blipFill rotWithShape="1">
                    <a:blip r:embed="rId12" cstate="print">
                      <a:extLst>
                        <a:ext uri="{28A0092B-C50C-407E-A947-70E740481C1C}">
                          <a14:useLocalDpi xmlns:a14="http://schemas.microsoft.com/office/drawing/2010/main" val="0"/>
                        </a:ext>
                      </a:extLst>
                    </a:blip>
                    <a:srcRect l="16369" t="40599" r="34662" b="28565"/>
                    <a:stretch/>
                  </pic:blipFill>
                  <pic:spPr bwMode="auto">
                    <a:xfrm>
                      <a:off x="0" y="0"/>
                      <a:ext cx="2819400" cy="998220"/>
                    </a:xfrm>
                    <a:prstGeom prst="rect">
                      <a:avLst/>
                    </a:prstGeom>
                    <a:ln>
                      <a:noFill/>
                    </a:ln>
                    <a:extLst>
                      <a:ext uri="{53640926-AAD7-44D8-BBD7-CCE9431645EC}">
                        <a14:shadowObscured xmlns:a14="http://schemas.microsoft.com/office/drawing/2010/main"/>
                      </a:ext>
                    </a:extLst>
                  </pic:spPr>
                </pic:pic>
              </a:graphicData>
            </a:graphic>
          </wp:anchor>
        </w:drawing>
      </w:r>
      <w:r w:rsidR="00FE4265">
        <w:rPr>
          <w:rFonts w:ascii="David" w:hAnsi="David" w:cs="David" w:hint="cs"/>
          <w:rtl/>
        </w:rPr>
        <w:t xml:space="preserve">כיצד הגיוני שיש חומר אחד שסווג כלא מסרטן ויותר מ500 שלא סווגו? </w:t>
      </w:r>
      <w:r w:rsidR="00B30C8D">
        <w:rPr>
          <w:rFonts w:ascii="David" w:hAnsi="David" w:cs="David" w:hint="cs"/>
          <w:rtl/>
        </w:rPr>
        <w:t>סרטן זו מחלה</w:t>
      </w:r>
      <w:r w:rsidR="00FE4265">
        <w:rPr>
          <w:rFonts w:ascii="David" w:hAnsi="David" w:cs="David" w:hint="cs"/>
          <w:rtl/>
        </w:rPr>
        <w:t xml:space="preserve"> </w:t>
      </w:r>
      <w:r w:rsidR="00B30C8D">
        <w:rPr>
          <w:rFonts w:ascii="David" w:hAnsi="David" w:cs="David" w:hint="cs"/>
          <w:rtl/>
        </w:rPr>
        <w:t>בעייתית</w:t>
      </w:r>
      <w:r w:rsidR="00FE4265">
        <w:rPr>
          <w:rFonts w:ascii="David" w:hAnsi="David" w:cs="David" w:hint="cs"/>
          <w:rtl/>
        </w:rPr>
        <w:t xml:space="preserve"> ש</w:t>
      </w:r>
      <w:r w:rsidR="00B30C8D">
        <w:rPr>
          <w:rFonts w:ascii="David" w:hAnsi="David" w:cs="David" w:hint="cs"/>
          <w:rtl/>
        </w:rPr>
        <w:t xml:space="preserve">טבועה במנגנון הפעילות של הגוף, </w:t>
      </w:r>
      <w:r w:rsidR="00FE4265">
        <w:rPr>
          <w:rFonts w:ascii="David" w:hAnsi="David" w:cs="David" w:hint="cs"/>
          <w:rtl/>
        </w:rPr>
        <w:t>כך ש</w:t>
      </w:r>
      <w:r w:rsidR="00B30C8D">
        <w:rPr>
          <w:rFonts w:ascii="David" w:hAnsi="David" w:cs="David" w:hint="cs"/>
          <w:rtl/>
        </w:rPr>
        <w:t>אם נחיה לנצח כולנו</w:t>
      </w:r>
      <w:r w:rsidR="00FE4265">
        <w:rPr>
          <w:rFonts w:ascii="David" w:hAnsi="David" w:cs="David" w:hint="cs"/>
          <w:rtl/>
        </w:rPr>
        <w:t xml:space="preserve"> נחלה </w:t>
      </w:r>
      <w:r w:rsidR="00B30C8D">
        <w:rPr>
          <w:rFonts w:ascii="David" w:hAnsi="David" w:cs="David" w:hint="cs"/>
          <w:rtl/>
        </w:rPr>
        <w:t>בסרטן בשלב כלשהו. בנוסף</w:t>
      </w:r>
      <w:r w:rsidR="00FE4265">
        <w:rPr>
          <w:rFonts w:ascii="David" w:hAnsi="David" w:cs="David" w:hint="cs"/>
          <w:rtl/>
        </w:rPr>
        <w:t>,</w:t>
      </w:r>
      <w:r w:rsidR="00B30C8D">
        <w:rPr>
          <w:rFonts w:ascii="David" w:hAnsi="David" w:cs="David" w:hint="cs"/>
          <w:rtl/>
        </w:rPr>
        <w:t xml:space="preserve"> הרבה מאוד חומרים שטובים לנו הם מסרטנים</w:t>
      </w:r>
      <w:r w:rsidR="00FE4265">
        <w:rPr>
          <w:rFonts w:ascii="David" w:hAnsi="David" w:cs="David" w:hint="cs"/>
          <w:rtl/>
        </w:rPr>
        <w:t xml:space="preserve"> לאחר רף שימוש מסוים</w:t>
      </w:r>
      <w:r w:rsidR="00B30C8D">
        <w:rPr>
          <w:rFonts w:ascii="David" w:hAnsi="David" w:cs="David" w:hint="cs"/>
          <w:rtl/>
        </w:rPr>
        <w:t>, כמו שמש, יין, וכו</w:t>
      </w:r>
      <w:r w:rsidR="00D66016">
        <w:rPr>
          <w:rFonts w:ascii="David" w:hAnsi="David" w:cs="David" w:hint="cs"/>
          <w:rtl/>
        </w:rPr>
        <w:t>.</w:t>
      </w:r>
    </w:p>
    <w:p w14:paraId="38B2D55D" w14:textId="3242D09F" w:rsidR="00D66016" w:rsidRDefault="00FE4265" w:rsidP="00FE4265">
      <w:pPr>
        <w:spacing w:line="276" w:lineRule="auto"/>
        <w:jc w:val="both"/>
        <w:rPr>
          <w:rFonts w:ascii="David" w:hAnsi="David" w:cs="David"/>
          <w:rtl/>
        </w:rPr>
      </w:pPr>
      <w:r>
        <w:rPr>
          <w:rFonts w:ascii="David" w:hAnsi="David" w:cs="David" w:hint="cs"/>
          <w:rtl/>
        </w:rPr>
        <w:t xml:space="preserve">לאחר 2019 </w:t>
      </w:r>
      <w:r w:rsidRPr="00FE4265">
        <w:rPr>
          <w:rFonts w:ascii="David" w:hAnsi="David" w:cs="David" w:hint="cs"/>
          <w:b/>
          <w:bCs/>
          <w:rtl/>
        </w:rPr>
        <w:t>הבינו שאין חומר שבוודאות לא</w:t>
      </w:r>
      <w:r>
        <w:rPr>
          <w:rFonts w:ascii="David" w:hAnsi="David" w:cs="David" w:hint="cs"/>
          <w:rtl/>
        </w:rPr>
        <w:t xml:space="preserve"> </w:t>
      </w:r>
      <w:r w:rsidRPr="00FE4265">
        <w:rPr>
          <w:rFonts w:ascii="David" w:hAnsi="David" w:cs="David" w:hint="cs"/>
          <w:b/>
          <w:bCs/>
          <w:rtl/>
        </w:rPr>
        <w:t>מסרטן, כך שביטלו את הסיווג החמישי</w:t>
      </w:r>
      <w:r>
        <w:rPr>
          <w:rFonts w:ascii="David" w:hAnsi="David" w:cs="David" w:hint="cs"/>
          <w:rtl/>
        </w:rPr>
        <w:t>. לכן כ</w:t>
      </w:r>
      <w:r w:rsidR="00D66016">
        <w:rPr>
          <w:rFonts w:ascii="David" w:hAnsi="David" w:cs="David" w:hint="cs"/>
          <w:rtl/>
        </w:rPr>
        <w:t>שהנהגת ההורים אומרת לבג"ץ</w:t>
      </w:r>
      <w:r>
        <w:rPr>
          <w:rFonts w:ascii="David" w:hAnsi="David" w:cs="David" w:hint="cs"/>
          <w:rtl/>
        </w:rPr>
        <w:t xml:space="preserve"> ש</w:t>
      </w:r>
      <w:r w:rsidR="00D66016">
        <w:rPr>
          <w:rFonts w:ascii="David" w:hAnsi="David" w:cs="David" w:hint="cs"/>
          <w:rtl/>
        </w:rPr>
        <w:t>קרינה</w:t>
      </w:r>
      <w:r>
        <w:rPr>
          <w:rFonts w:ascii="David" w:hAnsi="David" w:cs="David" w:hint="cs"/>
          <w:rtl/>
        </w:rPr>
        <w:t xml:space="preserve"> בלתי</w:t>
      </w:r>
      <w:r w:rsidR="00D66016">
        <w:rPr>
          <w:rFonts w:ascii="David" w:hAnsi="David" w:cs="David" w:hint="cs"/>
          <w:rtl/>
        </w:rPr>
        <w:t xml:space="preserve"> מייננת </w:t>
      </w:r>
      <w:r>
        <w:rPr>
          <w:rFonts w:ascii="David" w:hAnsi="David" w:cs="David" w:hint="cs"/>
          <w:rtl/>
        </w:rPr>
        <w:t>היא מסרטן אפשרי זה לא אומר כלום. רוב מי שקרא את פס"ד ולא מבין מדע באופן מעמיק, מבחינתו מדובר בנתון מבהיל.</w:t>
      </w:r>
      <w:r w:rsidR="00DE05FE">
        <w:rPr>
          <w:rFonts w:ascii="David" w:hAnsi="David" w:cs="David" w:hint="cs"/>
          <w:rtl/>
        </w:rPr>
        <w:t xml:space="preserve"> </w:t>
      </w:r>
    </w:p>
    <w:p w14:paraId="5929174A" w14:textId="74E10A9F" w:rsidR="00DE05FE" w:rsidRDefault="00FE4265" w:rsidP="00DE05FE">
      <w:pPr>
        <w:spacing w:line="276" w:lineRule="auto"/>
        <w:jc w:val="both"/>
        <w:rPr>
          <w:rFonts w:ascii="David" w:hAnsi="David" w:cs="David"/>
          <w:rtl/>
        </w:rPr>
      </w:pPr>
      <w:r>
        <w:rPr>
          <w:rFonts w:ascii="David" w:hAnsi="David" w:cs="David" w:hint="cs"/>
          <w:rtl/>
        </w:rPr>
        <w:t xml:space="preserve">לא נרצה לידנו מסרטן וודאי או חומר שככל הנראה מסרטן, אך מסרטן אפשרי הם כל החומרים שלא הצליחו להכניס בשלבים 1-2. </w:t>
      </w:r>
    </w:p>
    <w:p w14:paraId="176B9488" w14:textId="20D5DD04" w:rsidR="00FE4265" w:rsidRDefault="00DE05FE" w:rsidP="00FE4265">
      <w:pPr>
        <w:spacing w:line="276" w:lineRule="auto"/>
        <w:jc w:val="both"/>
        <w:rPr>
          <w:rFonts w:ascii="David" w:hAnsi="David" w:cs="David"/>
          <w:rtl/>
        </w:rPr>
      </w:pPr>
      <w:r w:rsidRPr="00FE4265">
        <w:rPr>
          <w:rFonts w:ascii="David" w:hAnsi="David" w:cs="David" w:hint="cs"/>
          <w:b/>
          <w:bCs/>
          <w:rtl/>
        </w:rPr>
        <w:t>האם מתקיים סיכון משמעותי לאדם ולחברה</w:t>
      </w:r>
      <w:r>
        <w:rPr>
          <w:rFonts w:ascii="David" w:hAnsi="David" w:cs="David" w:hint="cs"/>
          <w:rtl/>
        </w:rPr>
        <w:t xml:space="preserve">? לדעת </w:t>
      </w:r>
      <w:r w:rsidRPr="00FE4265">
        <w:rPr>
          <w:rFonts w:ascii="David" w:hAnsi="David" w:cs="David" w:hint="cs"/>
          <w:b/>
          <w:bCs/>
          <w:highlight w:val="lightGray"/>
          <w:rtl/>
        </w:rPr>
        <w:t>המרצה</w:t>
      </w:r>
      <w:r>
        <w:rPr>
          <w:rFonts w:ascii="David" w:hAnsi="David" w:cs="David" w:hint="cs"/>
          <w:rtl/>
        </w:rPr>
        <w:t xml:space="preserve"> זה לא נמצא בהגדרה הזו. אולי אם היו</w:t>
      </w:r>
      <w:r w:rsidR="00FE4265">
        <w:rPr>
          <w:rFonts w:ascii="David" w:hAnsi="David" w:cs="David" w:hint="cs"/>
          <w:rtl/>
        </w:rPr>
        <w:t xml:space="preserve"> משתמשים</w:t>
      </w:r>
      <w:r>
        <w:rPr>
          <w:rFonts w:ascii="David" w:hAnsi="David" w:cs="David" w:hint="cs"/>
          <w:rtl/>
        </w:rPr>
        <w:t xml:space="preserve"> </w:t>
      </w:r>
      <w:r w:rsidR="00FE4265">
        <w:rPr>
          <w:rFonts w:ascii="David" w:hAnsi="David" w:cs="David" w:hint="cs"/>
          <w:rtl/>
        </w:rPr>
        <w:t>ב</w:t>
      </w:r>
      <w:r>
        <w:rPr>
          <w:rFonts w:ascii="David" w:hAnsi="David" w:cs="David" w:hint="cs"/>
          <w:rtl/>
        </w:rPr>
        <w:t>קרינה שגדולה פי 10, אך העיקרון לא מכסה את המקרה שלנ</w:t>
      </w:r>
      <w:r w:rsidR="00FE4265">
        <w:rPr>
          <w:rFonts w:ascii="David" w:hAnsi="David" w:cs="David" w:hint="cs"/>
          <w:rtl/>
        </w:rPr>
        <w:t>ו</w:t>
      </w:r>
      <w:r>
        <w:rPr>
          <w:rFonts w:ascii="David" w:hAnsi="David" w:cs="David" w:hint="cs"/>
          <w:rtl/>
        </w:rPr>
        <w:t xml:space="preserve">. </w:t>
      </w:r>
      <w:r w:rsidR="00FE4265">
        <w:rPr>
          <w:rFonts w:ascii="David" w:hAnsi="David" w:cs="David" w:hint="cs"/>
          <w:rtl/>
        </w:rPr>
        <w:t xml:space="preserve">מהדיון הזה נעבור לדון בהערכת סיכונים. </w:t>
      </w:r>
    </w:p>
    <w:p w14:paraId="2D2635BF" w14:textId="69E8420A" w:rsidR="00DE05FE" w:rsidRPr="00646151" w:rsidRDefault="00DE05FE" w:rsidP="00FE4265">
      <w:pPr>
        <w:spacing w:line="276" w:lineRule="auto"/>
        <w:jc w:val="both"/>
        <w:rPr>
          <w:rFonts w:ascii="David" w:hAnsi="David" w:cs="David"/>
          <w:b/>
          <w:bCs/>
          <w:u w:val="single"/>
          <w:rtl/>
        </w:rPr>
      </w:pPr>
      <w:r w:rsidRPr="00646151">
        <w:rPr>
          <w:rFonts w:ascii="David" w:hAnsi="David" w:cs="David" w:hint="cs"/>
          <w:b/>
          <w:bCs/>
          <w:u w:val="single"/>
          <w:rtl/>
        </w:rPr>
        <w:t xml:space="preserve">עיקרון ההיזהרות </w:t>
      </w:r>
      <w:r w:rsidRPr="00646151">
        <w:rPr>
          <w:rFonts w:ascii="David" w:hAnsi="David" w:cs="David"/>
          <w:b/>
          <w:bCs/>
          <w:u w:val="single"/>
          <w:rtl/>
        </w:rPr>
        <w:t>–</w:t>
      </w:r>
      <w:r w:rsidRPr="00646151">
        <w:rPr>
          <w:rFonts w:ascii="David" w:hAnsi="David" w:cs="David" w:hint="cs"/>
          <w:b/>
          <w:bCs/>
          <w:u w:val="single"/>
          <w:rtl/>
        </w:rPr>
        <w:t xml:space="preserve"> ניהול סיכונים </w:t>
      </w:r>
    </w:p>
    <w:p w14:paraId="7DA0BBDC" w14:textId="5530C0FB" w:rsidR="00DE05FE" w:rsidRDefault="00DE05FE" w:rsidP="00DE05FE">
      <w:pPr>
        <w:spacing w:line="276" w:lineRule="auto"/>
        <w:jc w:val="both"/>
        <w:rPr>
          <w:rFonts w:ascii="David" w:hAnsi="David" w:cs="David"/>
          <w:rtl/>
        </w:rPr>
      </w:pPr>
      <w:r w:rsidRPr="00DE05FE">
        <w:rPr>
          <w:rFonts w:ascii="David" w:hAnsi="David" w:cs="David" w:hint="cs"/>
          <w:b/>
          <w:bCs/>
          <w:rtl/>
        </w:rPr>
        <w:t>הערכת סיכונים</w:t>
      </w:r>
      <w:r>
        <w:rPr>
          <w:rFonts w:ascii="David" w:hAnsi="David" w:cs="David" w:hint="cs"/>
          <w:rtl/>
        </w:rPr>
        <w:t xml:space="preserve"> </w:t>
      </w:r>
      <w:r>
        <w:rPr>
          <w:rFonts w:ascii="David" w:hAnsi="David" w:cs="David"/>
          <w:rtl/>
        </w:rPr>
        <w:t>–</w:t>
      </w:r>
      <w:r>
        <w:rPr>
          <w:rFonts w:ascii="David" w:hAnsi="David" w:cs="David" w:hint="cs"/>
          <w:rtl/>
        </w:rPr>
        <w:t xml:space="preserve"> כאשר אנ</w:t>
      </w:r>
      <w:r w:rsidR="00A75FCC">
        <w:rPr>
          <w:rFonts w:ascii="David" w:hAnsi="David" w:cs="David" w:hint="cs"/>
          <w:rtl/>
        </w:rPr>
        <w:t>ו</w:t>
      </w:r>
      <w:r>
        <w:rPr>
          <w:rFonts w:ascii="David" w:hAnsi="David" w:cs="David" w:hint="cs"/>
          <w:rtl/>
        </w:rPr>
        <w:t xml:space="preserve"> מדברים על היזהרות אנחנו מדברים על היזהרות מפני סיכון. כאשר אנו מבקשים מהרגולטור להפעיל את הזהירות, אנחנו מבקשים שבהינתן סיכון משמעותי נרצה ש</w:t>
      </w:r>
      <w:r w:rsidR="00A75FCC">
        <w:rPr>
          <w:rFonts w:ascii="David" w:hAnsi="David" w:cs="David" w:hint="cs"/>
          <w:rtl/>
        </w:rPr>
        <w:t>יעדיף</w:t>
      </w:r>
      <w:r>
        <w:rPr>
          <w:rFonts w:ascii="David" w:hAnsi="David" w:cs="David" w:hint="cs"/>
          <w:rtl/>
        </w:rPr>
        <w:t xml:space="preserve"> מניעה. </w:t>
      </w:r>
      <w:r w:rsidR="00A75FCC">
        <w:rPr>
          <w:rFonts w:ascii="David" w:hAnsi="David" w:cs="David" w:hint="cs"/>
          <w:rtl/>
        </w:rPr>
        <w:t xml:space="preserve">אך מהו סיכון משמעותי? מוח בני האדם לא טוב בהערכת סיכונים ולרוב יטה להעריך סיכון קטן כענק ולהפך. </w:t>
      </w:r>
    </w:p>
    <w:p w14:paraId="4827BF18" w14:textId="4A683A18" w:rsidR="00DE05FE" w:rsidRDefault="00DE05FE" w:rsidP="00DE05FE">
      <w:pPr>
        <w:spacing w:line="276" w:lineRule="auto"/>
        <w:jc w:val="both"/>
        <w:rPr>
          <w:rFonts w:ascii="David" w:hAnsi="David" w:cs="David"/>
          <w:b/>
          <w:bCs/>
          <w:rtl/>
        </w:rPr>
      </w:pPr>
      <w:r w:rsidRPr="00DE05FE">
        <w:rPr>
          <w:rFonts w:ascii="David" w:hAnsi="David" w:cs="David" w:hint="cs"/>
          <w:b/>
          <w:bCs/>
          <w:rtl/>
        </w:rPr>
        <w:t xml:space="preserve">דוגמאות לקושי של בני האדם להעריך סיכונים: </w:t>
      </w:r>
    </w:p>
    <w:p w14:paraId="44030F86" w14:textId="77777777" w:rsidR="00853D36" w:rsidRDefault="00DE05FE" w:rsidP="00853D36">
      <w:pPr>
        <w:spacing w:after="0" w:line="276" w:lineRule="auto"/>
        <w:jc w:val="both"/>
        <w:rPr>
          <w:rFonts w:ascii="David" w:hAnsi="David" w:cs="David"/>
          <w:rtl/>
        </w:rPr>
      </w:pPr>
      <w:r w:rsidRPr="008E67A3">
        <w:rPr>
          <w:rFonts w:ascii="David" w:hAnsi="David" w:cs="David" w:hint="cs"/>
          <w:b/>
          <w:bCs/>
          <w:rtl/>
        </w:rPr>
        <w:t xml:space="preserve">הטיית הזמינות </w:t>
      </w:r>
      <w:r w:rsidRPr="008E67A3">
        <w:rPr>
          <w:rFonts w:ascii="David" w:hAnsi="David" w:cs="David"/>
          <w:rtl/>
        </w:rPr>
        <w:t>–</w:t>
      </w:r>
      <w:r w:rsidRPr="008E67A3">
        <w:rPr>
          <w:rFonts w:ascii="David" w:hAnsi="David" w:cs="David" w:hint="cs"/>
          <w:rtl/>
        </w:rPr>
        <w:t xml:space="preserve"> אנחנו מפחדים מאוד מסיכונים שזמינים לנו </w:t>
      </w:r>
      <w:r w:rsidR="00A75FCC">
        <w:rPr>
          <w:rFonts w:ascii="David" w:hAnsi="David" w:cs="David" w:hint="cs"/>
          <w:rtl/>
        </w:rPr>
        <w:t>ו</w:t>
      </w:r>
      <w:r w:rsidRPr="008E67A3">
        <w:rPr>
          <w:rFonts w:ascii="David" w:hAnsi="David" w:cs="David" w:hint="cs"/>
          <w:rtl/>
        </w:rPr>
        <w:t xml:space="preserve">שאנחנו נחשפים אליהם באופן תדיר, מאשר אלו שאנחנו לא נחשפים אליהם כל הזמן. </w:t>
      </w:r>
      <w:r w:rsidR="00853D36">
        <w:rPr>
          <w:rFonts w:ascii="David" w:hAnsi="David" w:cs="David" w:hint="cs"/>
          <w:rtl/>
        </w:rPr>
        <w:t>לדוג', סיבת מוות שמקבלת כיסוי תקשורתי, לעומת אלו שלא שלעיתים מסוכנות יותר.</w:t>
      </w:r>
      <w:r w:rsidRPr="008E67A3">
        <w:rPr>
          <w:rFonts w:ascii="David" w:hAnsi="David" w:cs="David" w:hint="cs"/>
          <w:rtl/>
        </w:rPr>
        <w:t xml:space="preserve"> </w:t>
      </w:r>
    </w:p>
    <w:p w14:paraId="6A33E877" w14:textId="7EDB7421" w:rsidR="00853D36" w:rsidRDefault="00853D36" w:rsidP="00853D36">
      <w:pPr>
        <w:spacing w:line="276" w:lineRule="auto"/>
        <w:jc w:val="both"/>
        <w:rPr>
          <w:rFonts w:ascii="David" w:hAnsi="David" w:cs="David"/>
          <w:rtl/>
        </w:rPr>
      </w:pPr>
      <w:r>
        <w:rPr>
          <w:rFonts w:ascii="David" w:hAnsi="David" w:cs="David" w:hint="cs"/>
          <w:rtl/>
        </w:rPr>
        <w:t xml:space="preserve">לטענת </w:t>
      </w:r>
      <w:r w:rsidRPr="00EF6D00">
        <w:rPr>
          <w:rFonts w:ascii="David" w:hAnsi="David" w:cs="David" w:hint="cs"/>
          <w:b/>
          <w:bCs/>
          <w:highlight w:val="lightGray"/>
          <w:rtl/>
        </w:rPr>
        <w:t>המרצה</w:t>
      </w:r>
      <w:r>
        <w:rPr>
          <w:rFonts w:ascii="David" w:hAnsi="David" w:cs="David" w:hint="cs"/>
          <w:rtl/>
        </w:rPr>
        <w:t xml:space="preserve">, אם יש טכנולוגיה שסטטיסטית בטוחה, עם מס' מועט של מתים לאורך 60 שנות הפעלה, לעומת טכנולוגיה שבוודאות אינה בטוחה והורגת אלפים בשנה, עדיין יבחרו בשנייה בגלל החשש מהסיכון שהראשונה יוצרת. אנשים מחפשים ודאות. </w:t>
      </w:r>
    </w:p>
    <w:p w14:paraId="4746DE61" w14:textId="77777777" w:rsidR="00853D36" w:rsidRDefault="00853D36">
      <w:pPr>
        <w:pStyle w:val="a9"/>
        <w:numPr>
          <w:ilvl w:val="0"/>
          <w:numId w:val="46"/>
        </w:numPr>
        <w:spacing w:line="276" w:lineRule="auto"/>
        <w:ind w:left="423"/>
        <w:jc w:val="both"/>
        <w:rPr>
          <w:rFonts w:ascii="David" w:hAnsi="David" w:cs="David"/>
        </w:rPr>
      </w:pPr>
      <w:r w:rsidRPr="00853D36">
        <w:rPr>
          <w:rFonts w:ascii="David" w:hAnsi="David" w:cs="David" w:hint="cs"/>
          <w:b/>
          <w:bCs/>
          <w:rtl/>
        </w:rPr>
        <w:t>חשש מוגבר מתאונות דרכים</w:t>
      </w:r>
      <w:r w:rsidRPr="00853D36">
        <w:rPr>
          <w:rFonts w:ascii="David" w:hAnsi="David" w:cs="David" w:hint="cs"/>
          <w:rtl/>
        </w:rPr>
        <w:t xml:space="preserve"> למרות שמס' המתים בשנה בישראל הוא 400, לעומת 2500 מזיהום אוויר. אך בכל זאת מושקעים יותר משאבים בצמצום תאונות דרכים מאשר זיהום אוויר. </w:t>
      </w:r>
    </w:p>
    <w:p w14:paraId="3DDC0F6F" w14:textId="10ABA55E" w:rsidR="00DE05FE" w:rsidRDefault="00853D36">
      <w:pPr>
        <w:pStyle w:val="a9"/>
        <w:numPr>
          <w:ilvl w:val="0"/>
          <w:numId w:val="46"/>
        </w:numPr>
        <w:spacing w:line="276" w:lineRule="auto"/>
        <w:ind w:left="423"/>
        <w:jc w:val="both"/>
        <w:rPr>
          <w:rFonts w:ascii="David" w:hAnsi="David" w:cs="David"/>
        </w:rPr>
      </w:pPr>
      <w:r w:rsidRPr="00853D36">
        <w:rPr>
          <w:rFonts w:ascii="David" w:hAnsi="David" w:cs="David" w:hint="cs"/>
          <w:b/>
          <w:bCs/>
          <w:rtl/>
        </w:rPr>
        <w:t>חשש מתחנות כוח ג</w:t>
      </w:r>
      <w:r w:rsidR="00DE05FE" w:rsidRPr="00853D36">
        <w:rPr>
          <w:rFonts w:ascii="David" w:hAnsi="David" w:cs="David" w:hint="cs"/>
          <w:b/>
          <w:bCs/>
          <w:rtl/>
        </w:rPr>
        <w:t>רעיני</w:t>
      </w:r>
      <w:r w:rsidRPr="00853D36">
        <w:rPr>
          <w:rFonts w:ascii="David" w:hAnsi="David" w:cs="David" w:hint="cs"/>
          <w:b/>
          <w:bCs/>
          <w:rtl/>
        </w:rPr>
        <w:t>ו</w:t>
      </w:r>
      <w:r w:rsidR="00DE05FE" w:rsidRPr="00853D36">
        <w:rPr>
          <w:rFonts w:ascii="David" w:hAnsi="David" w:cs="David" w:hint="cs"/>
          <w:b/>
          <w:bCs/>
          <w:rtl/>
        </w:rPr>
        <w:t>ת</w:t>
      </w:r>
      <w:r w:rsidR="00DE05FE" w:rsidRPr="00853D36">
        <w:rPr>
          <w:rFonts w:ascii="David" w:hAnsi="David" w:cs="David" w:hint="cs"/>
          <w:rtl/>
        </w:rPr>
        <w:t xml:space="preserve"> יותר מאשר סתם תחנת כוח, </w:t>
      </w:r>
      <w:r>
        <w:rPr>
          <w:rFonts w:ascii="David" w:hAnsi="David" w:cs="David" w:hint="cs"/>
          <w:rtl/>
        </w:rPr>
        <w:t xml:space="preserve">בגלל הסיפור של </w:t>
      </w:r>
      <w:r w:rsidR="00DE05FE" w:rsidRPr="00853D36">
        <w:rPr>
          <w:rFonts w:ascii="David" w:hAnsi="David" w:cs="David" w:hint="cs"/>
          <w:rtl/>
        </w:rPr>
        <w:t>צ'רנוביל</w:t>
      </w:r>
      <w:r>
        <w:rPr>
          <w:rFonts w:ascii="David" w:hAnsi="David" w:cs="David" w:hint="cs"/>
          <w:rtl/>
        </w:rPr>
        <w:t>. אך</w:t>
      </w:r>
      <w:r w:rsidR="00DE05FE" w:rsidRPr="00853D36">
        <w:rPr>
          <w:rFonts w:ascii="David" w:hAnsi="David" w:cs="David" w:hint="cs"/>
          <w:rtl/>
        </w:rPr>
        <w:t xml:space="preserve"> לא שמענו על אנשים שמתו מטורבינה בתחת כוח רגילה.</w:t>
      </w:r>
      <w:r>
        <w:rPr>
          <w:rFonts w:ascii="David" w:hAnsi="David" w:cs="David" w:hint="cs"/>
          <w:rtl/>
        </w:rPr>
        <w:t xml:space="preserve"> בשל </w:t>
      </w:r>
      <w:r w:rsidR="00A75FCC" w:rsidRPr="00853D36">
        <w:rPr>
          <w:rFonts w:ascii="David" w:hAnsi="David" w:cs="David" w:hint="cs"/>
          <w:rtl/>
        </w:rPr>
        <w:t xml:space="preserve">החשש </w:t>
      </w:r>
      <w:r>
        <w:rPr>
          <w:rFonts w:ascii="David" w:hAnsi="David" w:cs="David" w:hint="cs"/>
          <w:rtl/>
        </w:rPr>
        <w:t>י</w:t>
      </w:r>
      <w:r w:rsidR="00DE05FE" w:rsidRPr="00853D36">
        <w:rPr>
          <w:rFonts w:ascii="David" w:hAnsi="David" w:cs="David" w:hint="cs"/>
          <w:rtl/>
        </w:rPr>
        <w:t>צרו מנגנוני רגולציה ש</w:t>
      </w:r>
      <w:r>
        <w:rPr>
          <w:rFonts w:ascii="David" w:hAnsi="David" w:cs="David" w:hint="cs"/>
          <w:rtl/>
        </w:rPr>
        <w:t xml:space="preserve">מטרתם </w:t>
      </w:r>
      <w:r w:rsidR="00DE05FE" w:rsidRPr="00853D36">
        <w:rPr>
          <w:rFonts w:ascii="David" w:hAnsi="David" w:cs="David" w:hint="cs"/>
          <w:rtl/>
        </w:rPr>
        <w:t>להפחית את הסיכון</w:t>
      </w:r>
      <w:r>
        <w:rPr>
          <w:rFonts w:ascii="David" w:hAnsi="David" w:cs="David" w:hint="cs"/>
          <w:rtl/>
        </w:rPr>
        <w:t xml:space="preserve">. </w:t>
      </w:r>
      <w:r w:rsidR="00DE05FE" w:rsidRPr="00853D36">
        <w:rPr>
          <w:rFonts w:ascii="David" w:hAnsi="David" w:cs="David" w:hint="cs"/>
          <w:rtl/>
        </w:rPr>
        <w:t>4,000 אנשים מתו באסון צ'רנוביל</w:t>
      </w:r>
      <w:r w:rsidR="00C7256F" w:rsidRPr="00853D36">
        <w:rPr>
          <w:rFonts w:ascii="David" w:hAnsi="David" w:cs="David" w:hint="cs"/>
          <w:rtl/>
        </w:rPr>
        <w:t xml:space="preserve"> ועוד 573 מתו בפוקושימה רק כי ניסו לברוח</w:t>
      </w:r>
      <w:r w:rsidR="00DE05FE" w:rsidRPr="00853D36">
        <w:rPr>
          <w:rFonts w:ascii="David" w:hAnsi="David" w:cs="David" w:hint="cs"/>
          <w:rtl/>
        </w:rPr>
        <w:t>, לעומת זאת</w:t>
      </w:r>
      <w:r w:rsidR="00C7256F" w:rsidRPr="00853D36">
        <w:rPr>
          <w:rFonts w:ascii="David" w:hAnsi="David" w:cs="David" w:hint="cs"/>
          <w:rtl/>
        </w:rPr>
        <w:t xml:space="preserve"> מזיהום אוויר הנוצר בתחנות כוח פחמיות מתו 13,000 בארה"ב ו23,3000 באירופה בכל שנה. </w:t>
      </w:r>
    </w:p>
    <w:p w14:paraId="32D6EDCF" w14:textId="77777777" w:rsidR="00853D36" w:rsidRDefault="00853D36">
      <w:pPr>
        <w:pStyle w:val="a9"/>
        <w:numPr>
          <w:ilvl w:val="0"/>
          <w:numId w:val="46"/>
        </w:numPr>
        <w:spacing w:line="276" w:lineRule="auto"/>
        <w:ind w:left="423"/>
        <w:jc w:val="both"/>
        <w:rPr>
          <w:rFonts w:ascii="David" w:hAnsi="David" w:cs="David"/>
        </w:rPr>
      </w:pPr>
      <w:r>
        <w:rPr>
          <w:rFonts w:ascii="David" w:hAnsi="David" w:cs="David" w:hint="cs"/>
          <w:b/>
          <w:bCs/>
          <w:rtl/>
        </w:rPr>
        <w:t>חשש מפסולת מסוכנת</w:t>
      </w:r>
      <w:r>
        <w:rPr>
          <w:rFonts w:ascii="David" w:hAnsi="David" w:cs="David" w:hint="cs"/>
          <w:rtl/>
        </w:rPr>
        <w:t xml:space="preserve"> כימית או ביולוגית. נעשה סקר בארה"ב ב1990 מה הדבר שהכי מפחיד אמריקאים, נמצא שזה פסולת מסוכנת. פסולת מסוכנת מיוצרת בכמות קטנה ומנוהלת בהמון סטנדרטים של בטיחות. הסיכון שתמצא פסולת מסוכנת בחצר הביתה הוא לא ריאלי. מאידך הסיכון למוות מוקדם משתיית אלכוהול בארה"ב הוא ממשי וגבוה מאוד, אך אמריקאים דירגו אותו נמוך מאוד בסיכון לחייהם. </w:t>
      </w:r>
    </w:p>
    <w:p w14:paraId="41406BDF" w14:textId="77777777" w:rsidR="001270AE" w:rsidRDefault="008E67A3">
      <w:pPr>
        <w:pStyle w:val="a9"/>
        <w:numPr>
          <w:ilvl w:val="0"/>
          <w:numId w:val="15"/>
        </w:numPr>
        <w:spacing w:line="276" w:lineRule="auto"/>
        <w:ind w:left="990"/>
        <w:jc w:val="both"/>
        <w:rPr>
          <w:rFonts w:ascii="David" w:hAnsi="David" w:cs="David"/>
        </w:rPr>
      </w:pPr>
      <w:r w:rsidRPr="00853D36">
        <w:rPr>
          <w:rFonts w:ascii="David" w:hAnsi="David" w:cs="David" w:hint="cs"/>
          <w:u w:val="single"/>
          <w:rtl/>
        </w:rPr>
        <w:t>איך תראה החקיקה והרגולציה האמריקאית כלפי 2 החומרים הללו</w:t>
      </w:r>
      <w:r w:rsidRPr="00853D36">
        <w:rPr>
          <w:rFonts w:ascii="David" w:hAnsi="David" w:cs="David" w:hint="cs"/>
          <w:rtl/>
        </w:rPr>
        <w:t>?</w:t>
      </w:r>
      <w:r w:rsidR="00853D36">
        <w:rPr>
          <w:rFonts w:ascii="David" w:hAnsi="David" w:cs="David" w:hint="cs"/>
          <w:rtl/>
        </w:rPr>
        <w:t xml:space="preserve"> אחד החוקרים בביה"ס למשפטים בהרווארד בחן פר מוות שנחסך, כמה כסף הוציא משלם המיסים האמריקאי הוציא בשביל לחסוך את המוות, מבחינת רגולציה ששינתה התנהלות מסוימת. </w:t>
      </w:r>
      <w:r w:rsidR="00853D36" w:rsidRPr="00853D36">
        <w:rPr>
          <w:rFonts w:ascii="David" w:hAnsi="David" w:cs="David" w:hint="cs"/>
          <w:rtl/>
        </w:rPr>
        <w:t>כלומר, לפני כן הייתה התנהלות שגרמה לחשיפה ומוות, לאחר החלת רגולציה מסוימת שעלתה כסף, נבחן כמה כסף משלם המיסים הוציא כדי לחסוך מוות.</w:t>
      </w:r>
      <w:r w:rsidR="00E44613" w:rsidRPr="00853D36">
        <w:rPr>
          <w:rFonts w:ascii="David" w:hAnsi="David" w:cs="David" w:hint="cs"/>
          <w:rtl/>
        </w:rPr>
        <w:t xml:space="preserve"> כמה הרגולציה הזה עלה למשק פר מוות שחסכנו, כמה השקענו כדי לחסוך חיי אדם. </w:t>
      </w:r>
    </w:p>
    <w:p w14:paraId="5E5811D5" w14:textId="77777777" w:rsidR="001270AE" w:rsidRDefault="00E44613">
      <w:pPr>
        <w:pStyle w:val="a9"/>
        <w:numPr>
          <w:ilvl w:val="0"/>
          <w:numId w:val="36"/>
        </w:numPr>
        <w:spacing w:line="276" w:lineRule="auto"/>
        <w:ind w:left="1840"/>
        <w:jc w:val="both"/>
        <w:rPr>
          <w:rFonts w:ascii="David" w:hAnsi="David" w:cs="David"/>
        </w:rPr>
      </w:pPr>
      <w:r w:rsidRPr="001270AE">
        <w:rPr>
          <w:rFonts w:ascii="David" w:hAnsi="David" w:cs="David" w:hint="cs"/>
          <w:rtl/>
        </w:rPr>
        <w:t xml:space="preserve">עלות סך הרגולציה להפחתה של מוות אחד </w:t>
      </w:r>
      <w:r w:rsidRPr="001270AE">
        <w:rPr>
          <w:rFonts w:ascii="David" w:hAnsi="David" w:cs="David" w:hint="cs"/>
          <w:b/>
          <w:bCs/>
          <w:rtl/>
        </w:rPr>
        <w:t>מאלכוהול</w:t>
      </w:r>
      <w:r w:rsidRPr="001270AE">
        <w:rPr>
          <w:rFonts w:ascii="David" w:hAnsi="David" w:cs="David" w:hint="cs"/>
          <w:rtl/>
        </w:rPr>
        <w:t>, משלם המיסים האמריקאי הוציא 200 אלף דולר.</w:t>
      </w:r>
    </w:p>
    <w:p w14:paraId="38AB0B6D" w14:textId="6A446EB5" w:rsidR="00E44613" w:rsidRPr="001270AE" w:rsidRDefault="005E55B8">
      <w:pPr>
        <w:pStyle w:val="a9"/>
        <w:numPr>
          <w:ilvl w:val="0"/>
          <w:numId w:val="36"/>
        </w:numPr>
        <w:spacing w:line="276" w:lineRule="auto"/>
        <w:ind w:left="1840"/>
        <w:jc w:val="both"/>
        <w:rPr>
          <w:rFonts w:ascii="David" w:hAnsi="David" w:cs="David"/>
        </w:rPr>
      </w:pPr>
      <w:r w:rsidRPr="001270AE">
        <w:rPr>
          <w:rFonts w:ascii="David" w:hAnsi="David" w:cs="David" w:hint="cs"/>
          <w:rtl/>
        </w:rPr>
        <w:t xml:space="preserve">עלות סך הרגולציה להפחתה של מוות אחד </w:t>
      </w:r>
      <w:r w:rsidRPr="001270AE">
        <w:rPr>
          <w:rFonts w:ascii="David" w:hAnsi="David" w:cs="David" w:hint="cs"/>
          <w:b/>
          <w:bCs/>
          <w:rtl/>
        </w:rPr>
        <w:t>מסילוק חומרים מסוכנים</w:t>
      </w:r>
      <w:r w:rsidRPr="001270AE">
        <w:rPr>
          <w:rFonts w:ascii="David" w:hAnsi="David" w:cs="David" w:hint="cs"/>
          <w:rtl/>
        </w:rPr>
        <w:t xml:space="preserve">, משלם המיסים האמריקאי הוציא 4,200,000,000 דולר. </w:t>
      </w:r>
      <w:r w:rsidR="00E44613" w:rsidRPr="001270AE">
        <w:rPr>
          <w:rFonts w:ascii="David" w:hAnsi="David" w:cs="David" w:hint="cs"/>
          <w:rtl/>
        </w:rPr>
        <w:t xml:space="preserve"> </w:t>
      </w:r>
    </w:p>
    <w:p w14:paraId="0D250EDF" w14:textId="77777777" w:rsidR="00BE7E58" w:rsidRDefault="001270AE" w:rsidP="00BE7E58">
      <w:pPr>
        <w:spacing w:after="0" w:line="276" w:lineRule="auto"/>
        <w:ind w:left="990"/>
        <w:jc w:val="both"/>
        <w:rPr>
          <w:rFonts w:ascii="David" w:hAnsi="David" w:cs="David"/>
          <w:rtl/>
        </w:rPr>
      </w:pPr>
      <w:r>
        <w:rPr>
          <w:rFonts w:ascii="David" w:hAnsi="David" w:cs="David" w:hint="cs"/>
          <w:rtl/>
        </w:rPr>
        <w:t xml:space="preserve">הפערים הללו הם כסף שכל הציבור מאבד, הוא אינו הולך לבריאות או חינוך. לפי סטטיסטיקה לניתוח רגולציה, </w:t>
      </w:r>
      <w:r w:rsidRPr="001270AE">
        <w:rPr>
          <w:rFonts w:ascii="David" w:hAnsi="David" w:cs="David" w:hint="cs"/>
          <w:b/>
          <w:bCs/>
          <w:rtl/>
        </w:rPr>
        <w:t>שווי חיים לפי עלות תועלת הוא 6 מיליון דולר לאדם</w:t>
      </w:r>
      <w:r>
        <w:rPr>
          <w:rFonts w:ascii="David" w:hAnsi="David" w:cs="David" w:hint="cs"/>
          <w:rtl/>
        </w:rPr>
        <w:t xml:space="preserve">. </w:t>
      </w:r>
      <w:r w:rsidR="00F77AB5">
        <w:rPr>
          <w:rFonts w:ascii="David" w:hAnsi="David" w:cs="David" w:hint="cs"/>
          <w:rtl/>
        </w:rPr>
        <w:t xml:space="preserve">בעקבות מחקרים כאלה, יצרו מנגנונים </w:t>
      </w:r>
      <w:r w:rsidR="00F77AB5">
        <w:rPr>
          <w:rFonts w:ascii="David" w:hAnsi="David" w:cs="David" w:hint="cs"/>
          <w:rtl/>
        </w:rPr>
        <w:lastRenderedPageBreak/>
        <w:t xml:space="preserve">שאוסרים בארה"ב להטיל רגולציה שתעלה יותר מ6 מיליון דולר פר חיים שנחסכים, כדי לא לבזבז יותר מדי. </w:t>
      </w:r>
    </w:p>
    <w:p w14:paraId="6B1D0DB3" w14:textId="633541AA" w:rsidR="00F77AB5" w:rsidRDefault="001270AE" w:rsidP="00BE7E58">
      <w:pPr>
        <w:spacing w:line="276" w:lineRule="auto"/>
        <w:jc w:val="both"/>
        <w:rPr>
          <w:rFonts w:ascii="David" w:hAnsi="David" w:cs="David"/>
          <w:rtl/>
        </w:rPr>
      </w:pPr>
      <w:r>
        <w:rPr>
          <w:rFonts w:ascii="David" w:hAnsi="David" w:cs="David" w:hint="cs"/>
          <w:u w:val="single"/>
          <w:rtl/>
        </w:rPr>
        <w:t xml:space="preserve">אז </w:t>
      </w:r>
      <w:r w:rsidRPr="001270AE">
        <w:rPr>
          <w:rFonts w:ascii="David" w:hAnsi="David" w:cs="David" w:hint="cs"/>
          <w:u w:val="single"/>
          <w:rtl/>
        </w:rPr>
        <w:t xml:space="preserve">למה זה </w:t>
      </w:r>
      <w:r>
        <w:rPr>
          <w:rFonts w:ascii="David" w:hAnsi="David" w:cs="David" w:hint="cs"/>
          <w:u w:val="single"/>
          <w:rtl/>
        </w:rPr>
        <w:t xml:space="preserve">בכל זאת </w:t>
      </w:r>
      <w:r w:rsidRPr="001270AE">
        <w:rPr>
          <w:rFonts w:ascii="David" w:hAnsi="David" w:cs="David" w:hint="cs"/>
          <w:u w:val="single"/>
          <w:rtl/>
        </w:rPr>
        <w:t>קורה</w:t>
      </w:r>
      <w:r>
        <w:rPr>
          <w:rFonts w:ascii="David" w:hAnsi="David" w:cs="David" w:hint="cs"/>
          <w:rtl/>
        </w:rPr>
        <w:t xml:space="preserve">? בשונה משיקוליו של הפוליטיקאי שהם ברורים לגבי בחירתו להיות קשוב לציבור, גם הרגולטור לא יכול לפעול בלי אמון ציבורי. </w:t>
      </w:r>
      <w:r w:rsidR="00F77AB5">
        <w:rPr>
          <w:rFonts w:ascii="David" w:hAnsi="David" w:cs="David" w:hint="cs"/>
          <w:rtl/>
        </w:rPr>
        <w:t>ל</w:t>
      </w:r>
      <w:r>
        <w:rPr>
          <w:rFonts w:ascii="David" w:hAnsi="David" w:cs="David" w:hint="cs"/>
          <w:rtl/>
        </w:rPr>
        <w:t>דוג, לבישת מסיכות בתחילת הקורונה. ככל שהאמון הציבורי בבסיס המידע המדעי בהחלטות הממשלה</w:t>
      </w:r>
      <w:r w:rsidR="00343F7B">
        <w:rPr>
          <w:rFonts w:ascii="David" w:hAnsi="David" w:cs="David" w:hint="cs"/>
          <w:rtl/>
        </w:rPr>
        <w:t xml:space="preserve"> התערער</w:t>
      </w:r>
      <w:r>
        <w:rPr>
          <w:rFonts w:ascii="David" w:hAnsi="David" w:cs="David" w:hint="cs"/>
          <w:rtl/>
        </w:rPr>
        <w:t>, כך נכונות הציבור ללבוש מסיכה קטן.</w:t>
      </w:r>
      <w:r w:rsidR="00F77AB5">
        <w:rPr>
          <w:rFonts w:ascii="David" w:hAnsi="David" w:cs="David" w:hint="cs"/>
          <w:rtl/>
        </w:rPr>
        <w:t xml:space="preserve"> זה פועל גם דרך מנגנון הבחירה הפוליטי, </w:t>
      </w:r>
      <w:r>
        <w:rPr>
          <w:rFonts w:ascii="David" w:hAnsi="David" w:cs="David" w:hint="cs"/>
          <w:rtl/>
        </w:rPr>
        <w:t xml:space="preserve">אם </w:t>
      </w:r>
      <w:r w:rsidR="00F77AB5">
        <w:rPr>
          <w:rFonts w:ascii="David" w:hAnsi="David" w:cs="David" w:hint="cs"/>
          <w:rtl/>
        </w:rPr>
        <w:t>הפוליטיקאי</w:t>
      </w:r>
      <w:r>
        <w:rPr>
          <w:rFonts w:ascii="David" w:hAnsi="David" w:cs="David" w:hint="cs"/>
          <w:rtl/>
        </w:rPr>
        <w:t xml:space="preserve"> מרגיש שהציבור לא מרוצה הוא מפעיל לחץ על הרגולטור, שצריך גם הוא את תמיכת הציבור ושיתוף פעולתו. </w:t>
      </w:r>
      <w:r w:rsidR="00F77AB5">
        <w:rPr>
          <w:rFonts w:ascii="David" w:hAnsi="David" w:cs="David" w:hint="cs"/>
          <w:rtl/>
        </w:rPr>
        <w:t xml:space="preserve">לכן </w:t>
      </w:r>
      <w:r w:rsidR="00F77AB5" w:rsidRPr="001270AE">
        <w:rPr>
          <w:rFonts w:ascii="David" w:hAnsi="David" w:cs="David" w:hint="cs"/>
          <w:b/>
          <w:bCs/>
          <w:rtl/>
        </w:rPr>
        <w:t xml:space="preserve">הרבה פעמים הרגולטור מקדם תקנות והסדרים שיתכן </w:t>
      </w:r>
      <w:r w:rsidRPr="001270AE">
        <w:rPr>
          <w:rFonts w:ascii="David" w:hAnsi="David" w:cs="David" w:hint="cs"/>
          <w:b/>
          <w:bCs/>
          <w:rtl/>
        </w:rPr>
        <w:t xml:space="preserve">שאין בינם </w:t>
      </w:r>
      <w:r w:rsidR="00F77AB5" w:rsidRPr="001270AE">
        <w:rPr>
          <w:rFonts w:ascii="David" w:hAnsi="David" w:cs="David" w:hint="cs"/>
          <w:b/>
          <w:bCs/>
          <w:rtl/>
        </w:rPr>
        <w:t>לבין הצורך הציבורי הלימה</w:t>
      </w:r>
      <w:r w:rsidR="00F77AB5">
        <w:rPr>
          <w:rFonts w:ascii="David" w:hAnsi="David" w:cs="David" w:hint="cs"/>
          <w:rtl/>
        </w:rPr>
        <w:t xml:space="preserve">. </w:t>
      </w:r>
    </w:p>
    <w:p w14:paraId="232B114F" w14:textId="37A5BA8A" w:rsidR="00BE7E58" w:rsidRDefault="00F77AB5">
      <w:pPr>
        <w:pStyle w:val="a9"/>
        <w:numPr>
          <w:ilvl w:val="0"/>
          <w:numId w:val="47"/>
        </w:numPr>
        <w:spacing w:line="276" w:lineRule="auto"/>
        <w:ind w:left="423"/>
        <w:jc w:val="both"/>
        <w:rPr>
          <w:rFonts w:ascii="David" w:hAnsi="David" w:cs="David"/>
        </w:rPr>
      </w:pPr>
      <w:r w:rsidRPr="00BE7E58">
        <w:rPr>
          <w:rFonts w:ascii="David" w:hAnsi="David" w:cs="David" w:hint="cs"/>
          <w:b/>
          <w:bCs/>
          <w:rtl/>
        </w:rPr>
        <w:t>בהלת רמדיה</w:t>
      </w:r>
      <w:r w:rsidRPr="00BE7E58">
        <w:rPr>
          <w:rFonts w:ascii="David" w:hAnsi="David" w:cs="David" w:hint="cs"/>
          <w:rtl/>
        </w:rPr>
        <w:t xml:space="preserve"> </w:t>
      </w:r>
      <w:r w:rsidRPr="00BE7E58">
        <w:rPr>
          <w:rFonts w:ascii="David" w:hAnsi="David" w:cs="David"/>
          <w:rtl/>
        </w:rPr>
        <w:t>–</w:t>
      </w:r>
      <w:r w:rsidRPr="00BE7E58">
        <w:rPr>
          <w:rFonts w:ascii="David" w:hAnsi="David" w:cs="David" w:hint="cs"/>
          <w:rtl/>
        </w:rPr>
        <w:t xml:space="preserve"> ב2003 חברת רמדיה שיצרה תמ"ל משנה את </w:t>
      </w:r>
      <w:r w:rsidR="00BE7E58">
        <w:rPr>
          <w:rFonts w:ascii="David" w:hAnsi="David" w:cs="David" w:hint="cs"/>
          <w:rtl/>
        </w:rPr>
        <w:t xml:space="preserve">הרכב החלב והוציאה ממנו ויטמינים חיוניים להתפתחות תקינה של מערכות בגוף. </w:t>
      </w:r>
      <w:r w:rsidRPr="00BE7E58">
        <w:rPr>
          <w:rFonts w:ascii="David" w:hAnsi="David" w:cs="David" w:hint="cs"/>
          <w:rtl/>
        </w:rPr>
        <w:t>כתוצאה מכך תינוקות שצרכו את התמ"ל</w:t>
      </w:r>
      <w:r w:rsidR="00BE7E58">
        <w:rPr>
          <w:rFonts w:ascii="David" w:hAnsi="David" w:cs="David" w:hint="cs"/>
          <w:rtl/>
        </w:rPr>
        <w:t>, התפתחותם נפגעה וחלק מתו</w:t>
      </w:r>
      <w:r w:rsidRPr="00BE7E58">
        <w:rPr>
          <w:rFonts w:ascii="David" w:hAnsi="David" w:cs="David" w:hint="cs"/>
          <w:rtl/>
        </w:rPr>
        <w:t xml:space="preserve">. </w:t>
      </w:r>
      <w:r w:rsidR="00BE7E58">
        <w:rPr>
          <w:rFonts w:ascii="David" w:hAnsi="David" w:cs="David" w:hint="cs"/>
          <w:rtl/>
        </w:rPr>
        <w:t xml:space="preserve">מסתבר שלא היה לתמ"ל אישור של משרד הבריאות, ולא ברור כיצד הוא שווק בישראל. </w:t>
      </w:r>
      <w:r w:rsidRPr="00BE7E58">
        <w:rPr>
          <w:rFonts w:ascii="David" w:hAnsi="David" w:cs="David" w:hint="cs"/>
          <w:rtl/>
        </w:rPr>
        <w:t>משרד הבריאות</w:t>
      </w:r>
      <w:r w:rsidR="00BE7E58">
        <w:rPr>
          <w:rFonts w:ascii="David" w:hAnsi="David" w:cs="David" w:hint="cs"/>
          <w:rtl/>
        </w:rPr>
        <w:t xml:space="preserve"> שנלחץ </w:t>
      </w:r>
      <w:r w:rsidRPr="00BE7E58">
        <w:rPr>
          <w:rFonts w:ascii="David" w:hAnsi="David" w:cs="David" w:hint="cs"/>
          <w:rtl/>
        </w:rPr>
        <w:t xml:space="preserve">קבע תקנות: </w:t>
      </w:r>
      <w:r w:rsidRPr="00BE7E58">
        <w:rPr>
          <w:rFonts w:ascii="David" w:hAnsi="David" w:cs="David" w:hint="cs"/>
          <w:b/>
          <w:bCs/>
          <w:rtl/>
        </w:rPr>
        <w:t>כל מוצר שמיובא לישראל לשימוש חיצוני או פנימי</w:t>
      </w:r>
      <w:r w:rsidR="00BE7E58" w:rsidRPr="00BE7E58">
        <w:rPr>
          <w:rFonts w:ascii="David" w:hAnsi="David" w:cs="David" w:hint="cs"/>
          <w:b/>
          <w:bCs/>
          <w:rtl/>
        </w:rPr>
        <w:t>,</w:t>
      </w:r>
      <w:r w:rsidRPr="00BE7E58">
        <w:rPr>
          <w:rFonts w:ascii="David" w:hAnsi="David" w:cs="David" w:hint="cs"/>
          <w:b/>
          <w:bCs/>
          <w:rtl/>
        </w:rPr>
        <w:t xml:space="preserve"> לא משנה אם עבר אישור של ה</w:t>
      </w:r>
      <w:r w:rsidRPr="00BE7E58">
        <w:rPr>
          <w:rFonts w:ascii="David" w:hAnsi="David" w:cs="David"/>
          <w:b/>
          <w:bCs/>
        </w:rPr>
        <w:t>F</w:t>
      </w:r>
      <w:r w:rsidR="00BE7E58" w:rsidRPr="00BE7E58">
        <w:rPr>
          <w:rFonts w:ascii="David" w:hAnsi="David" w:cs="David"/>
          <w:b/>
          <w:bCs/>
        </w:rPr>
        <w:t>D</w:t>
      </w:r>
      <w:r w:rsidRPr="00BE7E58">
        <w:rPr>
          <w:rFonts w:ascii="David" w:hAnsi="David" w:cs="David"/>
          <w:b/>
          <w:bCs/>
        </w:rPr>
        <w:t>A</w:t>
      </w:r>
      <w:r w:rsidR="00BE7E58" w:rsidRPr="00BE7E58">
        <w:rPr>
          <w:rFonts w:ascii="David" w:hAnsi="David" w:cs="David" w:hint="cs"/>
          <w:b/>
          <w:bCs/>
          <w:rtl/>
        </w:rPr>
        <w:t>,</w:t>
      </w:r>
      <w:r w:rsidRPr="00BE7E58">
        <w:rPr>
          <w:rFonts w:ascii="David" w:hAnsi="David" w:cs="David" w:hint="cs"/>
          <w:b/>
          <w:bCs/>
          <w:rtl/>
        </w:rPr>
        <w:t xml:space="preserve"> חייב לעבור הליך אישור ספציפי במעבדות של משרד הבריאות</w:t>
      </w:r>
      <w:r w:rsidR="00BE7E58">
        <w:rPr>
          <w:rFonts w:ascii="David" w:hAnsi="David" w:cs="David" w:hint="cs"/>
          <w:rtl/>
        </w:rPr>
        <w:t>.</w:t>
      </w:r>
      <w:r w:rsidRPr="00BE7E58">
        <w:rPr>
          <w:rFonts w:ascii="David" w:hAnsi="David" w:cs="David" w:hint="cs"/>
          <w:rtl/>
        </w:rPr>
        <w:t xml:space="preserve"> </w:t>
      </w:r>
      <w:r w:rsidR="00BE7E58">
        <w:rPr>
          <w:rFonts w:ascii="David" w:hAnsi="David" w:cs="David" w:hint="cs"/>
          <w:rtl/>
        </w:rPr>
        <w:t xml:space="preserve">מדובר בתגובה הגיונית. </w:t>
      </w:r>
    </w:p>
    <w:p w14:paraId="6CE82BFC" w14:textId="7550697A" w:rsidR="00F77AB5" w:rsidRPr="00BE7E58" w:rsidRDefault="00F77AB5" w:rsidP="00BE7E58">
      <w:pPr>
        <w:pStyle w:val="a9"/>
        <w:spacing w:line="276" w:lineRule="auto"/>
        <w:ind w:left="423"/>
        <w:jc w:val="both"/>
        <w:rPr>
          <w:rFonts w:ascii="David" w:hAnsi="David" w:cs="David"/>
          <w:rtl/>
        </w:rPr>
      </w:pPr>
      <w:r w:rsidRPr="00BE7E58">
        <w:rPr>
          <w:rFonts w:ascii="David" w:hAnsi="David" w:cs="David" w:hint="cs"/>
          <w:u w:val="single"/>
          <w:rtl/>
        </w:rPr>
        <w:t>אך מה המשמעות</w:t>
      </w:r>
      <w:r w:rsidRPr="00BE7E58">
        <w:rPr>
          <w:rFonts w:ascii="David" w:hAnsi="David" w:cs="David" w:hint="cs"/>
          <w:rtl/>
        </w:rPr>
        <w:t xml:space="preserve">? מחירי כל המוצרים עלו מאוד, </w:t>
      </w:r>
      <w:r w:rsidR="00BE7E58">
        <w:rPr>
          <w:rFonts w:ascii="David" w:hAnsi="David" w:cs="David" w:hint="cs"/>
          <w:rtl/>
        </w:rPr>
        <w:t>כך ש</w:t>
      </w:r>
      <w:r w:rsidRPr="00BE7E58">
        <w:rPr>
          <w:rFonts w:ascii="David" w:hAnsi="David" w:cs="David" w:hint="cs"/>
          <w:rtl/>
        </w:rPr>
        <w:t>יוקר המחייה עלה משמעותית</w:t>
      </w:r>
      <w:r w:rsidR="00BE7E58">
        <w:rPr>
          <w:rFonts w:ascii="David" w:hAnsi="David" w:cs="David" w:hint="cs"/>
          <w:rtl/>
        </w:rPr>
        <w:t xml:space="preserve"> ב16%, </w:t>
      </w:r>
      <w:r w:rsidR="00BE7E58" w:rsidRPr="00BE7E58">
        <w:rPr>
          <w:rFonts w:ascii="David" w:hAnsi="David" w:cs="David" w:hint="cs"/>
          <w:rtl/>
        </w:rPr>
        <w:t>עד היום מנסים להוריד את זה ולא מצליחים</w:t>
      </w:r>
      <w:r w:rsidR="00BE7E58">
        <w:rPr>
          <w:rFonts w:ascii="David" w:hAnsi="David" w:cs="David" w:hint="cs"/>
          <w:rtl/>
        </w:rPr>
        <w:t>. אמנם תינוקות לא ימותו מזה, אך אנשים ימותו כי אין להם כסף לתוספי תזונה, לחימום הבית בחורף וכו.</w:t>
      </w:r>
      <w:r w:rsidRPr="00BE7E58">
        <w:rPr>
          <w:rFonts w:ascii="David" w:hAnsi="David" w:cs="David" w:hint="cs"/>
          <w:rtl/>
        </w:rPr>
        <w:t xml:space="preserve"> </w:t>
      </w:r>
    </w:p>
    <w:p w14:paraId="2F5419A9" w14:textId="2E938EED" w:rsidR="00E04951" w:rsidRDefault="004E6A54" w:rsidP="004E6A54">
      <w:pPr>
        <w:spacing w:line="276" w:lineRule="auto"/>
        <w:jc w:val="both"/>
        <w:rPr>
          <w:rFonts w:ascii="David" w:hAnsi="David" w:cs="David"/>
          <w:rtl/>
        </w:rPr>
      </w:pPr>
      <w:r>
        <w:rPr>
          <w:rFonts w:ascii="David" w:hAnsi="David" w:cs="David" w:hint="cs"/>
          <w:rtl/>
        </w:rPr>
        <w:t xml:space="preserve">כל הדוגמאות הללו ממחישות ניהול סיכונים גרוע מאוד. מסתכלים על מקרה ספציפי ולא חושבים על השלכות ארוכות הטווח שלו. שיח הערכת סיכונים הוא חשוב, כי הערכה מוטה מבזבזת המון כסף בניסיון לחסוך בחיי אדם. </w:t>
      </w:r>
    </w:p>
    <w:p w14:paraId="1C2E7770" w14:textId="77777777" w:rsidR="004E6A54" w:rsidRPr="00646151" w:rsidRDefault="00E04951" w:rsidP="00F77AB5">
      <w:pPr>
        <w:spacing w:line="276" w:lineRule="auto"/>
        <w:jc w:val="both"/>
        <w:rPr>
          <w:rFonts w:ascii="David" w:hAnsi="David" w:cs="David"/>
          <w:rtl/>
        </w:rPr>
      </w:pPr>
      <w:r w:rsidRPr="00646151">
        <w:rPr>
          <w:rFonts w:ascii="David" w:hAnsi="David" w:cs="David" w:hint="cs"/>
          <w:rtl/>
        </w:rPr>
        <w:t>בעולם של עיקרון ההיזהרות יש ביקורת גדולה כנגד השימוש בו</w:t>
      </w:r>
      <w:r w:rsidR="004E6A54" w:rsidRPr="00646151">
        <w:rPr>
          <w:rFonts w:ascii="David" w:hAnsi="David" w:cs="David" w:hint="cs"/>
          <w:rtl/>
        </w:rPr>
        <w:t xml:space="preserve">, </w:t>
      </w:r>
      <w:r w:rsidR="004E6A54" w:rsidRPr="00646151">
        <w:rPr>
          <w:rFonts w:ascii="David" w:hAnsi="David" w:cs="David" w:hint="cs"/>
          <w:u w:val="single"/>
          <w:rtl/>
        </w:rPr>
        <w:t xml:space="preserve">כאשר </w:t>
      </w:r>
      <w:r w:rsidRPr="00646151">
        <w:rPr>
          <w:rFonts w:ascii="David" w:hAnsi="David" w:cs="David" w:hint="cs"/>
          <w:u w:val="single"/>
          <w:rtl/>
        </w:rPr>
        <w:t>הקהילה של החוקרים מתחלקת ל2</w:t>
      </w:r>
      <w:r w:rsidRPr="00646151">
        <w:rPr>
          <w:rFonts w:ascii="David" w:hAnsi="David" w:cs="David" w:hint="cs"/>
          <w:rtl/>
        </w:rPr>
        <w:t xml:space="preserve">: </w:t>
      </w:r>
    </w:p>
    <w:p w14:paraId="7F946638" w14:textId="6E0479D3" w:rsidR="00646151" w:rsidRPr="00EE697A" w:rsidRDefault="00EE697A">
      <w:pPr>
        <w:pStyle w:val="a9"/>
        <w:numPr>
          <w:ilvl w:val="0"/>
          <w:numId w:val="48"/>
        </w:numPr>
        <w:spacing w:line="276" w:lineRule="auto"/>
        <w:jc w:val="both"/>
        <w:rPr>
          <w:rFonts w:ascii="David" w:hAnsi="David" w:cs="David"/>
        </w:rPr>
      </w:pPr>
      <w:r w:rsidRPr="00EE697A">
        <w:rPr>
          <w:rFonts w:ascii="David" w:hAnsi="David" w:cs="David" w:hint="cs"/>
          <w:b/>
          <w:bCs/>
          <w:rtl/>
        </w:rPr>
        <w:t>מחנה עיקרון ההיזהרות</w:t>
      </w:r>
      <w:r>
        <w:rPr>
          <w:rFonts w:ascii="David" w:hAnsi="David" w:cs="David" w:hint="cs"/>
          <w:rtl/>
        </w:rPr>
        <w:t xml:space="preserve"> </w:t>
      </w:r>
      <w:r>
        <w:rPr>
          <w:rFonts w:ascii="David" w:hAnsi="David" w:cs="David"/>
          <w:rtl/>
        </w:rPr>
        <w:t>–</w:t>
      </w:r>
      <w:r>
        <w:rPr>
          <w:rFonts w:ascii="David" w:hAnsi="David" w:cs="David" w:hint="cs"/>
          <w:rtl/>
        </w:rPr>
        <w:t xml:space="preserve"> </w:t>
      </w:r>
      <w:r w:rsidR="00646151" w:rsidRPr="00EE697A">
        <w:rPr>
          <w:rFonts w:ascii="David" w:hAnsi="David" w:cs="David" w:hint="cs"/>
          <w:rtl/>
        </w:rPr>
        <w:t>טוענת שצריך את העיקרון כי צריך להיזהר, ואם לא ניזהר יקרו אסונות כמו צ'רנוביל.</w:t>
      </w:r>
    </w:p>
    <w:p w14:paraId="17C35AE6" w14:textId="279D9680" w:rsidR="00E04951" w:rsidRPr="00EE697A" w:rsidRDefault="00EE697A">
      <w:pPr>
        <w:pStyle w:val="a9"/>
        <w:numPr>
          <w:ilvl w:val="0"/>
          <w:numId w:val="48"/>
        </w:numPr>
        <w:spacing w:line="276" w:lineRule="auto"/>
        <w:jc w:val="both"/>
        <w:rPr>
          <w:rFonts w:ascii="David" w:hAnsi="David" w:cs="David"/>
          <w:rtl/>
        </w:rPr>
      </w:pPr>
      <w:r w:rsidRPr="00EE697A">
        <w:rPr>
          <w:rFonts w:ascii="David" w:hAnsi="David" w:cs="David" w:hint="cs"/>
          <w:b/>
          <w:bCs/>
          <w:rtl/>
        </w:rPr>
        <w:t>מחנה עלות תועלת</w:t>
      </w:r>
      <w:r>
        <w:rPr>
          <w:rFonts w:ascii="David" w:hAnsi="David" w:cs="David" w:hint="cs"/>
          <w:rtl/>
        </w:rPr>
        <w:t xml:space="preserve"> </w:t>
      </w:r>
      <w:r>
        <w:rPr>
          <w:rFonts w:ascii="David" w:hAnsi="David" w:cs="David"/>
          <w:rtl/>
        </w:rPr>
        <w:t>–</w:t>
      </w:r>
      <w:r w:rsidR="00E04951" w:rsidRPr="00EE697A">
        <w:rPr>
          <w:rFonts w:ascii="David" w:hAnsi="David" w:cs="David" w:hint="cs"/>
          <w:rtl/>
        </w:rPr>
        <w:t xml:space="preserve"> </w:t>
      </w:r>
      <w:r w:rsidR="00646151" w:rsidRPr="00EE697A">
        <w:rPr>
          <w:rFonts w:ascii="David" w:hAnsi="David" w:cs="David" w:hint="cs"/>
          <w:rtl/>
        </w:rPr>
        <w:t>טוענת שיש לבצע ניתוחים פר מקרה ולחשב מה הסיכון האמיתי ומה עלות מניעתו לעומת התועלת. אם התועלת גדולה מהעלות זה שווה אך לא להפך (</w:t>
      </w:r>
      <w:r w:rsidR="00E04951" w:rsidRPr="00EE697A">
        <w:rPr>
          <w:rFonts w:ascii="David" w:hAnsi="David" w:cs="David" w:hint="cs"/>
          <w:rtl/>
        </w:rPr>
        <w:t xml:space="preserve">200 אלף פר חיים </w:t>
      </w:r>
      <w:r w:rsidR="00646151" w:rsidRPr="00EE697A">
        <w:rPr>
          <w:rFonts w:ascii="David" w:hAnsi="David" w:cs="David" w:hint="cs"/>
          <w:rtl/>
        </w:rPr>
        <w:t>זה משתלם אך לא 4 מיליארד).</w:t>
      </w:r>
      <w:r w:rsidR="00E04951" w:rsidRPr="00EE697A">
        <w:rPr>
          <w:rFonts w:ascii="David" w:hAnsi="David" w:cs="David" w:hint="cs"/>
          <w:rtl/>
        </w:rPr>
        <w:t xml:space="preserve"> עד עלות של 6 מיליון דולר בסדר</w:t>
      </w:r>
      <w:r w:rsidR="00646151" w:rsidRPr="00EE697A">
        <w:rPr>
          <w:rFonts w:ascii="David" w:hAnsi="David" w:cs="David" w:hint="cs"/>
          <w:rtl/>
        </w:rPr>
        <w:t>,</w:t>
      </w:r>
      <w:r w:rsidR="00E04951" w:rsidRPr="00EE697A">
        <w:rPr>
          <w:rFonts w:ascii="David" w:hAnsi="David" w:cs="David" w:hint="cs"/>
          <w:rtl/>
        </w:rPr>
        <w:t xml:space="preserve"> מעל זה לא בסדר</w:t>
      </w:r>
      <w:r w:rsidR="009A1121" w:rsidRPr="00EE697A">
        <w:rPr>
          <w:rFonts w:ascii="David" w:hAnsi="David" w:cs="David" w:hint="cs"/>
          <w:rtl/>
        </w:rPr>
        <w:t>.</w:t>
      </w:r>
    </w:p>
    <w:p w14:paraId="4901C2DE" w14:textId="0B2B2A8B" w:rsidR="00E04951" w:rsidRDefault="00E04951" w:rsidP="00F77AB5">
      <w:pPr>
        <w:spacing w:line="276" w:lineRule="auto"/>
        <w:jc w:val="both"/>
        <w:rPr>
          <w:rFonts w:ascii="David" w:hAnsi="David" w:cs="David"/>
          <w:rtl/>
        </w:rPr>
      </w:pPr>
      <w:r w:rsidRPr="00E04951">
        <w:rPr>
          <w:rFonts w:ascii="David" w:hAnsi="David" w:cs="David" w:hint="cs"/>
          <w:b/>
          <w:bCs/>
          <w:highlight w:val="green"/>
          <w:rtl/>
        </w:rPr>
        <w:t xml:space="preserve">עו"ד אריה </w:t>
      </w:r>
      <w:proofErr w:type="spellStart"/>
      <w:r w:rsidRPr="00E04951">
        <w:rPr>
          <w:rFonts w:ascii="David" w:hAnsi="David" w:cs="David" w:hint="cs"/>
          <w:b/>
          <w:bCs/>
          <w:highlight w:val="green"/>
          <w:rtl/>
        </w:rPr>
        <w:t>נייגר</w:t>
      </w:r>
      <w:proofErr w:type="spellEnd"/>
      <w:r>
        <w:rPr>
          <w:rFonts w:ascii="David" w:hAnsi="David" w:cs="David" w:hint="cs"/>
          <w:b/>
          <w:bCs/>
          <w:rtl/>
        </w:rPr>
        <w:t xml:space="preserve"> בתגובה לעיקרון ההיזהרות</w:t>
      </w:r>
      <w:r>
        <w:rPr>
          <w:rFonts w:ascii="David" w:hAnsi="David" w:cs="David" w:hint="cs"/>
          <w:rtl/>
        </w:rPr>
        <w:t>: "</w:t>
      </w:r>
      <w:r w:rsidRPr="004D311C">
        <w:rPr>
          <w:rFonts w:ascii="David" w:hAnsi="David" w:cs="David" w:hint="cs"/>
          <w:i/>
          <w:iCs/>
          <w:rtl/>
        </w:rPr>
        <w:t xml:space="preserve">יישומן של החלטות הנוגעות לציבור, לעולם כרוך במחיר. למשל, ההחלטה לאשר או לדחות תרופה מצילת חיים בשל תופעות הלוואי שלה. הדבקות בעיקרון ההיזהרות מעדיפה הימנעות מסיכון בלי להתחשב במחיר של אותה הימנעות. זו אינה מדיניות רציונלית. </w:t>
      </w:r>
      <w:r w:rsidRPr="004D311C">
        <w:rPr>
          <w:rFonts w:ascii="David" w:hAnsi="David" w:cs="David" w:hint="cs"/>
          <w:b/>
          <w:bCs/>
          <w:i/>
          <w:iCs/>
          <w:rtl/>
        </w:rPr>
        <w:t>מדיניות רציונלית</w:t>
      </w:r>
      <w:r w:rsidRPr="004D311C">
        <w:rPr>
          <w:rFonts w:ascii="David" w:hAnsi="David" w:cs="David" w:hint="cs"/>
          <w:i/>
          <w:iCs/>
          <w:rtl/>
        </w:rPr>
        <w:t xml:space="preserve"> חייבת להיות מונחית על ידי </w:t>
      </w:r>
      <w:r w:rsidRPr="004D311C">
        <w:rPr>
          <w:rFonts w:ascii="David" w:hAnsi="David" w:cs="David" w:hint="cs"/>
          <w:b/>
          <w:bCs/>
          <w:i/>
          <w:iCs/>
          <w:rtl/>
        </w:rPr>
        <w:t>תהליך של בחינת העלות של כל חלופה אל מול התועלת שבה</w:t>
      </w:r>
      <w:r w:rsidRPr="004D311C">
        <w:rPr>
          <w:rFonts w:ascii="David" w:hAnsi="David" w:cs="David" w:hint="cs"/>
          <w:i/>
          <w:iCs/>
          <w:rtl/>
        </w:rPr>
        <w:t>. עקרון ההיזהרות מבקש למעשה לייתר את הצורך בבדיקת עלות מול תועלת בקביעת מדיניות ניהול סיכונים</w:t>
      </w:r>
      <w:r>
        <w:rPr>
          <w:rFonts w:ascii="David" w:hAnsi="David" w:cs="David" w:hint="cs"/>
          <w:rtl/>
        </w:rPr>
        <w:t xml:space="preserve">." </w:t>
      </w:r>
    </w:p>
    <w:p w14:paraId="01D2BC0D" w14:textId="040C9D47" w:rsidR="00217655" w:rsidRDefault="007F5BCA" w:rsidP="00F77AB5">
      <w:pPr>
        <w:spacing w:line="276" w:lineRule="auto"/>
        <w:jc w:val="both"/>
        <w:rPr>
          <w:rFonts w:ascii="David" w:hAnsi="David" w:cs="David"/>
          <w:rtl/>
        </w:rPr>
      </w:pPr>
      <w:r>
        <w:rPr>
          <w:rFonts w:ascii="David" w:hAnsi="David" w:cs="David" w:hint="cs"/>
          <w:rtl/>
        </w:rPr>
        <w:t xml:space="preserve">פעמים רבות היכולת לכמת תבוסס על הנחות שאין, ולא נדע איך לכמת באמת. הניתוח של הכלכלן לא מדויק ואנו לא יודעים לתמחר נכון. אך התעשייה מקדמת משנות ה80 עלות תועלת כי זה נראה אובייקטיבי. </w:t>
      </w:r>
      <w:r w:rsidR="00A47DC4">
        <w:rPr>
          <w:rFonts w:ascii="David" w:hAnsi="David" w:cs="David" w:hint="cs"/>
          <w:rtl/>
        </w:rPr>
        <w:t>אולם</w:t>
      </w:r>
      <w:r>
        <w:rPr>
          <w:rFonts w:ascii="David" w:hAnsi="David" w:cs="David" w:hint="cs"/>
          <w:rtl/>
        </w:rPr>
        <w:t xml:space="preserve"> המספר לא מדויק ותלוי במי שמקבל את ההחלטות ובסיס הערכים שהשתמש בו.</w:t>
      </w:r>
      <w:r w:rsidR="00217655">
        <w:rPr>
          <w:rFonts w:ascii="David" w:hAnsi="David" w:cs="David" w:hint="cs"/>
          <w:rtl/>
        </w:rPr>
        <w:t xml:space="preserve"> מהצד השני ישנה טענה שעיקרון ההיזהרות פוגע בחדשנות, אם נמנע לא נצליח לפתח דברים מורכבים שדורשים סיכון. גם אחרי צ'רנוביל עשינו דברים טוב יותר. </w:t>
      </w:r>
      <w:r w:rsidR="00217655">
        <w:rPr>
          <w:rFonts w:ascii="David" w:hAnsi="David" w:cs="David" w:hint="cs"/>
          <w:i/>
          <w:iCs/>
          <w:rtl/>
        </w:rPr>
        <w:t>"</w:t>
      </w:r>
      <w:r w:rsidR="00217655" w:rsidRPr="00217655">
        <w:rPr>
          <w:rFonts w:ascii="David" w:hAnsi="David" w:cs="David" w:hint="cs"/>
          <w:i/>
          <w:iCs/>
          <w:rtl/>
        </w:rPr>
        <w:t>אם עיקרון ההיזהרות היה בתקופה הפרהיסטורית לעולם לא היינו מכירים את האש</w:t>
      </w:r>
      <w:r w:rsidR="00EE3D08">
        <w:rPr>
          <w:rFonts w:ascii="David" w:hAnsi="David" w:cs="David" w:hint="cs"/>
          <w:rtl/>
        </w:rPr>
        <w:t>."</w:t>
      </w:r>
    </w:p>
    <w:p w14:paraId="4B17F7F8" w14:textId="62EBA2F3" w:rsidR="00E04951" w:rsidRDefault="00217655" w:rsidP="00F77AB5">
      <w:pPr>
        <w:spacing w:line="276" w:lineRule="auto"/>
        <w:jc w:val="both"/>
        <w:rPr>
          <w:rFonts w:ascii="David" w:hAnsi="David" w:cs="David"/>
          <w:rtl/>
        </w:rPr>
      </w:pPr>
      <w:r>
        <w:rPr>
          <w:rFonts w:ascii="David" w:hAnsi="David" w:cs="David" w:hint="cs"/>
          <w:rtl/>
        </w:rPr>
        <w:t>מכאן</w:t>
      </w:r>
      <w:r w:rsidR="007F5BCA">
        <w:rPr>
          <w:rFonts w:ascii="David" w:hAnsi="David" w:cs="David" w:hint="cs"/>
          <w:rtl/>
        </w:rPr>
        <w:t xml:space="preserve"> </w:t>
      </w:r>
      <w:r>
        <w:rPr>
          <w:rFonts w:ascii="David" w:hAnsi="David" w:cs="David" w:hint="cs"/>
          <w:rtl/>
        </w:rPr>
        <w:t>שבג</w:t>
      </w:r>
      <w:r w:rsidR="007F5BCA">
        <w:rPr>
          <w:rFonts w:ascii="David" w:hAnsi="David" w:cs="David" w:hint="cs"/>
          <w:rtl/>
        </w:rPr>
        <w:t xml:space="preserve">לל התחושה </w:t>
      </w:r>
      <w:r>
        <w:rPr>
          <w:rFonts w:ascii="David" w:hAnsi="David" w:cs="David" w:hint="cs"/>
          <w:rtl/>
        </w:rPr>
        <w:t>שעלות תועלת יותר</w:t>
      </w:r>
      <w:r w:rsidR="007F5BCA">
        <w:rPr>
          <w:rFonts w:ascii="David" w:hAnsi="David" w:cs="David" w:hint="cs"/>
          <w:rtl/>
        </w:rPr>
        <w:t xml:space="preserve"> אובייקטיבי זה תמיד ינצח את עיקרון ההיזהרות, </w:t>
      </w:r>
      <w:r w:rsidR="00E04951">
        <w:rPr>
          <w:rFonts w:ascii="David" w:hAnsi="David" w:cs="David" w:hint="cs"/>
          <w:rtl/>
        </w:rPr>
        <w:t xml:space="preserve">ולכן זה תמיד יאפשר יותר עשייה מסוכנת במקומות שאולי לא היינו רוצים. </w:t>
      </w:r>
      <w:r w:rsidR="007F5BCA">
        <w:rPr>
          <w:rFonts w:ascii="David" w:hAnsi="David" w:cs="David" w:hint="cs"/>
          <w:rtl/>
        </w:rPr>
        <w:t xml:space="preserve">צד האקדמיה נחלק לחצי </w:t>
      </w:r>
      <w:r w:rsidR="007F5BCA">
        <w:rPr>
          <w:rFonts w:ascii="David" w:hAnsi="David" w:cs="David"/>
          <w:rtl/>
        </w:rPr>
        <w:t>–</w:t>
      </w:r>
      <w:r w:rsidR="007F5BCA">
        <w:rPr>
          <w:rFonts w:ascii="David" w:hAnsi="David" w:cs="David" w:hint="cs"/>
          <w:rtl/>
        </w:rPr>
        <w:t xml:space="preserve"> חצי אומר שצריך להיות זהירים וחצי טוען עלות מול תועלת.</w:t>
      </w:r>
      <w:r w:rsidR="00E04951">
        <w:rPr>
          <w:rFonts w:ascii="David" w:hAnsi="David" w:cs="David" w:hint="cs"/>
          <w:rtl/>
        </w:rPr>
        <w:t xml:space="preserve"> </w:t>
      </w:r>
    </w:p>
    <w:p w14:paraId="0C34E08E" w14:textId="3F288E82" w:rsidR="00170F75" w:rsidRDefault="00170F75" w:rsidP="00170F75">
      <w:pPr>
        <w:spacing w:line="276" w:lineRule="auto"/>
        <w:jc w:val="center"/>
        <w:rPr>
          <w:rFonts w:ascii="David" w:hAnsi="David" w:cs="David"/>
          <w:b/>
          <w:bCs/>
          <w:rtl/>
        </w:rPr>
      </w:pPr>
      <w:r w:rsidRPr="00170F75">
        <w:rPr>
          <w:rFonts w:ascii="David" w:hAnsi="David" w:cs="David" w:hint="cs"/>
          <w:b/>
          <w:bCs/>
          <w:rtl/>
        </w:rPr>
        <w:t xml:space="preserve">שיעור 8 </w:t>
      </w:r>
      <w:r w:rsidRPr="00170F75">
        <w:rPr>
          <w:rFonts w:ascii="David" w:hAnsi="David" w:cs="David"/>
          <w:b/>
          <w:bCs/>
          <w:rtl/>
        </w:rPr>
        <w:t>–</w:t>
      </w:r>
      <w:r w:rsidRPr="00170F75">
        <w:rPr>
          <w:rFonts w:ascii="David" w:hAnsi="David" w:cs="David" w:hint="cs"/>
          <w:b/>
          <w:bCs/>
          <w:rtl/>
        </w:rPr>
        <w:t xml:space="preserve"> 08/01/2025</w:t>
      </w:r>
    </w:p>
    <w:p w14:paraId="3C983728" w14:textId="46CB0503" w:rsidR="00170F75" w:rsidRDefault="00C27DA6" w:rsidP="00C27DA6">
      <w:pPr>
        <w:pStyle w:val="2"/>
      </w:pPr>
      <w:bookmarkStart w:id="12" w:name="_Toc190443164"/>
      <w:r>
        <w:rPr>
          <w:rFonts w:hint="cs"/>
          <w:highlight w:val="yellow"/>
          <w:rtl/>
        </w:rPr>
        <w:t xml:space="preserve">3. </w:t>
      </w:r>
      <w:r w:rsidR="00170F75" w:rsidRPr="00170F75">
        <w:rPr>
          <w:rFonts w:hint="cs"/>
          <w:highlight w:val="yellow"/>
          <w:rtl/>
        </w:rPr>
        <w:t>עיקרון שקיפות מידע בממשל סביבתי</w:t>
      </w:r>
      <w:bookmarkEnd w:id="12"/>
    </w:p>
    <w:p w14:paraId="4A46CF7C" w14:textId="5FE95EE0" w:rsidR="001D72A9" w:rsidRPr="001D72A9" w:rsidRDefault="001D72A9" w:rsidP="00170F75">
      <w:pPr>
        <w:spacing w:line="276" w:lineRule="auto"/>
        <w:jc w:val="both"/>
        <w:rPr>
          <w:rFonts w:ascii="David" w:hAnsi="David" w:cs="David"/>
          <w:b/>
          <w:bCs/>
          <w:u w:val="single"/>
          <w:rtl/>
        </w:rPr>
      </w:pPr>
      <w:r w:rsidRPr="001D72A9">
        <w:rPr>
          <w:rFonts w:ascii="David" w:hAnsi="David" w:cs="David" w:hint="cs"/>
          <w:b/>
          <w:bCs/>
          <w:u w:val="single"/>
          <w:rtl/>
        </w:rPr>
        <w:t>מבוא</w:t>
      </w:r>
    </w:p>
    <w:p w14:paraId="583C82DB" w14:textId="77777777" w:rsidR="0079526E" w:rsidRDefault="00170F75" w:rsidP="00170F75">
      <w:pPr>
        <w:spacing w:line="276" w:lineRule="auto"/>
        <w:jc w:val="both"/>
        <w:rPr>
          <w:rFonts w:ascii="David" w:hAnsi="David" w:cs="David"/>
          <w:rtl/>
        </w:rPr>
      </w:pPr>
      <w:r>
        <w:rPr>
          <w:rFonts w:ascii="David" w:hAnsi="David" w:cs="David" w:hint="cs"/>
          <w:rtl/>
        </w:rPr>
        <w:t xml:space="preserve">עיקרון </w:t>
      </w:r>
      <w:r w:rsidR="0079526E">
        <w:rPr>
          <w:rFonts w:ascii="David" w:hAnsi="David" w:cs="David" w:hint="cs"/>
          <w:rtl/>
        </w:rPr>
        <w:t>ה</w:t>
      </w:r>
      <w:r>
        <w:rPr>
          <w:rFonts w:ascii="David" w:hAnsi="David" w:cs="David" w:hint="cs"/>
          <w:rtl/>
        </w:rPr>
        <w:t>שקיפות במשפט</w:t>
      </w:r>
      <w:r w:rsidR="0079526E">
        <w:rPr>
          <w:rFonts w:ascii="David" w:hAnsi="David" w:cs="David" w:hint="cs"/>
          <w:rtl/>
        </w:rPr>
        <w:t xml:space="preserve"> אינו ייחודי למשפט הסביבתי, שכן </w:t>
      </w:r>
      <w:r>
        <w:rPr>
          <w:rFonts w:ascii="David" w:hAnsi="David" w:cs="David" w:hint="cs"/>
          <w:rtl/>
        </w:rPr>
        <w:t>המשפט</w:t>
      </w:r>
      <w:r w:rsidR="0079526E">
        <w:rPr>
          <w:rFonts w:ascii="David" w:hAnsi="David" w:cs="David" w:hint="cs"/>
          <w:rtl/>
        </w:rPr>
        <w:t xml:space="preserve"> בכללותו מקדם את רעיון השקיפות. </w:t>
      </w:r>
    </w:p>
    <w:p w14:paraId="45C123AB" w14:textId="77777777" w:rsidR="0079526E" w:rsidRDefault="00170F75" w:rsidP="0079526E">
      <w:pPr>
        <w:spacing w:line="276" w:lineRule="auto"/>
        <w:jc w:val="both"/>
        <w:rPr>
          <w:rFonts w:ascii="David" w:hAnsi="David" w:cs="David"/>
          <w:rtl/>
        </w:rPr>
      </w:pPr>
      <w:r>
        <w:rPr>
          <w:rFonts w:ascii="David" w:hAnsi="David" w:cs="David" w:hint="cs"/>
          <w:rtl/>
        </w:rPr>
        <w:t xml:space="preserve">השופט </w:t>
      </w:r>
      <w:proofErr w:type="spellStart"/>
      <w:r w:rsidRPr="0079526E">
        <w:rPr>
          <w:rFonts w:ascii="David" w:hAnsi="David" w:cs="David" w:hint="cs"/>
          <w:b/>
          <w:bCs/>
          <w:highlight w:val="green"/>
          <w:rtl/>
        </w:rPr>
        <w:t>ברנדייס</w:t>
      </w:r>
      <w:proofErr w:type="spellEnd"/>
      <w:r>
        <w:rPr>
          <w:rFonts w:ascii="David" w:hAnsi="David" w:cs="David" w:hint="cs"/>
          <w:rtl/>
        </w:rPr>
        <w:t xml:space="preserve"> מבימ"ש העליון </w:t>
      </w:r>
      <w:r w:rsidR="0079526E">
        <w:rPr>
          <w:rFonts w:ascii="David" w:hAnsi="David" w:cs="David" w:hint="cs"/>
          <w:rtl/>
        </w:rPr>
        <w:t>ב</w:t>
      </w:r>
      <w:r>
        <w:rPr>
          <w:rFonts w:ascii="David" w:hAnsi="David" w:cs="David" w:hint="cs"/>
          <w:rtl/>
        </w:rPr>
        <w:t>ארה"ב</w:t>
      </w:r>
      <w:r w:rsidR="0079526E">
        <w:rPr>
          <w:rFonts w:ascii="David" w:hAnsi="David" w:cs="David" w:hint="cs"/>
          <w:rtl/>
        </w:rPr>
        <w:t xml:space="preserve"> נהג לומר ש</w:t>
      </w:r>
      <w:r>
        <w:rPr>
          <w:rFonts w:ascii="David" w:hAnsi="David" w:cs="David" w:hint="cs"/>
          <w:rtl/>
        </w:rPr>
        <w:t>: "</w:t>
      </w:r>
      <w:r w:rsidRPr="00B01FB3">
        <w:rPr>
          <w:rFonts w:ascii="David" w:hAnsi="David" w:cs="David" w:hint="cs"/>
          <w:i/>
          <w:iCs/>
          <w:rtl/>
        </w:rPr>
        <w:t>אור השמש הוא המחטא הטוב ביות</w:t>
      </w:r>
      <w:r w:rsidR="0079526E">
        <w:rPr>
          <w:rFonts w:ascii="David" w:hAnsi="David" w:cs="David" w:hint="cs"/>
          <w:i/>
          <w:iCs/>
          <w:rtl/>
        </w:rPr>
        <w:t>ר</w:t>
      </w:r>
      <w:r>
        <w:rPr>
          <w:rFonts w:ascii="David" w:hAnsi="David" w:cs="David" w:hint="cs"/>
          <w:rtl/>
        </w:rPr>
        <w:t>"</w:t>
      </w:r>
      <w:r w:rsidR="0079526E">
        <w:rPr>
          <w:rFonts w:ascii="David" w:hAnsi="David" w:cs="David" w:hint="cs"/>
          <w:rtl/>
        </w:rPr>
        <w:t>.</w:t>
      </w:r>
      <w:r>
        <w:rPr>
          <w:rFonts w:ascii="David" w:hAnsi="David" w:cs="David" w:hint="cs"/>
          <w:rtl/>
        </w:rPr>
        <w:t xml:space="preserve"> </w:t>
      </w:r>
      <w:r w:rsidR="0079526E">
        <w:rPr>
          <w:rFonts w:ascii="David" w:hAnsi="David" w:cs="David" w:hint="cs"/>
          <w:rtl/>
        </w:rPr>
        <w:t xml:space="preserve">המשפט משקף את הרעיון ששקיפות וחשיפה לציבור מבטיחים מנהל תקין. </w:t>
      </w:r>
      <w:r>
        <w:rPr>
          <w:rFonts w:ascii="David" w:hAnsi="David" w:cs="David" w:hint="cs"/>
          <w:rtl/>
        </w:rPr>
        <w:t>נקודת המוצא היא שפוליטיקאים</w:t>
      </w:r>
      <w:r w:rsidR="0079526E">
        <w:rPr>
          <w:rFonts w:ascii="David" w:hAnsi="David" w:cs="David" w:hint="cs"/>
          <w:rtl/>
        </w:rPr>
        <w:t>/</w:t>
      </w:r>
      <w:r>
        <w:rPr>
          <w:rFonts w:ascii="David" w:hAnsi="David" w:cs="David" w:hint="cs"/>
          <w:rtl/>
        </w:rPr>
        <w:t>אנשי ציבור יתנהלו</w:t>
      </w:r>
      <w:r w:rsidR="0079526E">
        <w:rPr>
          <w:rFonts w:ascii="David" w:hAnsi="David" w:cs="David" w:hint="cs"/>
          <w:rtl/>
        </w:rPr>
        <w:t xml:space="preserve"> באופן תקין במידה ויידעו שעשייתם שקופה לציבור. משכך עיקרון מרכזי במשפט המנהלי הוא שעשיית הרשות תהא שקופה לציבור, שכן </w:t>
      </w:r>
      <w:r>
        <w:rPr>
          <w:rFonts w:ascii="David" w:hAnsi="David" w:cs="David" w:hint="cs"/>
          <w:rtl/>
        </w:rPr>
        <w:t>לציבור</w:t>
      </w:r>
      <w:r w:rsidR="0079526E">
        <w:rPr>
          <w:rFonts w:ascii="David" w:hAnsi="David" w:cs="David" w:hint="cs"/>
          <w:rtl/>
        </w:rPr>
        <w:t xml:space="preserve"> הזכות לדעת מה מייצגיו עושים. אך היום נדבר על שקיפות במשפט הסביבתי שמוסיפה על השקיפות הכללית. </w:t>
      </w:r>
    </w:p>
    <w:p w14:paraId="1A56DB95" w14:textId="40608D3B" w:rsidR="00B01FB3" w:rsidRDefault="0079526E" w:rsidP="0079526E">
      <w:pPr>
        <w:spacing w:line="276" w:lineRule="auto"/>
        <w:jc w:val="both"/>
        <w:rPr>
          <w:rFonts w:ascii="David" w:hAnsi="David" w:cs="David"/>
          <w:rtl/>
        </w:rPr>
      </w:pPr>
      <w:r w:rsidRPr="0079526E">
        <w:rPr>
          <w:rFonts w:ascii="David" w:hAnsi="David" w:cs="David" w:hint="cs"/>
          <w:b/>
          <w:bCs/>
          <w:rtl/>
        </w:rPr>
        <w:t>השקיפות במשפט הסביבתי גורסת שמלבד עידוד שקיפות של רשויות השלטון, יש לעודד שקיפות גם של גורמים פרטיים</w:t>
      </w:r>
      <w:r>
        <w:rPr>
          <w:rFonts w:ascii="David" w:hAnsi="David" w:cs="David" w:hint="cs"/>
          <w:rtl/>
        </w:rPr>
        <w:t xml:space="preserve"> </w:t>
      </w:r>
      <w:r w:rsidRPr="0079526E">
        <w:rPr>
          <w:rFonts w:ascii="David" w:hAnsi="David" w:cs="David" w:hint="cs"/>
          <w:b/>
          <w:bCs/>
          <w:rtl/>
        </w:rPr>
        <w:t>בהיבטי סביבה</w:t>
      </w:r>
      <w:r>
        <w:rPr>
          <w:rFonts w:ascii="David" w:hAnsi="David" w:cs="David" w:hint="cs"/>
          <w:rtl/>
        </w:rPr>
        <w:t xml:space="preserve">. </w:t>
      </w:r>
      <w:r w:rsidRPr="0079526E">
        <w:rPr>
          <w:rFonts w:ascii="David" w:hAnsi="David" w:cs="David" w:hint="cs"/>
          <w:u w:val="single"/>
          <w:rtl/>
        </w:rPr>
        <w:t>למה שהמשפט הסביבתי ירחיב את עיקרון השקיפות ויחילו גם על גורמים פרטיים</w:t>
      </w:r>
      <w:r w:rsidR="00111C2D">
        <w:rPr>
          <w:rFonts w:ascii="David" w:hAnsi="David" w:cs="David" w:hint="cs"/>
          <w:rtl/>
        </w:rPr>
        <w:t>?</w:t>
      </w:r>
      <w:r>
        <w:rPr>
          <w:rFonts w:ascii="David" w:hAnsi="David" w:cs="David" w:hint="cs"/>
          <w:rtl/>
        </w:rPr>
        <w:t xml:space="preserve"> הרי </w:t>
      </w:r>
      <w:r>
        <w:rPr>
          <w:rFonts w:ascii="David" w:hAnsi="David" w:cs="David" w:hint="cs"/>
          <w:rtl/>
        </w:rPr>
        <w:lastRenderedPageBreak/>
        <w:t xml:space="preserve">עיקרון השקיפות במשפט המנהלי חל רק על גורמים ציבוריים. </w:t>
      </w:r>
      <w:r w:rsidR="00B01FB3">
        <w:rPr>
          <w:rFonts w:ascii="David" w:hAnsi="David" w:cs="David" w:hint="cs"/>
          <w:rtl/>
        </w:rPr>
        <w:t>עקרון</w:t>
      </w:r>
      <w:r>
        <w:rPr>
          <w:rFonts w:ascii="David" w:hAnsi="David" w:cs="David" w:hint="cs"/>
          <w:rtl/>
        </w:rPr>
        <w:t xml:space="preserve"> </w:t>
      </w:r>
      <w:r w:rsidR="00B01FB3">
        <w:rPr>
          <w:rFonts w:ascii="David" w:hAnsi="David" w:cs="David" w:hint="cs"/>
          <w:rtl/>
        </w:rPr>
        <w:t>השקיפות במשפט הסביבתי</w:t>
      </w:r>
      <w:r>
        <w:rPr>
          <w:rFonts w:ascii="David" w:hAnsi="David" w:cs="David" w:hint="cs"/>
          <w:rtl/>
        </w:rPr>
        <w:t>,</w:t>
      </w:r>
      <w:r w:rsidR="00B01FB3">
        <w:rPr>
          <w:rFonts w:ascii="David" w:hAnsi="David" w:cs="David" w:hint="cs"/>
          <w:rtl/>
        </w:rPr>
        <w:t xml:space="preserve"> </w:t>
      </w:r>
      <w:r>
        <w:rPr>
          <w:rFonts w:ascii="David" w:hAnsi="David" w:cs="David" w:hint="cs"/>
          <w:rtl/>
        </w:rPr>
        <w:t>מכיר בהשפעת פעילות של גורמים פרטיים על הציבור בעולם הסביבתי. ציינו את חוסר האמון בממשל בכך שיטפל בכל הבעיות מסיבות פוליטיות או היעדר משאבים. כאמור, הציבור הוא שחקן בלתי נפרד במשחק הסביבתי שמצופה ממנו לעזור באכיפה. לציבור יהיה קשה לבצע את האכיפה אם לא ידע מה קורה. כדי לגרום לממשלה להיות אקטיבית וכדי להגביר את הלחץ הציבורי על הממשלה ולאפשר לציבור להיות שחקן אכיפה, אנו מקדמים שקיפות במשפט הפרטי יותר ממקומות אחרים.</w:t>
      </w:r>
      <w:r w:rsidR="001D72A9">
        <w:rPr>
          <w:rFonts w:ascii="David" w:hAnsi="David" w:cs="David" w:hint="cs"/>
          <w:rtl/>
        </w:rPr>
        <w:t xml:space="preserve"> </w:t>
      </w:r>
    </w:p>
    <w:p w14:paraId="03653EA8" w14:textId="05872B07" w:rsidR="000778EB" w:rsidRPr="000778EB" w:rsidRDefault="000778EB" w:rsidP="000778EB">
      <w:pPr>
        <w:spacing w:line="276" w:lineRule="auto"/>
        <w:jc w:val="both"/>
        <w:rPr>
          <w:rFonts w:ascii="David" w:hAnsi="David" w:cs="David"/>
          <w:u w:val="single"/>
          <w:rtl/>
        </w:rPr>
      </w:pPr>
      <w:r>
        <w:rPr>
          <w:rFonts w:ascii="David" w:hAnsi="David" w:cs="David" w:hint="cs"/>
          <w:u w:val="single"/>
          <w:rtl/>
        </w:rPr>
        <w:t xml:space="preserve">מיכל הגז </w:t>
      </w:r>
      <w:proofErr w:type="spellStart"/>
      <w:r>
        <w:rPr>
          <w:rFonts w:ascii="David" w:hAnsi="David" w:cs="David" w:hint="cs"/>
          <w:u w:val="single"/>
          <w:rtl/>
        </w:rPr>
        <w:t>בוואפל</w:t>
      </w:r>
      <w:proofErr w:type="spellEnd"/>
      <w:r>
        <w:rPr>
          <w:rFonts w:ascii="David" w:hAnsi="David" w:cs="David" w:hint="cs"/>
          <w:u w:val="single"/>
          <w:rtl/>
        </w:rPr>
        <w:t xml:space="preserve"> </w:t>
      </w:r>
      <w:r>
        <w:rPr>
          <w:rFonts w:ascii="David" w:hAnsi="David" w:cs="David"/>
          <w:u w:val="single"/>
          <w:rtl/>
        </w:rPr>
        <w:t>–</w:t>
      </w:r>
      <w:r>
        <w:rPr>
          <w:rFonts w:ascii="David" w:hAnsi="David" w:cs="David" w:hint="cs"/>
          <w:u w:val="single"/>
          <w:rtl/>
        </w:rPr>
        <w:t xml:space="preserve"> המחשת חשיבות השקיפות</w:t>
      </w:r>
    </w:p>
    <w:p w14:paraId="12D6563A" w14:textId="77E62EAE" w:rsidR="000778EB" w:rsidRDefault="000778EB" w:rsidP="000778EB">
      <w:pPr>
        <w:spacing w:line="276" w:lineRule="auto"/>
        <w:jc w:val="both"/>
        <w:rPr>
          <w:rFonts w:ascii="David" w:hAnsi="David" w:cs="David"/>
          <w:rtl/>
        </w:rPr>
      </w:pPr>
      <w:r>
        <w:rPr>
          <w:rFonts w:ascii="David" w:hAnsi="David" w:cs="David" w:hint="cs"/>
          <w:rtl/>
        </w:rPr>
        <w:t xml:space="preserve">בליל 2/12/84 התפוצץ מיכל גז במפעל חומרים </w:t>
      </w:r>
      <w:proofErr w:type="spellStart"/>
      <w:r>
        <w:rPr>
          <w:rFonts w:ascii="David" w:hAnsi="David" w:cs="David" w:hint="cs"/>
          <w:rtl/>
        </w:rPr>
        <w:t>בוואפל</w:t>
      </w:r>
      <w:proofErr w:type="spellEnd"/>
      <w:r>
        <w:rPr>
          <w:rFonts w:ascii="David" w:hAnsi="David" w:cs="David" w:hint="cs"/>
          <w:rtl/>
        </w:rPr>
        <w:t xml:space="preserve"> בהודו, ששחרר לאוויר 42 טון גז מטיל (מסוכן מאוד). ענן הגז לא עולה לאוויר אלא מתפשט ברחבי העיר באופן מידי. אלפי אנשים מתים משאיפתו, השאר מנסים לברוח אך מתים במסגרת המנוסה. </w:t>
      </w:r>
      <w:r w:rsidR="00BC1A2F">
        <w:rPr>
          <w:rFonts w:ascii="David" w:hAnsi="David" w:cs="David" w:hint="cs"/>
          <w:rtl/>
        </w:rPr>
        <w:t xml:space="preserve">סה"כ </w:t>
      </w:r>
      <w:r>
        <w:rPr>
          <w:rFonts w:ascii="David" w:hAnsi="David" w:cs="David" w:hint="cs"/>
          <w:rtl/>
        </w:rPr>
        <w:t>מחשיפת הגז נהרגו 8 אלף בני אדם ומעל חצי מיליון איש שנחשפו</w:t>
      </w:r>
      <w:r w:rsidR="007026F2">
        <w:rPr>
          <w:rFonts w:ascii="David" w:hAnsi="David" w:cs="David" w:hint="cs"/>
          <w:rtl/>
        </w:rPr>
        <w:t>,</w:t>
      </w:r>
      <w:r>
        <w:rPr>
          <w:rFonts w:ascii="David" w:hAnsi="David" w:cs="David" w:hint="cs"/>
          <w:rtl/>
        </w:rPr>
        <w:t xml:space="preserve"> חלו במחלות קשות מאוד. הרעלים שנספגו בקרקע השפיע עליה עשרות שנים קדימה. כעבור 20 שנה </w:t>
      </w:r>
      <w:r w:rsidR="00670719">
        <w:rPr>
          <w:rFonts w:ascii="David" w:hAnsi="David" w:cs="David" w:hint="cs"/>
          <w:rtl/>
        </w:rPr>
        <w:t>ה</w:t>
      </w:r>
      <w:r w:rsidR="00670719">
        <w:rPr>
          <w:rFonts w:ascii="David" w:hAnsi="David" w:cs="David"/>
        </w:rPr>
        <w:t>BBC</w:t>
      </w:r>
      <w:r>
        <w:rPr>
          <w:rFonts w:ascii="David" w:hAnsi="David" w:cs="David" w:hint="cs"/>
          <w:rtl/>
        </w:rPr>
        <w:t xml:space="preserve"> עורך מחקר ומגלה שהזיהום עודנו קיים בשטח. האסון מעלה למודעות הציבורית את הסיכון בחיים בקרבת מפעלים שמנהלים פעילות מסוכנת. שנה לאחר האסון מתרחש אסון קטן נוסף </w:t>
      </w:r>
      <w:r w:rsidR="001D72A9">
        <w:rPr>
          <w:rFonts w:ascii="David" w:hAnsi="David" w:cs="David" w:hint="cs"/>
          <w:rtl/>
        </w:rPr>
        <w:t>בווסט וירג'יניה</w:t>
      </w:r>
      <w:r>
        <w:rPr>
          <w:rFonts w:ascii="David" w:hAnsi="David" w:cs="David" w:hint="cs"/>
          <w:rtl/>
        </w:rPr>
        <w:t>.</w:t>
      </w:r>
    </w:p>
    <w:p w14:paraId="6EA42C26" w14:textId="600F0740" w:rsidR="001D72A9" w:rsidRDefault="000778EB" w:rsidP="000778EB">
      <w:pPr>
        <w:spacing w:line="276" w:lineRule="auto"/>
        <w:jc w:val="both"/>
        <w:rPr>
          <w:rFonts w:ascii="David" w:hAnsi="David" w:cs="David"/>
          <w:rtl/>
        </w:rPr>
      </w:pPr>
      <w:r>
        <w:rPr>
          <w:rFonts w:ascii="David" w:hAnsi="David" w:cs="David" w:hint="cs"/>
          <w:rtl/>
        </w:rPr>
        <w:t>2 האסונות הללו גורמים לחקיקה חדשה בקונגרס הא</w:t>
      </w:r>
      <w:r w:rsidR="001D72A9">
        <w:rPr>
          <w:rFonts w:ascii="David" w:hAnsi="David" w:cs="David" w:hint="cs"/>
          <w:rtl/>
        </w:rPr>
        <w:t xml:space="preserve">מריקאי שנקראת </w:t>
      </w:r>
      <w:r w:rsidR="001D72A9">
        <w:rPr>
          <w:rFonts w:ascii="David" w:hAnsi="David" w:cs="David"/>
        </w:rPr>
        <w:t>Community Right to-Know</w:t>
      </w:r>
      <w:r>
        <w:rPr>
          <w:rFonts w:ascii="David" w:hAnsi="David" w:cs="David" w:hint="cs"/>
          <w:rtl/>
        </w:rPr>
        <w:t xml:space="preserve"> </w:t>
      </w:r>
      <w:r>
        <w:rPr>
          <w:rFonts w:ascii="David" w:hAnsi="David" w:cs="David"/>
          <w:rtl/>
        </w:rPr>
        <w:t>–</w:t>
      </w:r>
      <w:r>
        <w:rPr>
          <w:rFonts w:ascii="David" w:hAnsi="David" w:cs="David" w:hint="cs"/>
          <w:rtl/>
        </w:rPr>
        <w:t xml:space="preserve"> </w:t>
      </w:r>
      <w:r w:rsidR="001D72A9" w:rsidRPr="000778EB">
        <w:rPr>
          <w:rFonts w:ascii="David" w:hAnsi="David" w:cs="David" w:hint="cs"/>
          <w:b/>
          <w:bCs/>
          <w:rtl/>
        </w:rPr>
        <w:t>זכות הקהילה לדעת ולתכנן</w:t>
      </w:r>
      <w:r w:rsidR="001D72A9">
        <w:rPr>
          <w:rFonts w:ascii="David" w:hAnsi="David" w:cs="David" w:hint="cs"/>
          <w:rtl/>
        </w:rPr>
        <w:t xml:space="preserve">. </w:t>
      </w:r>
      <w:r>
        <w:rPr>
          <w:rFonts w:ascii="David" w:hAnsi="David" w:cs="David" w:hint="cs"/>
          <w:rtl/>
        </w:rPr>
        <w:t>מטרת החוק לאפשר לקהילות ששוכנות סמוך למפעלים עם פעילות מסוכנת, להיערך לאסון. לא ניתן לסגור את המפעלים או להעביר את הקהילה, אך המעט הוא לייצר בקהילות תשתית שתאפשר להם להגיב בצורה הטובה ביותר לאיום ולאפשר להם להיערך כראוי לאסון (הקמת עוד ביה"ח, הוספת אמבולנסים וכו)</w:t>
      </w:r>
      <w:r w:rsidR="001D72A9">
        <w:rPr>
          <w:rFonts w:ascii="David" w:hAnsi="David" w:cs="David" w:hint="cs"/>
          <w:rtl/>
        </w:rPr>
        <w:t>.</w:t>
      </w:r>
    </w:p>
    <w:p w14:paraId="4F58D1AC" w14:textId="2D8D2B11" w:rsidR="001D72A9" w:rsidRDefault="007026F2" w:rsidP="007026F2">
      <w:pPr>
        <w:spacing w:line="276" w:lineRule="auto"/>
        <w:jc w:val="both"/>
        <w:rPr>
          <w:rFonts w:ascii="David" w:hAnsi="David" w:cs="David"/>
          <w:rtl/>
        </w:rPr>
      </w:pPr>
      <w:r>
        <w:rPr>
          <w:rFonts w:ascii="David" w:hAnsi="David" w:cs="David" w:hint="cs"/>
          <w:rtl/>
        </w:rPr>
        <w:t xml:space="preserve">חלק מההערכות </w:t>
      </w:r>
      <w:r w:rsidR="001D72A9">
        <w:rPr>
          <w:rFonts w:ascii="David" w:hAnsi="David" w:cs="David" w:hint="cs"/>
          <w:rtl/>
        </w:rPr>
        <w:t xml:space="preserve">הוא </w:t>
      </w:r>
      <w:r w:rsidR="001D72A9" w:rsidRPr="007026F2">
        <w:rPr>
          <w:rFonts w:ascii="David" w:hAnsi="David" w:cs="David" w:hint="cs"/>
          <w:b/>
          <w:bCs/>
          <w:rtl/>
        </w:rPr>
        <w:t>מיפוי</w:t>
      </w:r>
      <w:r w:rsidRPr="007026F2">
        <w:rPr>
          <w:rFonts w:ascii="David" w:hAnsi="David" w:cs="David" w:hint="cs"/>
          <w:b/>
          <w:bCs/>
          <w:rtl/>
        </w:rPr>
        <w:t xml:space="preserve"> </w:t>
      </w:r>
      <w:r w:rsidR="001D72A9" w:rsidRPr="007026F2">
        <w:rPr>
          <w:rFonts w:ascii="David" w:hAnsi="David" w:cs="David" w:hint="cs"/>
          <w:b/>
          <w:bCs/>
          <w:rtl/>
        </w:rPr>
        <w:t>סיכונים</w:t>
      </w:r>
      <w:r>
        <w:rPr>
          <w:rFonts w:ascii="David" w:hAnsi="David" w:cs="David" w:hint="cs"/>
          <w:rtl/>
        </w:rPr>
        <w:t xml:space="preserve"> </w:t>
      </w:r>
      <w:r>
        <w:rPr>
          <w:rFonts w:ascii="David" w:hAnsi="David" w:cs="David"/>
          <w:rtl/>
        </w:rPr>
        <w:t>–</w:t>
      </w:r>
      <w:r w:rsidR="001D72A9">
        <w:rPr>
          <w:rFonts w:ascii="David" w:hAnsi="David" w:cs="David" w:hint="cs"/>
          <w:rtl/>
        </w:rPr>
        <w:t xml:space="preserve"> כדי שהקהילו</w:t>
      </w:r>
      <w:r>
        <w:rPr>
          <w:rFonts w:ascii="David" w:hAnsi="David" w:cs="David" w:hint="cs"/>
          <w:rtl/>
        </w:rPr>
        <w:t>ת</w:t>
      </w:r>
      <w:r w:rsidR="001D72A9">
        <w:rPr>
          <w:rFonts w:ascii="David" w:hAnsi="David" w:cs="David" w:hint="cs"/>
          <w:rtl/>
        </w:rPr>
        <w:t xml:space="preserve"> יוכלו להיערך כראוי לאירוע אסון פוטנציאלי, ה</w:t>
      </w:r>
      <w:r>
        <w:rPr>
          <w:rFonts w:ascii="David" w:hAnsi="David" w:cs="David" w:hint="cs"/>
          <w:rtl/>
        </w:rPr>
        <w:t>ן</w:t>
      </w:r>
      <w:r w:rsidR="001D72A9">
        <w:rPr>
          <w:rFonts w:ascii="David" w:hAnsi="David" w:cs="David" w:hint="cs"/>
          <w:rtl/>
        </w:rPr>
        <w:t xml:space="preserve"> חייבות</w:t>
      </w:r>
      <w:r>
        <w:rPr>
          <w:rFonts w:ascii="David" w:hAnsi="David" w:cs="David" w:hint="cs"/>
          <w:rtl/>
        </w:rPr>
        <w:t xml:space="preserve"> לדעת מה הסיכון שנשקף להן מפעילות המפעל.</w:t>
      </w:r>
      <w:r w:rsidR="001D72A9">
        <w:rPr>
          <w:rFonts w:ascii="David" w:hAnsi="David" w:cs="David" w:hint="cs"/>
          <w:rtl/>
        </w:rPr>
        <w:t xml:space="preserve"> </w:t>
      </w:r>
      <w:r>
        <w:rPr>
          <w:rFonts w:ascii="David" w:hAnsi="David" w:cs="David" w:hint="cs"/>
          <w:rtl/>
        </w:rPr>
        <w:t xml:space="preserve">לכן לצד תכנון והערכות למצב של אסון סביבתי, הייתה </w:t>
      </w:r>
      <w:r w:rsidRPr="007026F2">
        <w:rPr>
          <w:rFonts w:ascii="David" w:hAnsi="David" w:cs="David" w:hint="cs"/>
          <w:b/>
          <w:bCs/>
          <w:rtl/>
        </w:rPr>
        <w:t>זכות הקהילה לדעת מה הסיכונים שנובעים מפעילות המפעל לידם</w:t>
      </w:r>
      <w:r>
        <w:rPr>
          <w:rFonts w:ascii="David" w:hAnsi="David" w:cs="David" w:hint="cs"/>
          <w:rtl/>
        </w:rPr>
        <w:t xml:space="preserve">. החוק חייב את המפעלים הסמוכים לשוחח עם הקהילות ולחשוף את הסכנות הפוטנציאליות מפעילותם. </w:t>
      </w:r>
      <w:r w:rsidR="001D72A9">
        <w:rPr>
          <w:rFonts w:ascii="David" w:hAnsi="David" w:cs="David" w:hint="cs"/>
          <w:rtl/>
        </w:rPr>
        <w:t xml:space="preserve"> </w:t>
      </w:r>
    </w:p>
    <w:p w14:paraId="108E9916" w14:textId="72FA5062" w:rsidR="00A43EF5" w:rsidRDefault="001D72A9" w:rsidP="00A43EF5">
      <w:pPr>
        <w:spacing w:line="276" w:lineRule="auto"/>
        <w:jc w:val="both"/>
        <w:rPr>
          <w:rFonts w:ascii="David" w:hAnsi="David" w:cs="David"/>
          <w:rtl/>
        </w:rPr>
      </w:pPr>
      <w:r>
        <w:rPr>
          <w:rFonts w:ascii="David" w:hAnsi="David" w:cs="David" w:hint="cs"/>
          <w:rtl/>
        </w:rPr>
        <w:t xml:space="preserve">בשלבים האחרונים של חקיקת החוק, </w:t>
      </w:r>
      <w:r w:rsidR="00670719">
        <w:rPr>
          <w:rFonts w:ascii="David" w:hAnsi="David" w:cs="David" w:hint="cs"/>
          <w:rtl/>
        </w:rPr>
        <w:t xml:space="preserve">שני </w:t>
      </w:r>
      <w:r>
        <w:rPr>
          <w:rFonts w:ascii="David" w:hAnsi="David" w:cs="David" w:hint="cs"/>
          <w:rtl/>
        </w:rPr>
        <w:t xml:space="preserve">חברי קונגרס הוסיפו סעיף </w:t>
      </w:r>
      <w:r w:rsidR="00670719">
        <w:rPr>
          <w:rFonts w:ascii="David" w:hAnsi="David" w:cs="David" w:hint="cs"/>
          <w:rtl/>
        </w:rPr>
        <w:t>קטן</w:t>
      </w:r>
      <w:r>
        <w:rPr>
          <w:rFonts w:ascii="David" w:hAnsi="David" w:cs="David" w:hint="cs"/>
          <w:rtl/>
        </w:rPr>
        <w:t xml:space="preserve"> לחוק</w:t>
      </w:r>
      <w:r w:rsidR="00670719">
        <w:rPr>
          <w:rFonts w:ascii="David" w:hAnsi="David" w:cs="David" w:hint="cs"/>
          <w:rtl/>
        </w:rPr>
        <w:t xml:space="preserve"> שקובע </w:t>
      </w:r>
      <w:r w:rsidR="00670719" w:rsidRPr="00670719">
        <w:rPr>
          <w:rFonts w:ascii="David" w:hAnsi="David" w:cs="David" w:hint="cs"/>
          <w:b/>
          <w:bCs/>
          <w:highlight w:val="yellow"/>
          <w:rtl/>
        </w:rPr>
        <w:t>שעל המפעלים לדווח אילו חומרים פולטים, מתי פולטים ומה הכמות</w:t>
      </w:r>
      <w:r w:rsidR="00A47DC4">
        <w:rPr>
          <w:rFonts w:ascii="David" w:hAnsi="David" w:cs="David" w:hint="cs"/>
          <w:b/>
          <w:bCs/>
          <w:highlight w:val="yellow"/>
          <w:rtl/>
        </w:rPr>
        <w:t>,</w:t>
      </w:r>
      <w:r w:rsidR="00670719" w:rsidRPr="00670719">
        <w:rPr>
          <w:rFonts w:ascii="David" w:hAnsi="David" w:cs="David" w:hint="cs"/>
          <w:b/>
          <w:bCs/>
          <w:highlight w:val="yellow"/>
          <w:rtl/>
        </w:rPr>
        <w:t xml:space="preserve"> כ</w:t>
      </w:r>
      <w:r w:rsidR="00670719">
        <w:rPr>
          <w:rFonts w:ascii="David" w:hAnsi="David" w:cs="David" w:hint="cs"/>
          <w:b/>
          <w:bCs/>
          <w:highlight w:val="yellow"/>
          <w:rtl/>
        </w:rPr>
        <w:t xml:space="preserve">ך </w:t>
      </w:r>
      <w:r w:rsidR="00670719" w:rsidRPr="00670719">
        <w:rPr>
          <w:rFonts w:ascii="David" w:hAnsi="David" w:cs="David" w:hint="cs"/>
          <w:b/>
          <w:bCs/>
          <w:highlight w:val="yellow"/>
          <w:rtl/>
        </w:rPr>
        <w:t>שיתבצע ניטור מדויק</w:t>
      </w:r>
      <w:r w:rsidR="00670719">
        <w:rPr>
          <w:rFonts w:ascii="David" w:hAnsi="David" w:cs="David" w:hint="cs"/>
          <w:rtl/>
        </w:rPr>
        <w:t>. בכל מקרה המפעלים פועלים תחת היתר, אך במסגרת שיקוף לציבור נרצה שיתבצע ניטור באופן שוטף לחומרים שהמפעלים פולטים</w:t>
      </w:r>
      <w:r>
        <w:rPr>
          <w:rFonts w:ascii="David" w:hAnsi="David" w:cs="David" w:hint="cs"/>
          <w:rtl/>
        </w:rPr>
        <w:t xml:space="preserve"> לוושינגטון </w:t>
      </w:r>
      <w:r>
        <w:rPr>
          <w:rFonts w:ascii="David" w:hAnsi="David" w:cs="David"/>
        </w:rPr>
        <w:t>EPA</w:t>
      </w:r>
      <w:r>
        <w:rPr>
          <w:rFonts w:ascii="David" w:hAnsi="David" w:cs="David" w:hint="cs"/>
          <w:rtl/>
        </w:rPr>
        <w:t>.לא דובר</w:t>
      </w:r>
      <w:r w:rsidR="00670719">
        <w:rPr>
          <w:rFonts w:ascii="David" w:hAnsi="David" w:cs="David" w:hint="cs"/>
          <w:rtl/>
        </w:rPr>
        <w:t xml:space="preserve"> על עשייה כנגד החוק, שכן היו למפעלים היתרי פליטה לחומרים מסוימים. </w:t>
      </w:r>
      <w:r>
        <w:rPr>
          <w:rFonts w:ascii="David" w:hAnsi="David" w:cs="David" w:hint="cs"/>
          <w:rtl/>
        </w:rPr>
        <w:t xml:space="preserve">בגלל </w:t>
      </w:r>
      <w:r w:rsidR="00670719">
        <w:rPr>
          <w:rFonts w:ascii="David" w:hAnsi="David" w:cs="David" w:hint="cs"/>
          <w:rtl/>
        </w:rPr>
        <w:t>שהסעיף לא עסק במשהו שאסור להם לעשות, אלא לפליטות עם רישיון, לא התייחסו כל כך לסעיף הזה.</w:t>
      </w:r>
      <w:r>
        <w:rPr>
          <w:rFonts w:ascii="David" w:hAnsi="David" w:cs="David" w:hint="cs"/>
          <w:rtl/>
        </w:rPr>
        <w:t xml:space="preserve"> </w:t>
      </w:r>
    </w:p>
    <w:p w14:paraId="2CDDAE6F" w14:textId="11899BF6" w:rsidR="001D72A9" w:rsidRDefault="001D72A9" w:rsidP="00A43EF5">
      <w:pPr>
        <w:spacing w:line="276" w:lineRule="auto"/>
        <w:jc w:val="both"/>
        <w:rPr>
          <w:rFonts w:ascii="David" w:hAnsi="David" w:cs="David"/>
          <w:rtl/>
        </w:rPr>
      </w:pPr>
      <w:r>
        <w:rPr>
          <w:rFonts w:ascii="David" w:hAnsi="David" w:cs="David" w:hint="cs"/>
          <w:rtl/>
        </w:rPr>
        <w:t xml:space="preserve">הסעיף </w:t>
      </w:r>
      <w:r w:rsidR="00A43EF5">
        <w:rPr>
          <w:rFonts w:ascii="David" w:hAnsi="David" w:cs="David" w:hint="cs"/>
          <w:rtl/>
        </w:rPr>
        <w:t xml:space="preserve">קבע </w:t>
      </w:r>
      <w:r>
        <w:rPr>
          <w:rFonts w:ascii="David" w:hAnsi="David" w:cs="David" w:hint="cs"/>
          <w:rtl/>
        </w:rPr>
        <w:t>שתוקם מערכת אחידה שתאפשר לדווח על פליטות המפעלים</w:t>
      </w:r>
      <w:r w:rsidR="00A8122E">
        <w:rPr>
          <w:rFonts w:ascii="David" w:hAnsi="David" w:cs="David" w:hint="cs"/>
          <w:rtl/>
        </w:rPr>
        <w:t>, ו</w:t>
      </w:r>
      <w:r>
        <w:rPr>
          <w:rFonts w:ascii="David" w:hAnsi="David" w:cs="David" w:hint="cs"/>
          <w:rtl/>
        </w:rPr>
        <w:t xml:space="preserve">שהדיווחים ירוכזו במאגר זמין לציבור </w:t>
      </w:r>
      <w:r w:rsidR="00A8122E">
        <w:rPr>
          <w:rFonts w:ascii="David" w:hAnsi="David" w:cs="David" w:hint="cs"/>
          <w:rtl/>
        </w:rPr>
        <w:t>(</w:t>
      </w:r>
      <w:r>
        <w:rPr>
          <w:rFonts w:ascii="David" w:hAnsi="David" w:cs="David" w:hint="cs"/>
          <w:rtl/>
        </w:rPr>
        <w:t>כך שה</w:t>
      </w:r>
      <w:r w:rsidR="00A43EF5">
        <w:rPr>
          <w:rFonts w:ascii="David" w:hAnsi="David" w:cs="David" w:hint="cs"/>
          <w:rtl/>
        </w:rPr>
        <w:t>וא יוכל לאסוף מידע</w:t>
      </w:r>
      <w:r w:rsidR="00A8122E">
        <w:rPr>
          <w:rFonts w:ascii="David" w:hAnsi="David" w:cs="David" w:hint="cs"/>
          <w:rtl/>
        </w:rPr>
        <w:t xml:space="preserve">) </w:t>
      </w:r>
      <w:r>
        <w:rPr>
          <w:rFonts w:ascii="David" w:hAnsi="David" w:cs="David" w:hint="cs"/>
          <w:rtl/>
        </w:rPr>
        <w:t xml:space="preserve">בשם: </w:t>
      </w:r>
      <w:r>
        <w:rPr>
          <w:rFonts w:ascii="David" w:hAnsi="David" w:cs="David"/>
        </w:rPr>
        <w:t>Toxic Release Inventory</w:t>
      </w:r>
      <w:r>
        <w:rPr>
          <w:rFonts w:ascii="David" w:hAnsi="David" w:cs="David" w:hint="cs"/>
          <w:rtl/>
        </w:rPr>
        <w:t>.</w:t>
      </w:r>
      <w:r>
        <w:rPr>
          <w:rFonts w:ascii="David" w:hAnsi="David" w:cs="David"/>
        </w:rPr>
        <w:t xml:space="preserve"> </w:t>
      </w:r>
      <w:r>
        <w:rPr>
          <w:rFonts w:ascii="David" w:hAnsi="David" w:cs="David" w:hint="cs"/>
          <w:rtl/>
        </w:rPr>
        <w:t xml:space="preserve"> המאגר כולל את כל הפליטות המזהמות לסביבה </w:t>
      </w:r>
      <w:r w:rsidR="00D22682">
        <w:rPr>
          <w:rFonts w:ascii="David" w:hAnsi="David" w:cs="David" w:hint="cs"/>
          <w:rtl/>
        </w:rPr>
        <w:t>ב</w:t>
      </w:r>
      <w:r>
        <w:rPr>
          <w:rFonts w:ascii="David" w:hAnsi="David" w:cs="David" w:hint="cs"/>
          <w:rtl/>
        </w:rPr>
        <w:t xml:space="preserve">רישיון של כל המפעלים בארה"ב. </w:t>
      </w:r>
      <w:r w:rsidR="00D22682" w:rsidRPr="00A8122E">
        <w:rPr>
          <w:rFonts w:ascii="David" w:hAnsi="David" w:cs="David" w:hint="cs"/>
          <w:b/>
          <w:bCs/>
          <w:highlight w:val="yellow"/>
          <w:rtl/>
        </w:rPr>
        <w:t>המאגר</w:t>
      </w:r>
      <w:r w:rsidR="00A8122E" w:rsidRPr="00A8122E">
        <w:rPr>
          <w:rFonts w:ascii="David" w:hAnsi="David" w:cs="David" w:hint="cs"/>
          <w:b/>
          <w:bCs/>
          <w:highlight w:val="yellow"/>
          <w:rtl/>
        </w:rPr>
        <w:t xml:space="preserve"> הוא</w:t>
      </w:r>
      <w:r w:rsidR="00D22682" w:rsidRPr="00A8122E">
        <w:rPr>
          <w:rFonts w:ascii="David" w:hAnsi="David" w:cs="David" w:hint="cs"/>
          <w:b/>
          <w:bCs/>
          <w:highlight w:val="yellow"/>
          <w:rtl/>
        </w:rPr>
        <w:t xml:space="preserve"> עד היום הכלי הרגולטורי הכי אפקטיבי בהיסטוריה של הרגולציה הסביבתית</w:t>
      </w:r>
      <w:r w:rsidR="00A8122E">
        <w:rPr>
          <w:rFonts w:ascii="David" w:hAnsi="David" w:cs="David" w:hint="cs"/>
          <w:rtl/>
        </w:rPr>
        <w:t>, וכל זאת ללא קנסות או עונשים</w:t>
      </w:r>
      <w:r w:rsidR="00D22682">
        <w:rPr>
          <w:rFonts w:ascii="David" w:hAnsi="David" w:cs="David" w:hint="cs"/>
          <w:rtl/>
        </w:rPr>
        <w:t>.</w:t>
      </w:r>
      <w:r w:rsidR="00A8122E">
        <w:rPr>
          <w:rFonts w:ascii="David" w:hAnsi="David" w:cs="David" w:hint="cs"/>
          <w:rtl/>
        </w:rPr>
        <w:t xml:space="preserve"> המאגר </w:t>
      </w:r>
      <w:r w:rsidR="00A8122E" w:rsidRPr="00A8122E">
        <w:rPr>
          <w:rFonts w:ascii="David" w:hAnsi="David" w:cs="David" w:hint="cs"/>
          <w:b/>
          <w:bCs/>
          <w:rtl/>
        </w:rPr>
        <w:t>הוביל להפחתה של 50% בפליטות חומרים מסוכנים בארה"ב</w:t>
      </w:r>
      <w:r w:rsidR="00A8122E">
        <w:rPr>
          <w:rFonts w:ascii="David" w:hAnsi="David" w:cs="David" w:hint="cs"/>
          <w:rtl/>
        </w:rPr>
        <w:t xml:space="preserve"> בין השנים 1988-1999, ללא התערבות רגולטורית כלל. </w:t>
      </w:r>
    </w:p>
    <w:p w14:paraId="0C5630AD" w14:textId="77777777" w:rsidR="00614104" w:rsidRDefault="00E179EA" w:rsidP="00614104">
      <w:pPr>
        <w:spacing w:line="276" w:lineRule="auto"/>
        <w:jc w:val="both"/>
        <w:rPr>
          <w:rFonts w:ascii="David" w:hAnsi="David" w:cs="David"/>
          <w:rtl/>
        </w:rPr>
      </w:pPr>
      <w:r>
        <w:rPr>
          <w:rFonts w:ascii="David" w:hAnsi="David" w:cs="David" w:hint="cs"/>
          <w:rtl/>
        </w:rPr>
        <w:t xml:space="preserve">מדוע תאגידים בחרו להפחית מיוזמתם את הפליטות? למרות היתר הפליטה החוקי, המפעלים דאגו מכך שהציבור נחשף לכמות וזמן הפליטות, כך שהמידע פוגע במוניטין שלהם. המנגנון עושה שימוש בלחץ חברתי באופן מדהים. סיפור מדהים בעיני </w:t>
      </w:r>
      <w:r w:rsidRPr="00614104">
        <w:rPr>
          <w:rFonts w:ascii="David" w:hAnsi="David" w:cs="David" w:hint="cs"/>
          <w:b/>
          <w:bCs/>
          <w:highlight w:val="lightGray"/>
          <w:rtl/>
        </w:rPr>
        <w:t>המרצה</w:t>
      </w:r>
      <w:r>
        <w:rPr>
          <w:rFonts w:ascii="David" w:hAnsi="David" w:cs="David" w:hint="cs"/>
          <w:rtl/>
        </w:rPr>
        <w:t xml:space="preserve"> </w:t>
      </w:r>
      <w:r>
        <w:rPr>
          <w:rFonts w:ascii="David" w:hAnsi="David" w:cs="David"/>
          <w:rtl/>
        </w:rPr>
        <w:t>–</w:t>
      </w:r>
      <w:r>
        <w:rPr>
          <w:rFonts w:ascii="David" w:hAnsi="David" w:cs="David" w:hint="cs"/>
          <w:rtl/>
        </w:rPr>
        <w:t xml:space="preserve"> יום לפני הדיווח הראשון, מנכ"ל </w:t>
      </w:r>
      <w:proofErr w:type="spellStart"/>
      <w:r w:rsidR="00D22682">
        <w:rPr>
          <w:rFonts w:ascii="David" w:hAnsi="David" w:cs="David" w:hint="cs"/>
          <w:rtl/>
        </w:rPr>
        <w:t>מונאסאנטו</w:t>
      </w:r>
      <w:proofErr w:type="spellEnd"/>
      <w:r w:rsidR="00D22682">
        <w:rPr>
          <w:rFonts w:ascii="David" w:hAnsi="David" w:cs="David" w:hint="cs"/>
          <w:rtl/>
        </w:rPr>
        <w:t xml:space="preserve"> </w:t>
      </w:r>
      <w:r w:rsidR="00B92345">
        <w:rPr>
          <w:rFonts w:ascii="David" w:hAnsi="David" w:cs="David" w:hint="cs"/>
          <w:rtl/>
        </w:rPr>
        <w:t>הוציא מכתב מיוזמתו בו חזה את הכעס הציבורי, והתחייב שתוך 5 שנים יקצץ 90% מהפליטות של החברה באופן וולנטרי. בפועל הושלם תוך 4 שנים מהחשש לת</w:t>
      </w:r>
      <w:r w:rsidR="00D22682">
        <w:rPr>
          <w:rFonts w:ascii="David" w:hAnsi="David" w:cs="David" w:hint="cs"/>
          <w:rtl/>
        </w:rPr>
        <w:t>גובה הציבורית.</w:t>
      </w:r>
      <w:r w:rsidR="00614104">
        <w:rPr>
          <w:rFonts w:ascii="David" w:hAnsi="David" w:cs="David" w:hint="cs"/>
          <w:rtl/>
        </w:rPr>
        <w:t xml:space="preserve"> </w:t>
      </w:r>
    </w:p>
    <w:p w14:paraId="317F7361" w14:textId="4FA86361" w:rsidR="00D22682" w:rsidRDefault="00614104" w:rsidP="00614104">
      <w:pPr>
        <w:spacing w:line="276" w:lineRule="auto"/>
        <w:jc w:val="both"/>
        <w:rPr>
          <w:rFonts w:ascii="David" w:hAnsi="David" w:cs="David"/>
          <w:rtl/>
        </w:rPr>
      </w:pPr>
      <w:r>
        <w:rPr>
          <w:rFonts w:ascii="David" w:hAnsi="David" w:cs="David" w:hint="cs"/>
          <w:rtl/>
        </w:rPr>
        <w:t>הסיפור המדהים ממחיש את הכוח של שקיפו</w:t>
      </w:r>
      <w:r w:rsidR="00A47DC4">
        <w:rPr>
          <w:rFonts w:ascii="David" w:hAnsi="David" w:cs="David" w:hint="cs"/>
          <w:rtl/>
        </w:rPr>
        <w:t>ת</w:t>
      </w:r>
      <w:r>
        <w:rPr>
          <w:rFonts w:ascii="David" w:hAnsi="David" w:cs="David" w:hint="cs"/>
          <w:rtl/>
        </w:rPr>
        <w:t xml:space="preserve"> בממשל סביבתי ואת הצורך שבו. </w:t>
      </w:r>
    </w:p>
    <w:p w14:paraId="361ED623" w14:textId="48189BD3" w:rsidR="00411F2A" w:rsidRPr="00411F2A" w:rsidRDefault="00411F2A" w:rsidP="00411F2A">
      <w:pPr>
        <w:spacing w:line="276" w:lineRule="auto"/>
        <w:jc w:val="both"/>
        <w:rPr>
          <w:rFonts w:ascii="David" w:hAnsi="David" w:cs="David"/>
          <w:rtl/>
        </w:rPr>
      </w:pPr>
      <w:r>
        <w:rPr>
          <w:rFonts w:ascii="David" w:hAnsi="David" w:cs="David" w:hint="cs"/>
          <w:u w:val="single"/>
          <w:rtl/>
        </w:rPr>
        <w:t xml:space="preserve">שקיפות </w:t>
      </w:r>
      <w:r w:rsidRPr="00D22682">
        <w:rPr>
          <w:rFonts w:ascii="David" w:hAnsi="David" w:cs="David" w:hint="cs"/>
          <w:u w:val="single"/>
          <w:rtl/>
        </w:rPr>
        <w:t>מידע בממשל הסביבת</w:t>
      </w:r>
      <w:r>
        <w:rPr>
          <w:rFonts w:ascii="David" w:hAnsi="David" w:cs="David" w:hint="cs"/>
          <w:u w:val="single"/>
          <w:rtl/>
        </w:rPr>
        <w:t>י</w:t>
      </w:r>
      <w:r w:rsidRPr="00517261">
        <w:rPr>
          <w:rFonts w:ascii="David" w:hAnsi="David" w:cs="David"/>
          <w:u w:val="single"/>
          <w:rtl/>
        </w:rPr>
        <w:t>–</w:t>
      </w:r>
      <w:r w:rsidRPr="00517261">
        <w:rPr>
          <w:rFonts w:ascii="David" w:hAnsi="David" w:cs="David" w:hint="cs"/>
          <w:u w:val="single"/>
          <w:rtl/>
        </w:rPr>
        <w:t xml:space="preserve"> ביטוי בחקיקה הישראלית</w:t>
      </w:r>
    </w:p>
    <w:p w14:paraId="4C4EFDEC" w14:textId="0DC60EE6" w:rsidR="001D72A9" w:rsidRDefault="00D22682" w:rsidP="00773159">
      <w:pPr>
        <w:spacing w:after="0" w:line="276" w:lineRule="auto"/>
        <w:jc w:val="both"/>
        <w:rPr>
          <w:rFonts w:ascii="David" w:hAnsi="David" w:cs="David"/>
          <w:rtl/>
        </w:rPr>
      </w:pPr>
      <w:r w:rsidRPr="00E362F6">
        <w:rPr>
          <w:rFonts w:ascii="David" w:hAnsi="David" w:cs="David" w:hint="cs"/>
          <w:rtl/>
        </w:rPr>
        <w:t xml:space="preserve">כדי להשיג </w:t>
      </w:r>
      <w:r w:rsidR="00411F2A">
        <w:rPr>
          <w:rFonts w:ascii="David" w:hAnsi="David" w:cs="David" w:hint="cs"/>
          <w:rtl/>
        </w:rPr>
        <w:t>שקיפות ולדאוג למטרות העיקרון,</w:t>
      </w:r>
      <w:r w:rsidRPr="00E362F6">
        <w:rPr>
          <w:rFonts w:ascii="David" w:hAnsi="David" w:cs="David" w:hint="cs"/>
          <w:rtl/>
        </w:rPr>
        <w:t xml:space="preserve"> המחוקק הישראלי קבע לא מעט הוראות שמבטאות שיתוף של מידע סביבתי</w:t>
      </w:r>
      <w:r w:rsidR="00411F2A">
        <w:rPr>
          <w:rFonts w:ascii="David" w:hAnsi="David" w:cs="David" w:hint="cs"/>
          <w:rtl/>
        </w:rPr>
        <w:t xml:space="preserve">. </w:t>
      </w:r>
    </w:p>
    <w:p w14:paraId="53BA8906" w14:textId="349F736B" w:rsidR="00BF2C2D" w:rsidRPr="00921ECD" w:rsidRDefault="00BF2C2D">
      <w:pPr>
        <w:pStyle w:val="a9"/>
        <w:numPr>
          <w:ilvl w:val="0"/>
          <w:numId w:val="47"/>
        </w:numPr>
        <w:spacing w:line="276" w:lineRule="auto"/>
        <w:jc w:val="both"/>
        <w:rPr>
          <w:rFonts w:ascii="David" w:hAnsi="David" w:cs="David"/>
          <w:b/>
          <w:bCs/>
          <w:rtl/>
        </w:rPr>
      </w:pPr>
      <w:r w:rsidRPr="00921ECD">
        <w:rPr>
          <w:rFonts w:ascii="David" w:hAnsi="David" w:cs="David" w:hint="cs"/>
          <w:b/>
          <w:bCs/>
          <w:rtl/>
        </w:rPr>
        <w:t>חוק חופש המידע</w:t>
      </w:r>
    </w:p>
    <w:p w14:paraId="4188B2B0" w14:textId="1C03F98E" w:rsidR="00D22682" w:rsidRPr="00BF2C2D" w:rsidRDefault="00D22682" w:rsidP="00BF2C2D">
      <w:pPr>
        <w:spacing w:line="276" w:lineRule="auto"/>
        <w:jc w:val="both"/>
        <w:rPr>
          <w:rFonts w:ascii="David" w:hAnsi="David" w:cs="David"/>
          <w:rtl/>
        </w:rPr>
      </w:pPr>
      <w:r w:rsidRPr="00BF2C2D">
        <w:rPr>
          <w:rFonts w:ascii="David" w:hAnsi="David" w:cs="David" w:hint="cs"/>
          <w:b/>
          <w:bCs/>
          <w:u w:val="single"/>
          <w:rtl/>
        </w:rPr>
        <w:t>ס' 1 לחוק חופש המידע</w:t>
      </w:r>
      <w:r w:rsidRPr="00BF2C2D">
        <w:rPr>
          <w:rFonts w:ascii="David" w:hAnsi="David" w:cs="David" w:hint="cs"/>
          <w:rtl/>
        </w:rPr>
        <w:t xml:space="preserve"> </w:t>
      </w:r>
      <w:r w:rsidRPr="00BF2C2D">
        <w:rPr>
          <w:rFonts w:ascii="David" w:hAnsi="David" w:cs="David"/>
          <w:rtl/>
        </w:rPr>
        <w:t>–</w:t>
      </w:r>
      <w:r w:rsidRPr="00BF2C2D">
        <w:rPr>
          <w:rFonts w:ascii="David" w:hAnsi="David" w:cs="David" w:hint="cs"/>
          <w:rtl/>
        </w:rPr>
        <w:t xml:space="preserve"> "</w:t>
      </w:r>
      <w:r w:rsidRPr="00BF2C2D">
        <w:rPr>
          <w:rFonts w:ascii="David" w:hAnsi="David" w:cs="David" w:hint="cs"/>
          <w:i/>
          <w:iCs/>
          <w:color w:val="00B050"/>
          <w:rtl/>
        </w:rPr>
        <w:t>לכל אזרח ישראלי או תושב, הזכות לקבל מידע מרשות ציבורית, בהתאם להוראות חוק זה</w:t>
      </w:r>
      <w:r w:rsidRPr="00BF2C2D">
        <w:rPr>
          <w:rFonts w:ascii="David" w:hAnsi="David" w:cs="David" w:hint="cs"/>
          <w:rtl/>
        </w:rPr>
        <w:t xml:space="preserve">." </w:t>
      </w:r>
    </w:p>
    <w:p w14:paraId="3E2B78F5" w14:textId="4E5A68FC" w:rsidR="00D22682" w:rsidRPr="00E362F6" w:rsidRDefault="00773159" w:rsidP="00E362F6">
      <w:pPr>
        <w:spacing w:line="276" w:lineRule="auto"/>
        <w:jc w:val="both"/>
        <w:rPr>
          <w:rFonts w:ascii="David" w:hAnsi="David" w:cs="David"/>
          <w:rtl/>
        </w:rPr>
      </w:pPr>
      <w:r>
        <w:rPr>
          <w:rFonts w:ascii="David" w:hAnsi="David" w:cs="David" w:hint="cs"/>
          <w:rtl/>
        </w:rPr>
        <w:t>כל אזרח יכול לפנות לרשות ציבורית בבקשת חופש מידע מכוח החוק, והרשות חייבת לענות ולתת את המידע המבוקש. עם זאת, ב</w:t>
      </w:r>
      <w:r w:rsidR="00D22682" w:rsidRPr="00E362F6">
        <w:rPr>
          <w:rFonts w:ascii="David" w:hAnsi="David" w:cs="David" w:hint="cs"/>
          <w:rtl/>
        </w:rPr>
        <w:t xml:space="preserve">חוק חופש המידע יש מעמד מיוחד לסוגיות סביבתיות. </w:t>
      </w:r>
    </w:p>
    <w:p w14:paraId="1CEA0B25" w14:textId="38F61397" w:rsidR="00E362F6" w:rsidRPr="00BF2C2D" w:rsidRDefault="00E362F6" w:rsidP="00BF2C2D">
      <w:pPr>
        <w:spacing w:line="276" w:lineRule="auto"/>
        <w:jc w:val="both"/>
        <w:rPr>
          <w:rFonts w:ascii="David" w:hAnsi="David" w:cs="David"/>
          <w:rtl/>
        </w:rPr>
      </w:pPr>
      <w:r w:rsidRPr="00BF2C2D">
        <w:rPr>
          <w:rFonts w:ascii="David" w:hAnsi="David" w:cs="David" w:hint="cs"/>
          <w:b/>
          <w:bCs/>
          <w:u w:val="single"/>
          <w:rtl/>
        </w:rPr>
        <w:t>סעיף 6א(א) לחוק חופש המידע</w:t>
      </w:r>
      <w:r w:rsidRPr="00BF2C2D">
        <w:rPr>
          <w:rFonts w:ascii="David" w:hAnsi="David" w:cs="David" w:hint="cs"/>
          <w:rtl/>
        </w:rPr>
        <w:t xml:space="preserve"> </w:t>
      </w:r>
      <w:r w:rsidRPr="00BF2C2D">
        <w:rPr>
          <w:rFonts w:ascii="David" w:hAnsi="David" w:cs="David"/>
          <w:rtl/>
        </w:rPr>
        <w:t>–</w:t>
      </w:r>
      <w:r w:rsidRPr="00BF2C2D">
        <w:rPr>
          <w:rFonts w:ascii="David" w:hAnsi="David" w:cs="David" w:hint="cs"/>
          <w:rtl/>
        </w:rPr>
        <w:t xml:space="preserve"> "</w:t>
      </w:r>
      <w:r w:rsidRPr="00BF2C2D">
        <w:rPr>
          <w:rFonts w:ascii="David" w:hAnsi="David" w:cs="David" w:hint="cs"/>
          <w:i/>
          <w:iCs/>
          <w:color w:val="00B050"/>
          <w:rtl/>
        </w:rPr>
        <w:t>רשות</w:t>
      </w:r>
      <w:r w:rsidRPr="00BF2C2D">
        <w:rPr>
          <w:rFonts w:ascii="David" w:hAnsi="David" w:cs="David"/>
          <w:i/>
          <w:iCs/>
          <w:color w:val="00B050"/>
          <w:rtl/>
        </w:rPr>
        <w:t xml:space="preserve"> </w:t>
      </w:r>
      <w:r w:rsidRPr="00BF2C2D">
        <w:rPr>
          <w:rFonts w:ascii="David" w:hAnsi="David" w:cs="David" w:hint="cs"/>
          <w:i/>
          <w:iCs/>
          <w:color w:val="00B050"/>
          <w:rtl/>
        </w:rPr>
        <w:t>ציבורית</w:t>
      </w:r>
      <w:r w:rsidRPr="00BF2C2D">
        <w:rPr>
          <w:rFonts w:ascii="David" w:hAnsi="David" w:cs="David"/>
          <w:i/>
          <w:iCs/>
          <w:color w:val="00B050"/>
          <w:rtl/>
        </w:rPr>
        <w:t xml:space="preserve"> </w:t>
      </w:r>
      <w:r w:rsidRPr="00773159">
        <w:rPr>
          <w:rFonts w:ascii="David" w:hAnsi="David" w:cs="David" w:hint="cs"/>
          <w:b/>
          <w:bCs/>
          <w:i/>
          <w:iCs/>
          <w:color w:val="00B050"/>
          <w:rtl/>
        </w:rPr>
        <w:t>תעמיד</w:t>
      </w:r>
      <w:r w:rsidRPr="00773159">
        <w:rPr>
          <w:rFonts w:ascii="David" w:hAnsi="David" w:cs="David"/>
          <w:b/>
          <w:bCs/>
          <w:i/>
          <w:iCs/>
          <w:color w:val="00B050"/>
          <w:rtl/>
        </w:rPr>
        <w:t xml:space="preserve"> </w:t>
      </w:r>
      <w:r w:rsidRPr="00773159">
        <w:rPr>
          <w:rFonts w:ascii="David" w:hAnsi="David" w:cs="David" w:hint="cs"/>
          <w:b/>
          <w:bCs/>
          <w:i/>
          <w:iCs/>
          <w:color w:val="00B050"/>
          <w:rtl/>
        </w:rPr>
        <w:t>לעיון</w:t>
      </w:r>
      <w:r w:rsidRPr="00773159">
        <w:rPr>
          <w:rFonts w:ascii="David" w:hAnsi="David" w:cs="David"/>
          <w:b/>
          <w:bCs/>
          <w:i/>
          <w:iCs/>
          <w:color w:val="00B050"/>
          <w:rtl/>
        </w:rPr>
        <w:t xml:space="preserve"> </w:t>
      </w:r>
      <w:r w:rsidRPr="00773159">
        <w:rPr>
          <w:rFonts w:ascii="David" w:hAnsi="David" w:cs="David" w:hint="cs"/>
          <w:b/>
          <w:bCs/>
          <w:i/>
          <w:iCs/>
          <w:color w:val="00B050"/>
          <w:rtl/>
        </w:rPr>
        <w:t>הציבור</w:t>
      </w:r>
      <w:r w:rsidRPr="00773159">
        <w:rPr>
          <w:rFonts w:ascii="David" w:hAnsi="David" w:cs="David"/>
          <w:b/>
          <w:bCs/>
          <w:i/>
          <w:iCs/>
          <w:color w:val="00B050"/>
          <w:rtl/>
        </w:rPr>
        <w:t xml:space="preserve"> </w:t>
      </w:r>
      <w:r w:rsidRPr="00773159">
        <w:rPr>
          <w:rFonts w:ascii="David" w:hAnsi="David" w:cs="David" w:hint="cs"/>
          <w:b/>
          <w:bCs/>
          <w:i/>
          <w:iCs/>
          <w:color w:val="00B050"/>
          <w:rtl/>
        </w:rPr>
        <w:t>מידע</w:t>
      </w:r>
      <w:r w:rsidRPr="00773159">
        <w:rPr>
          <w:rFonts w:ascii="David" w:hAnsi="David" w:cs="David"/>
          <w:b/>
          <w:bCs/>
          <w:i/>
          <w:iCs/>
          <w:color w:val="00B050"/>
          <w:rtl/>
        </w:rPr>
        <w:t xml:space="preserve"> </w:t>
      </w:r>
      <w:r w:rsidRPr="00773159">
        <w:rPr>
          <w:rFonts w:ascii="David" w:hAnsi="David" w:cs="David" w:hint="cs"/>
          <w:b/>
          <w:bCs/>
          <w:i/>
          <w:iCs/>
          <w:color w:val="00B050"/>
          <w:rtl/>
        </w:rPr>
        <w:t>על</w:t>
      </w:r>
      <w:r w:rsidRPr="00BF2C2D">
        <w:rPr>
          <w:rFonts w:ascii="David" w:hAnsi="David" w:cs="David"/>
          <w:i/>
          <w:iCs/>
          <w:color w:val="00B050"/>
          <w:rtl/>
        </w:rPr>
        <w:t xml:space="preserve"> </w:t>
      </w:r>
      <w:r w:rsidRPr="00773159">
        <w:rPr>
          <w:rFonts w:ascii="David" w:hAnsi="David" w:cs="David" w:hint="cs"/>
          <w:b/>
          <w:bCs/>
          <w:i/>
          <w:iCs/>
          <w:color w:val="00B050"/>
          <w:rtl/>
        </w:rPr>
        <w:t>איכות</w:t>
      </w:r>
      <w:r w:rsidRPr="00773159">
        <w:rPr>
          <w:rFonts w:ascii="David" w:hAnsi="David" w:cs="David"/>
          <w:b/>
          <w:bCs/>
          <w:i/>
          <w:iCs/>
          <w:color w:val="00B050"/>
          <w:rtl/>
        </w:rPr>
        <w:t xml:space="preserve"> </w:t>
      </w:r>
      <w:r w:rsidRPr="00773159">
        <w:rPr>
          <w:rFonts w:ascii="David" w:hAnsi="David" w:cs="David" w:hint="cs"/>
          <w:b/>
          <w:bCs/>
          <w:i/>
          <w:iCs/>
          <w:color w:val="00B050"/>
          <w:rtl/>
        </w:rPr>
        <w:t>הסביבה</w:t>
      </w:r>
      <w:r w:rsidRPr="00BF2C2D">
        <w:rPr>
          <w:rFonts w:ascii="David" w:hAnsi="David" w:cs="David"/>
          <w:i/>
          <w:iCs/>
          <w:color w:val="00B050"/>
          <w:rtl/>
        </w:rPr>
        <w:t xml:space="preserve"> </w:t>
      </w:r>
      <w:r w:rsidRPr="00BF2C2D">
        <w:rPr>
          <w:rFonts w:ascii="David" w:hAnsi="David" w:cs="David" w:hint="cs"/>
          <w:i/>
          <w:iCs/>
          <w:color w:val="00B050"/>
          <w:rtl/>
        </w:rPr>
        <w:t>שיש</w:t>
      </w:r>
      <w:r w:rsidRPr="00BF2C2D">
        <w:rPr>
          <w:rFonts w:ascii="David" w:hAnsi="David" w:cs="David"/>
          <w:i/>
          <w:iCs/>
          <w:color w:val="00B050"/>
          <w:rtl/>
        </w:rPr>
        <w:t xml:space="preserve"> </w:t>
      </w:r>
      <w:r w:rsidRPr="00BF2C2D">
        <w:rPr>
          <w:rFonts w:ascii="David" w:hAnsi="David" w:cs="David" w:hint="cs"/>
          <w:i/>
          <w:iCs/>
          <w:color w:val="00B050"/>
          <w:rtl/>
        </w:rPr>
        <w:t>ברשותה</w:t>
      </w:r>
      <w:r w:rsidRPr="00BF2C2D">
        <w:rPr>
          <w:rFonts w:ascii="David" w:hAnsi="David" w:cs="David"/>
          <w:i/>
          <w:iCs/>
          <w:color w:val="00B050"/>
          <w:rtl/>
        </w:rPr>
        <w:t xml:space="preserve">, </w:t>
      </w:r>
      <w:r w:rsidRPr="00BF2C2D">
        <w:rPr>
          <w:rFonts w:ascii="David" w:hAnsi="David" w:cs="David" w:hint="cs"/>
          <w:i/>
          <w:iCs/>
          <w:color w:val="00B050"/>
          <w:rtl/>
        </w:rPr>
        <w:t>באתר</w:t>
      </w:r>
      <w:r w:rsidRPr="00BF2C2D">
        <w:rPr>
          <w:rFonts w:ascii="David" w:hAnsi="David" w:cs="David"/>
          <w:i/>
          <w:iCs/>
          <w:color w:val="00B050"/>
          <w:rtl/>
        </w:rPr>
        <w:t xml:space="preserve"> </w:t>
      </w:r>
      <w:r w:rsidRPr="00BF2C2D">
        <w:rPr>
          <w:rFonts w:ascii="David" w:hAnsi="David" w:cs="David" w:hint="cs"/>
          <w:i/>
          <w:iCs/>
          <w:color w:val="00B050"/>
          <w:rtl/>
        </w:rPr>
        <w:t>האינטרנט</w:t>
      </w:r>
      <w:r w:rsidRPr="00BF2C2D">
        <w:rPr>
          <w:rFonts w:ascii="David" w:hAnsi="David" w:cs="David"/>
          <w:i/>
          <w:iCs/>
          <w:color w:val="00B050"/>
          <w:rtl/>
        </w:rPr>
        <w:t xml:space="preserve"> </w:t>
      </w:r>
      <w:r w:rsidRPr="00BF2C2D">
        <w:rPr>
          <w:rFonts w:ascii="David" w:hAnsi="David" w:cs="David" w:hint="cs"/>
          <w:i/>
          <w:iCs/>
          <w:color w:val="00B050"/>
          <w:rtl/>
        </w:rPr>
        <w:t>של</w:t>
      </w:r>
      <w:r w:rsidRPr="00BF2C2D">
        <w:rPr>
          <w:rFonts w:ascii="David" w:hAnsi="David" w:cs="David"/>
          <w:i/>
          <w:iCs/>
          <w:color w:val="00B050"/>
          <w:rtl/>
        </w:rPr>
        <w:t xml:space="preserve"> </w:t>
      </w:r>
      <w:r w:rsidRPr="00BF2C2D">
        <w:rPr>
          <w:rFonts w:ascii="David" w:hAnsi="David" w:cs="David" w:hint="cs"/>
          <w:i/>
          <w:iCs/>
          <w:color w:val="00B050"/>
          <w:rtl/>
        </w:rPr>
        <w:t>הרשות</w:t>
      </w:r>
      <w:r w:rsidRPr="00BF2C2D">
        <w:rPr>
          <w:rFonts w:ascii="David" w:hAnsi="David" w:cs="David"/>
          <w:i/>
          <w:iCs/>
          <w:color w:val="00B050"/>
          <w:rtl/>
        </w:rPr>
        <w:t xml:space="preserve"> </w:t>
      </w:r>
      <w:r w:rsidRPr="00BF2C2D">
        <w:rPr>
          <w:rFonts w:ascii="David" w:hAnsi="David" w:cs="David" w:hint="cs"/>
          <w:i/>
          <w:iCs/>
          <w:color w:val="00B050"/>
          <w:rtl/>
        </w:rPr>
        <w:t>הציבורית</w:t>
      </w:r>
      <w:r w:rsidRPr="00BF2C2D">
        <w:rPr>
          <w:rFonts w:ascii="David" w:hAnsi="David" w:cs="David"/>
          <w:i/>
          <w:iCs/>
          <w:color w:val="00B050"/>
          <w:rtl/>
        </w:rPr>
        <w:t xml:space="preserve">, </w:t>
      </w:r>
      <w:r w:rsidRPr="00BF2C2D">
        <w:rPr>
          <w:rFonts w:ascii="David" w:hAnsi="David" w:cs="David" w:hint="cs"/>
          <w:i/>
          <w:iCs/>
          <w:color w:val="00B050"/>
          <w:rtl/>
        </w:rPr>
        <w:t>אם</w:t>
      </w:r>
      <w:r w:rsidRPr="00BF2C2D">
        <w:rPr>
          <w:rFonts w:ascii="David" w:hAnsi="David" w:cs="David"/>
          <w:i/>
          <w:iCs/>
          <w:color w:val="00B050"/>
          <w:rtl/>
        </w:rPr>
        <w:t xml:space="preserve"> </w:t>
      </w:r>
      <w:r w:rsidRPr="00BF2C2D">
        <w:rPr>
          <w:rFonts w:ascii="David" w:hAnsi="David" w:cs="David" w:hint="cs"/>
          <w:i/>
          <w:iCs/>
          <w:color w:val="00B050"/>
          <w:rtl/>
        </w:rPr>
        <w:t>קיים</w:t>
      </w:r>
      <w:r w:rsidRPr="00BF2C2D">
        <w:rPr>
          <w:rFonts w:ascii="David" w:hAnsi="David" w:cs="David"/>
          <w:i/>
          <w:iCs/>
          <w:color w:val="00B050"/>
          <w:rtl/>
        </w:rPr>
        <w:t xml:space="preserve"> </w:t>
      </w:r>
      <w:r w:rsidRPr="00BF2C2D">
        <w:rPr>
          <w:rFonts w:ascii="David" w:hAnsi="David" w:cs="David" w:hint="cs"/>
          <w:i/>
          <w:iCs/>
          <w:color w:val="00B050"/>
          <w:rtl/>
        </w:rPr>
        <w:t>אתר</w:t>
      </w:r>
      <w:r w:rsidRPr="00BF2C2D">
        <w:rPr>
          <w:rFonts w:ascii="David" w:hAnsi="David" w:cs="David"/>
          <w:i/>
          <w:iCs/>
          <w:color w:val="00B050"/>
          <w:rtl/>
        </w:rPr>
        <w:t xml:space="preserve"> </w:t>
      </w:r>
      <w:r w:rsidRPr="00BF2C2D">
        <w:rPr>
          <w:rFonts w:ascii="David" w:hAnsi="David" w:cs="David" w:hint="cs"/>
          <w:i/>
          <w:iCs/>
          <w:color w:val="00B050"/>
          <w:rtl/>
        </w:rPr>
        <w:t>כאמור</w:t>
      </w:r>
      <w:r w:rsidRPr="00BF2C2D">
        <w:rPr>
          <w:rFonts w:ascii="David" w:hAnsi="David" w:cs="David"/>
          <w:i/>
          <w:iCs/>
          <w:color w:val="00B050"/>
          <w:rtl/>
        </w:rPr>
        <w:t xml:space="preserve">, </w:t>
      </w:r>
      <w:r w:rsidRPr="00BF2C2D">
        <w:rPr>
          <w:rFonts w:ascii="David" w:hAnsi="David" w:cs="David" w:hint="cs"/>
          <w:i/>
          <w:iCs/>
          <w:color w:val="00B050"/>
          <w:rtl/>
        </w:rPr>
        <w:t>ובדרכים</w:t>
      </w:r>
      <w:r w:rsidRPr="00BF2C2D">
        <w:rPr>
          <w:rFonts w:ascii="David" w:hAnsi="David" w:cs="David"/>
          <w:i/>
          <w:iCs/>
          <w:color w:val="00B050"/>
          <w:rtl/>
        </w:rPr>
        <w:t xml:space="preserve"> </w:t>
      </w:r>
      <w:r w:rsidRPr="00BF2C2D">
        <w:rPr>
          <w:rFonts w:ascii="David" w:hAnsi="David" w:cs="David" w:hint="cs"/>
          <w:i/>
          <w:iCs/>
          <w:color w:val="00B050"/>
          <w:rtl/>
        </w:rPr>
        <w:t>נוספות</w:t>
      </w:r>
      <w:r w:rsidRPr="00BF2C2D">
        <w:rPr>
          <w:rFonts w:ascii="David" w:hAnsi="David" w:cs="David"/>
          <w:i/>
          <w:iCs/>
          <w:color w:val="00B050"/>
          <w:rtl/>
        </w:rPr>
        <w:t xml:space="preserve"> </w:t>
      </w:r>
      <w:r w:rsidRPr="00BF2C2D">
        <w:rPr>
          <w:rFonts w:ascii="David" w:hAnsi="David" w:cs="David" w:hint="cs"/>
          <w:i/>
          <w:iCs/>
          <w:color w:val="00B050"/>
          <w:rtl/>
        </w:rPr>
        <w:t>שיקבע</w:t>
      </w:r>
      <w:r w:rsidRPr="00BF2C2D">
        <w:rPr>
          <w:rFonts w:ascii="David" w:hAnsi="David" w:cs="David"/>
          <w:i/>
          <w:iCs/>
          <w:color w:val="00B050"/>
          <w:rtl/>
        </w:rPr>
        <w:t xml:space="preserve"> </w:t>
      </w:r>
      <w:r w:rsidRPr="00BF2C2D">
        <w:rPr>
          <w:rFonts w:ascii="David" w:hAnsi="David" w:cs="David" w:hint="cs"/>
          <w:i/>
          <w:iCs/>
          <w:color w:val="00B050"/>
          <w:rtl/>
        </w:rPr>
        <w:t>השר</w:t>
      </w:r>
      <w:r w:rsidRPr="00BF2C2D">
        <w:rPr>
          <w:rFonts w:ascii="David" w:hAnsi="David" w:cs="David"/>
          <w:i/>
          <w:iCs/>
          <w:color w:val="00B050"/>
          <w:rtl/>
        </w:rPr>
        <w:t xml:space="preserve"> </w:t>
      </w:r>
      <w:r w:rsidRPr="00BF2C2D">
        <w:rPr>
          <w:rFonts w:ascii="David" w:hAnsi="David" w:cs="David" w:hint="cs"/>
          <w:i/>
          <w:iCs/>
          <w:color w:val="00B050"/>
          <w:rtl/>
        </w:rPr>
        <w:t>לאיכות</w:t>
      </w:r>
      <w:r w:rsidRPr="00BF2C2D">
        <w:rPr>
          <w:rFonts w:ascii="David" w:hAnsi="David" w:cs="David"/>
          <w:i/>
          <w:iCs/>
          <w:color w:val="00B050"/>
          <w:rtl/>
        </w:rPr>
        <w:t xml:space="preserve"> </w:t>
      </w:r>
      <w:r w:rsidRPr="00BF2C2D">
        <w:rPr>
          <w:rFonts w:ascii="David" w:hAnsi="David" w:cs="David" w:hint="cs"/>
          <w:i/>
          <w:iCs/>
          <w:color w:val="00B050"/>
          <w:rtl/>
        </w:rPr>
        <w:t>הסביבה</w:t>
      </w:r>
      <w:r w:rsidRPr="00BF2C2D">
        <w:rPr>
          <w:rFonts w:ascii="David" w:hAnsi="David" w:cs="David"/>
          <w:i/>
          <w:iCs/>
          <w:color w:val="00B050"/>
          <w:rtl/>
        </w:rPr>
        <w:t xml:space="preserve">; </w:t>
      </w:r>
      <w:proofErr w:type="spellStart"/>
      <w:r w:rsidRPr="00BF2C2D">
        <w:rPr>
          <w:rFonts w:ascii="David" w:hAnsi="David" w:cs="David" w:hint="cs"/>
          <w:i/>
          <w:iCs/>
          <w:color w:val="00B050"/>
          <w:rtl/>
        </w:rPr>
        <w:t>לענין</w:t>
      </w:r>
      <w:proofErr w:type="spellEnd"/>
      <w:r w:rsidRPr="00BF2C2D">
        <w:rPr>
          <w:rFonts w:ascii="David" w:hAnsi="David" w:cs="David"/>
          <w:i/>
          <w:iCs/>
          <w:color w:val="00B050"/>
          <w:rtl/>
        </w:rPr>
        <w:t xml:space="preserve"> </w:t>
      </w:r>
      <w:r w:rsidRPr="00BF2C2D">
        <w:rPr>
          <w:rFonts w:ascii="David" w:hAnsi="David" w:cs="David" w:hint="cs"/>
          <w:i/>
          <w:iCs/>
          <w:color w:val="00B050"/>
          <w:rtl/>
        </w:rPr>
        <w:t>זה</w:t>
      </w:r>
      <w:r w:rsidRPr="00BF2C2D">
        <w:rPr>
          <w:rFonts w:ascii="David" w:hAnsi="David" w:cs="David"/>
          <w:i/>
          <w:iCs/>
          <w:color w:val="00B050"/>
          <w:rtl/>
        </w:rPr>
        <w:t xml:space="preserve">, </w:t>
      </w:r>
      <w:r w:rsidRPr="00BF2C2D">
        <w:rPr>
          <w:rFonts w:ascii="David" w:hAnsi="David" w:cs="David"/>
          <w:i/>
          <w:iCs/>
          <w:color w:val="00B050"/>
          <w:rtl/>
        </w:rPr>
        <w:lastRenderedPageBreak/>
        <w:t>"</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על</w:t>
      </w:r>
      <w:r w:rsidRPr="00BF2C2D">
        <w:rPr>
          <w:rFonts w:ascii="David" w:hAnsi="David" w:cs="David"/>
          <w:i/>
          <w:iCs/>
          <w:color w:val="00B050"/>
          <w:rtl/>
        </w:rPr>
        <w:t xml:space="preserve"> </w:t>
      </w:r>
      <w:r w:rsidRPr="00BF2C2D">
        <w:rPr>
          <w:rFonts w:ascii="David" w:hAnsi="David" w:cs="David" w:hint="cs"/>
          <w:i/>
          <w:iCs/>
          <w:color w:val="00B050"/>
          <w:rtl/>
        </w:rPr>
        <w:t>איכות</w:t>
      </w:r>
      <w:r w:rsidRPr="00BF2C2D">
        <w:rPr>
          <w:rFonts w:ascii="David" w:hAnsi="David" w:cs="David"/>
          <w:i/>
          <w:iCs/>
          <w:color w:val="00B050"/>
          <w:rtl/>
        </w:rPr>
        <w:t xml:space="preserve"> </w:t>
      </w:r>
      <w:r w:rsidRPr="00BF2C2D">
        <w:rPr>
          <w:rFonts w:ascii="David" w:hAnsi="David" w:cs="David" w:hint="cs"/>
          <w:i/>
          <w:iCs/>
          <w:color w:val="00B050"/>
          <w:rtl/>
        </w:rPr>
        <w:t>הסביבה</w:t>
      </w:r>
      <w:r w:rsidRPr="00BF2C2D">
        <w:rPr>
          <w:rFonts w:ascii="David" w:hAnsi="David" w:cs="David"/>
          <w:i/>
          <w:iCs/>
          <w:color w:val="00B050"/>
          <w:rtl/>
        </w:rPr>
        <w:t xml:space="preserve">" – </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על</w:t>
      </w:r>
      <w:r w:rsidRPr="00BF2C2D">
        <w:rPr>
          <w:rFonts w:ascii="David" w:hAnsi="David" w:cs="David"/>
          <w:i/>
          <w:iCs/>
          <w:color w:val="00B050"/>
          <w:rtl/>
        </w:rPr>
        <w:t xml:space="preserve"> </w:t>
      </w:r>
      <w:r w:rsidRPr="00BF2C2D">
        <w:rPr>
          <w:rFonts w:ascii="David" w:hAnsi="David" w:cs="David" w:hint="cs"/>
          <w:i/>
          <w:iCs/>
          <w:color w:val="00B050"/>
          <w:rtl/>
        </w:rPr>
        <w:t>חומרים</w:t>
      </w:r>
      <w:r w:rsidRPr="00BF2C2D">
        <w:rPr>
          <w:rFonts w:ascii="David" w:hAnsi="David" w:cs="David"/>
          <w:i/>
          <w:iCs/>
          <w:color w:val="00B050"/>
          <w:rtl/>
        </w:rPr>
        <w:t xml:space="preserve"> </w:t>
      </w:r>
      <w:r w:rsidRPr="00BF2C2D">
        <w:rPr>
          <w:rFonts w:ascii="David" w:hAnsi="David" w:cs="David" w:hint="cs"/>
          <w:i/>
          <w:iCs/>
          <w:color w:val="00B050"/>
          <w:rtl/>
        </w:rPr>
        <w:t>שנפלטו</w:t>
      </w:r>
      <w:r w:rsidRPr="00BF2C2D">
        <w:rPr>
          <w:rFonts w:ascii="David" w:hAnsi="David" w:cs="David"/>
          <w:i/>
          <w:iCs/>
          <w:color w:val="00B050"/>
          <w:rtl/>
        </w:rPr>
        <w:t xml:space="preserve">, </w:t>
      </w:r>
      <w:r w:rsidRPr="00BF2C2D">
        <w:rPr>
          <w:rFonts w:ascii="David" w:hAnsi="David" w:cs="David" w:hint="cs"/>
          <w:i/>
          <w:iCs/>
          <w:color w:val="00B050"/>
          <w:rtl/>
        </w:rPr>
        <w:t>שנשפכו</w:t>
      </w:r>
      <w:r w:rsidRPr="00BF2C2D">
        <w:rPr>
          <w:rFonts w:ascii="David" w:hAnsi="David" w:cs="David"/>
          <w:i/>
          <w:iCs/>
          <w:color w:val="00B050"/>
          <w:rtl/>
        </w:rPr>
        <w:t xml:space="preserve">, </w:t>
      </w:r>
      <w:r w:rsidRPr="00BF2C2D">
        <w:rPr>
          <w:rFonts w:ascii="David" w:hAnsi="David" w:cs="David" w:hint="cs"/>
          <w:i/>
          <w:iCs/>
          <w:color w:val="00B050"/>
          <w:rtl/>
        </w:rPr>
        <w:t>שסולקו</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שהושלכו</w:t>
      </w:r>
      <w:r w:rsidRPr="00BF2C2D">
        <w:rPr>
          <w:rFonts w:ascii="David" w:hAnsi="David" w:cs="David"/>
          <w:i/>
          <w:iCs/>
          <w:color w:val="00B050"/>
          <w:rtl/>
        </w:rPr>
        <w:t xml:space="preserve"> </w:t>
      </w:r>
      <w:r w:rsidRPr="00BF2C2D">
        <w:rPr>
          <w:rFonts w:ascii="David" w:hAnsi="David" w:cs="David" w:hint="cs"/>
          <w:i/>
          <w:iCs/>
          <w:color w:val="00B050"/>
          <w:rtl/>
        </w:rPr>
        <w:t>לסביבה</w:t>
      </w:r>
      <w:r w:rsidRPr="00BF2C2D">
        <w:rPr>
          <w:rFonts w:ascii="David" w:hAnsi="David" w:cs="David"/>
          <w:i/>
          <w:iCs/>
          <w:color w:val="00B050"/>
          <w:rtl/>
        </w:rPr>
        <w:t xml:space="preserve"> </w:t>
      </w:r>
      <w:r w:rsidRPr="00BF2C2D">
        <w:rPr>
          <w:rFonts w:ascii="David" w:hAnsi="David" w:cs="David" w:hint="cs"/>
          <w:i/>
          <w:iCs/>
          <w:color w:val="00B050"/>
          <w:rtl/>
        </w:rPr>
        <w:t>ותוצאות</w:t>
      </w:r>
      <w:r w:rsidRPr="00BF2C2D">
        <w:rPr>
          <w:rFonts w:ascii="David" w:hAnsi="David" w:cs="David"/>
          <w:i/>
          <w:iCs/>
          <w:color w:val="00B050"/>
          <w:rtl/>
        </w:rPr>
        <w:t xml:space="preserve"> </w:t>
      </w:r>
      <w:r w:rsidRPr="00BF2C2D">
        <w:rPr>
          <w:rFonts w:ascii="David" w:hAnsi="David" w:cs="David" w:hint="cs"/>
          <w:i/>
          <w:iCs/>
          <w:color w:val="00B050"/>
          <w:rtl/>
        </w:rPr>
        <w:t>של</w:t>
      </w:r>
      <w:r w:rsidRPr="00BF2C2D">
        <w:rPr>
          <w:rFonts w:ascii="David" w:hAnsi="David" w:cs="David"/>
          <w:i/>
          <w:iCs/>
          <w:color w:val="00B050"/>
          <w:rtl/>
        </w:rPr>
        <w:t xml:space="preserve"> </w:t>
      </w:r>
      <w:r w:rsidRPr="00BF2C2D">
        <w:rPr>
          <w:rFonts w:ascii="David" w:hAnsi="David" w:cs="David" w:hint="cs"/>
          <w:i/>
          <w:iCs/>
          <w:color w:val="00B050"/>
          <w:rtl/>
        </w:rPr>
        <w:t>מדידות</w:t>
      </w:r>
      <w:r w:rsidRPr="00BF2C2D">
        <w:rPr>
          <w:rFonts w:ascii="David" w:hAnsi="David" w:cs="David"/>
          <w:i/>
          <w:iCs/>
          <w:color w:val="00B050"/>
          <w:rtl/>
        </w:rPr>
        <w:t xml:space="preserve"> </w:t>
      </w:r>
      <w:r w:rsidRPr="00BF2C2D">
        <w:rPr>
          <w:rFonts w:ascii="David" w:hAnsi="David" w:cs="David" w:hint="cs"/>
          <w:i/>
          <w:iCs/>
          <w:color w:val="00B050"/>
          <w:rtl/>
        </w:rPr>
        <w:t>רעש</w:t>
      </w:r>
      <w:r w:rsidRPr="00BF2C2D">
        <w:rPr>
          <w:rFonts w:ascii="David" w:hAnsi="David" w:cs="David"/>
          <w:i/>
          <w:iCs/>
          <w:color w:val="00B050"/>
          <w:rtl/>
        </w:rPr>
        <w:t xml:space="preserve">, </w:t>
      </w:r>
      <w:r w:rsidRPr="00BF2C2D">
        <w:rPr>
          <w:rFonts w:ascii="David" w:hAnsi="David" w:cs="David" w:hint="cs"/>
          <w:i/>
          <w:iCs/>
          <w:color w:val="00B050"/>
          <w:rtl/>
        </w:rPr>
        <w:t>ריח</w:t>
      </w:r>
      <w:r w:rsidRPr="00BF2C2D">
        <w:rPr>
          <w:rFonts w:ascii="David" w:hAnsi="David" w:cs="David"/>
          <w:i/>
          <w:iCs/>
          <w:color w:val="00B050"/>
          <w:rtl/>
        </w:rPr>
        <w:t xml:space="preserve"> </w:t>
      </w:r>
      <w:r w:rsidRPr="00BF2C2D">
        <w:rPr>
          <w:rFonts w:ascii="David" w:hAnsi="David" w:cs="David" w:hint="cs"/>
          <w:i/>
          <w:iCs/>
          <w:color w:val="00B050"/>
          <w:rtl/>
        </w:rPr>
        <w:t>וקרינה</w:t>
      </w:r>
      <w:r w:rsidRPr="00BF2C2D">
        <w:rPr>
          <w:rFonts w:ascii="David" w:hAnsi="David" w:cs="David"/>
          <w:i/>
          <w:iCs/>
          <w:color w:val="00B050"/>
          <w:rtl/>
        </w:rPr>
        <w:t xml:space="preserve">, </w:t>
      </w:r>
      <w:r w:rsidRPr="00BF2C2D">
        <w:rPr>
          <w:rFonts w:ascii="David" w:hAnsi="David" w:cs="David" w:hint="cs"/>
          <w:i/>
          <w:iCs/>
          <w:color w:val="00B050"/>
          <w:rtl/>
        </w:rPr>
        <w:t>שלא</w:t>
      </w:r>
      <w:r w:rsidRPr="00BF2C2D">
        <w:rPr>
          <w:rFonts w:ascii="David" w:hAnsi="David" w:cs="David"/>
          <w:i/>
          <w:iCs/>
          <w:color w:val="00B050"/>
          <w:rtl/>
        </w:rPr>
        <w:t xml:space="preserve"> </w:t>
      </w:r>
      <w:r w:rsidRPr="00BF2C2D">
        <w:rPr>
          <w:rFonts w:ascii="David" w:hAnsi="David" w:cs="David" w:hint="cs"/>
          <w:i/>
          <w:iCs/>
          <w:color w:val="00B050"/>
          <w:rtl/>
        </w:rPr>
        <w:t>ברשות</w:t>
      </w:r>
      <w:r w:rsidRPr="00BF2C2D">
        <w:rPr>
          <w:rFonts w:ascii="David" w:hAnsi="David" w:cs="David"/>
          <w:i/>
          <w:iCs/>
          <w:color w:val="00B050"/>
          <w:rtl/>
        </w:rPr>
        <w:t xml:space="preserve"> </w:t>
      </w:r>
      <w:r w:rsidRPr="00BF2C2D">
        <w:rPr>
          <w:rFonts w:ascii="David" w:hAnsi="David" w:cs="David" w:hint="cs"/>
          <w:i/>
          <w:iCs/>
          <w:color w:val="00B050"/>
          <w:rtl/>
        </w:rPr>
        <w:t>היחיד</w:t>
      </w:r>
      <w:r w:rsidRPr="00BF2C2D">
        <w:rPr>
          <w:rFonts w:ascii="David" w:hAnsi="David" w:cs="David"/>
          <w:i/>
          <w:iCs/>
          <w:rtl/>
        </w:rPr>
        <w:t>.</w:t>
      </w:r>
      <w:r w:rsidRPr="00BF2C2D">
        <w:rPr>
          <w:rFonts w:ascii="David" w:hAnsi="David" w:cs="David" w:hint="cs"/>
          <w:rtl/>
        </w:rPr>
        <w:t>"</w:t>
      </w:r>
    </w:p>
    <w:p w14:paraId="13C17C7E" w14:textId="57E236D0" w:rsidR="00E362F6" w:rsidRPr="00E362F6" w:rsidRDefault="00773159" w:rsidP="002A74C8">
      <w:pPr>
        <w:spacing w:line="276" w:lineRule="auto"/>
        <w:jc w:val="both"/>
        <w:rPr>
          <w:rFonts w:ascii="David" w:hAnsi="David" w:cs="David"/>
          <w:rtl/>
        </w:rPr>
      </w:pPr>
      <w:r>
        <w:rPr>
          <w:rFonts w:ascii="David" w:hAnsi="David" w:cs="David" w:hint="cs"/>
          <w:rtl/>
        </w:rPr>
        <w:t xml:space="preserve">בניגוד ליתר המידע שאותו עלינו לפנות ולבקש, רשות ציבורית חייבת להנגיש מידע באתר שלה באשר לאיכות הסביבה מבלי שנפנה ונבקש. </w:t>
      </w:r>
    </w:p>
    <w:p w14:paraId="69E4CE54" w14:textId="77777777" w:rsidR="00411F2A" w:rsidRPr="00BF2C2D" w:rsidRDefault="00E362F6" w:rsidP="002A74C8">
      <w:pPr>
        <w:spacing w:line="276" w:lineRule="auto"/>
        <w:jc w:val="both"/>
        <w:rPr>
          <w:rFonts w:ascii="David" w:hAnsi="David" w:cs="David"/>
        </w:rPr>
      </w:pPr>
      <w:r w:rsidRPr="00BF2C2D">
        <w:rPr>
          <w:rFonts w:ascii="David" w:hAnsi="David" w:cs="David" w:hint="cs"/>
          <w:b/>
          <w:bCs/>
          <w:u w:val="single"/>
          <w:rtl/>
        </w:rPr>
        <w:t>סעיף 2 לתקנות חופש המידע</w:t>
      </w:r>
      <w:r w:rsidRPr="00BF2C2D">
        <w:rPr>
          <w:rFonts w:ascii="David" w:hAnsi="David" w:cs="David" w:hint="cs"/>
          <w:rtl/>
        </w:rPr>
        <w:t xml:space="preserve"> </w:t>
      </w:r>
      <w:r w:rsidRPr="00BF2C2D">
        <w:rPr>
          <w:rFonts w:ascii="David" w:hAnsi="David" w:cs="David"/>
          <w:rtl/>
        </w:rPr>
        <w:t>–</w:t>
      </w:r>
      <w:r w:rsidRPr="00BF2C2D">
        <w:rPr>
          <w:rFonts w:ascii="David" w:hAnsi="David" w:cs="David" w:hint="cs"/>
          <w:rtl/>
        </w:rPr>
        <w:t xml:space="preserve"> "</w:t>
      </w:r>
      <w:r w:rsidRPr="00BF2C2D">
        <w:rPr>
          <w:rFonts w:ascii="David" w:hAnsi="David" w:cs="David" w:hint="cs"/>
          <w:i/>
          <w:iCs/>
          <w:color w:val="00B050"/>
          <w:rtl/>
        </w:rPr>
        <w:t>רשות</w:t>
      </w:r>
      <w:r w:rsidRPr="00BF2C2D">
        <w:rPr>
          <w:rFonts w:ascii="David" w:hAnsi="David" w:cs="David"/>
          <w:i/>
          <w:iCs/>
          <w:color w:val="00B050"/>
          <w:rtl/>
        </w:rPr>
        <w:t xml:space="preserve"> </w:t>
      </w:r>
      <w:r w:rsidRPr="00BF2C2D">
        <w:rPr>
          <w:rFonts w:ascii="David" w:hAnsi="David" w:cs="David" w:hint="cs"/>
          <w:i/>
          <w:iCs/>
          <w:color w:val="00B050"/>
          <w:rtl/>
        </w:rPr>
        <w:t>ציבורית</w:t>
      </w:r>
      <w:r w:rsidRPr="00BF2C2D">
        <w:rPr>
          <w:rFonts w:ascii="David" w:hAnsi="David" w:cs="David"/>
          <w:i/>
          <w:iCs/>
          <w:color w:val="00B050"/>
          <w:rtl/>
        </w:rPr>
        <w:t xml:space="preserve"> </w:t>
      </w:r>
      <w:r w:rsidRPr="00BF2C2D">
        <w:rPr>
          <w:rFonts w:ascii="David" w:hAnsi="David" w:cs="David" w:hint="cs"/>
          <w:i/>
          <w:iCs/>
          <w:color w:val="00B050"/>
          <w:rtl/>
        </w:rPr>
        <w:t>תעמיד</w:t>
      </w:r>
      <w:r w:rsidRPr="00BF2C2D">
        <w:rPr>
          <w:rFonts w:ascii="David" w:hAnsi="David" w:cs="David"/>
          <w:i/>
          <w:iCs/>
          <w:color w:val="00B050"/>
          <w:rtl/>
        </w:rPr>
        <w:t xml:space="preserve"> </w:t>
      </w:r>
      <w:r w:rsidRPr="00BF2C2D">
        <w:rPr>
          <w:rFonts w:ascii="David" w:hAnsi="David" w:cs="David" w:hint="cs"/>
          <w:i/>
          <w:iCs/>
          <w:color w:val="00B050"/>
          <w:rtl/>
        </w:rPr>
        <w:t>לעיון</w:t>
      </w:r>
      <w:r w:rsidRPr="00BF2C2D">
        <w:rPr>
          <w:rFonts w:ascii="David" w:hAnsi="David" w:cs="David"/>
          <w:i/>
          <w:iCs/>
          <w:color w:val="00B050"/>
          <w:rtl/>
        </w:rPr>
        <w:t xml:space="preserve"> </w:t>
      </w:r>
      <w:r w:rsidRPr="00BF2C2D">
        <w:rPr>
          <w:rFonts w:ascii="David" w:hAnsi="David" w:cs="David" w:hint="cs"/>
          <w:i/>
          <w:iCs/>
          <w:color w:val="00B050"/>
          <w:rtl/>
        </w:rPr>
        <w:t>הציבור</w:t>
      </w:r>
      <w:r w:rsidRPr="00BF2C2D">
        <w:rPr>
          <w:rFonts w:ascii="David" w:hAnsi="David" w:cs="David"/>
          <w:i/>
          <w:iCs/>
          <w:color w:val="00B050"/>
          <w:rtl/>
        </w:rPr>
        <w:t xml:space="preserve"> </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שמקורו</w:t>
      </w:r>
      <w:r w:rsidRPr="00BF2C2D">
        <w:rPr>
          <w:rFonts w:ascii="David" w:hAnsi="David" w:cs="David"/>
          <w:i/>
          <w:iCs/>
          <w:color w:val="00B050"/>
          <w:rtl/>
        </w:rPr>
        <w:t xml:space="preserve"> </w:t>
      </w:r>
      <w:r w:rsidRPr="00BF2C2D">
        <w:rPr>
          <w:rFonts w:ascii="David" w:hAnsi="David" w:cs="David" w:hint="cs"/>
          <w:i/>
          <w:iCs/>
          <w:color w:val="00B050"/>
          <w:rtl/>
        </w:rPr>
        <w:t>בדיווח</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באיסוף</w:t>
      </w:r>
      <w:r w:rsidRPr="00BF2C2D">
        <w:rPr>
          <w:rFonts w:ascii="David" w:hAnsi="David" w:cs="David"/>
          <w:i/>
          <w:iCs/>
          <w:color w:val="00B050"/>
          <w:rtl/>
        </w:rPr>
        <w:t xml:space="preserve"> </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ובלבד</w:t>
      </w:r>
      <w:r w:rsidRPr="00BF2C2D">
        <w:rPr>
          <w:rFonts w:ascii="David" w:hAnsi="David" w:cs="David"/>
          <w:i/>
          <w:iCs/>
          <w:color w:val="00B050"/>
          <w:rtl/>
        </w:rPr>
        <w:t xml:space="preserve"> </w:t>
      </w:r>
      <w:r w:rsidRPr="00BF2C2D">
        <w:rPr>
          <w:rFonts w:ascii="David" w:hAnsi="David" w:cs="David" w:hint="cs"/>
          <w:i/>
          <w:iCs/>
          <w:color w:val="00B050"/>
          <w:rtl/>
        </w:rPr>
        <w:t>שאותו</w:t>
      </w:r>
      <w:r w:rsidRPr="00BF2C2D">
        <w:rPr>
          <w:rFonts w:ascii="David" w:hAnsi="David" w:cs="David"/>
          <w:i/>
          <w:iCs/>
          <w:color w:val="00B050"/>
          <w:rtl/>
        </w:rPr>
        <w:t xml:space="preserve"> </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הוא</w:t>
      </w:r>
      <w:r w:rsidRPr="00BF2C2D">
        <w:rPr>
          <w:rFonts w:ascii="David" w:hAnsi="David" w:cs="David"/>
          <w:i/>
          <w:iCs/>
          <w:color w:val="00B050"/>
          <w:rtl/>
        </w:rPr>
        <w:t xml:space="preserve"> </w:t>
      </w:r>
      <w:r w:rsidRPr="00BF2C2D">
        <w:rPr>
          <w:rFonts w:ascii="David" w:hAnsi="David" w:cs="David" w:hint="cs"/>
          <w:i/>
          <w:iCs/>
          <w:color w:val="00B050"/>
          <w:rtl/>
        </w:rPr>
        <w:t>לגבי</w:t>
      </w:r>
      <w:r w:rsidRPr="00BF2C2D">
        <w:rPr>
          <w:rFonts w:ascii="David" w:hAnsi="David" w:cs="David"/>
          <w:i/>
          <w:iCs/>
          <w:color w:val="00B050"/>
          <w:rtl/>
        </w:rPr>
        <w:t xml:space="preserve"> </w:t>
      </w:r>
      <w:r w:rsidRPr="00BF2C2D">
        <w:rPr>
          <w:rFonts w:ascii="David" w:hAnsi="David" w:cs="David" w:hint="cs"/>
          <w:i/>
          <w:iCs/>
          <w:color w:val="00B050"/>
          <w:rtl/>
        </w:rPr>
        <w:t>חומר</w:t>
      </w:r>
      <w:r w:rsidRPr="00BF2C2D">
        <w:rPr>
          <w:rFonts w:ascii="David" w:hAnsi="David" w:cs="David"/>
          <w:i/>
          <w:iCs/>
          <w:color w:val="00B050"/>
          <w:rtl/>
        </w:rPr>
        <w:t xml:space="preserve">, </w:t>
      </w:r>
      <w:r w:rsidRPr="00BF2C2D">
        <w:rPr>
          <w:rFonts w:ascii="David" w:hAnsi="David" w:cs="David" w:hint="cs"/>
          <w:i/>
          <w:iCs/>
          <w:color w:val="00B050"/>
          <w:rtl/>
        </w:rPr>
        <w:t>רעש</w:t>
      </w:r>
      <w:r w:rsidRPr="00BF2C2D">
        <w:rPr>
          <w:rFonts w:ascii="David" w:hAnsi="David" w:cs="David"/>
          <w:i/>
          <w:iCs/>
          <w:color w:val="00B050"/>
          <w:rtl/>
        </w:rPr>
        <w:t xml:space="preserve">, </w:t>
      </w:r>
      <w:r w:rsidRPr="00BF2C2D">
        <w:rPr>
          <w:rFonts w:ascii="David" w:hAnsi="David" w:cs="David" w:hint="cs"/>
          <w:i/>
          <w:iCs/>
          <w:color w:val="00B050"/>
          <w:rtl/>
        </w:rPr>
        <w:t>ריח</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קרינה</w:t>
      </w:r>
      <w:r w:rsidRPr="00BF2C2D">
        <w:rPr>
          <w:rFonts w:ascii="David" w:hAnsi="David" w:cs="David"/>
          <w:i/>
          <w:iCs/>
          <w:color w:val="00B050"/>
          <w:rtl/>
        </w:rPr>
        <w:t xml:space="preserve"> </w:t>
      </w:r>
      <w:r w:rsidRPr="00BF2C2D">
        <w:rPr>
          <w:rFonts w:ascii="David" w:hAnsi="David" w:cs="David" w:hint="cs"/>
          <w:i/>
          <w:iCs/>
          <w:color w:val="00B050"/>
          <w:rtl/>
        </w:rPr>
        <w:t>שנמדדו</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שנפלטו</w:t>
      </w:r>
      <w:r w:rsidRPr="00BF2C2D">
        <w:rPr>
          <w:rFonts w:ascii="David" w:hAnsi="David" w:cs="David"/>
          <w:i/>
          <w:iCs/>
          <w:color w:val="00B050"/>
          <w:rtl/>
        </w:rPr>
        <w:t xml:space="preserve"> </w:t>
      </w:r>
      <w:r w:rsidRPr="00BF2C2D">
        <w:rPr>
          <w:rFonts w:ascii="David" w:hAnsi="David" w:cs="David" w:hint="cs"/>
          <w:i/>
          <w:iCs/>
          <w:color w:val="00B050"/>
          <w:rtl/>
        </w:rPr>
        <w:t>לאוויר</w:t>
      </w:r>
      <w:r w:rsidRPr="00BF2C2D">
        <w:rPr>
          <w:rFonts w:ascii="David" w:hAnsi="David" w:cs="David"/>
          <w:i/>
          <w:iCs/>
          <w:color w:val="00B050"/>
          <w:rtl/>
        </w:rPr>
        <w:t xml:space="preserve">, </w:t>
      </w:r>
      <w:r w:rsidRPr="00BF2C2D">
        <w:rPr>
          <w:rFonts w:ascii="David" w:hAnsi="David" w:cs="David" w:hint="cs"/>
          <w:i/>
          <w:iCs/>
          <w:color w:val="00B050"/>
          <w:rtl/>
        </w:rPr>
        <w:t>לקרקע</w:t>
      </w:r>
      <w:r w:rsidRPr="00BF2C2D">
        <w:rPr>
          <w:rFonts w:ascii="David" w:hAnsi="David" w:cs="David"/>
          <w:i/>
          <w:iCs/>
          <w:color w:val="00B050"/>
          <w:rtl/>
        </w:rPr>
        <w:t xml:space="preserve">, </w:t>
      </w:r>
      <w:r w:rsidRPr="00BF2C2D">
        <w:rPr>
          <w:rFonts w:ascii="David" w:hAnsi="David" w:cs="David" w:hint="cs"/>
          <w:i/>
          <w:iCs/>
          <w:color w:val="00B050"/>
          <w:rtl/>
        </w:rPr>
        <w:t>למים</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לים</w:t>
      </w:r>
      <w:r w:rsidRPr="00BF2C2D">
        <w:rPr>
          <w:rFonts w:ascii="David" w:hAnsi="David" w:cs="David"/>
          <w:i/>
          <w:iCs/>
          <w:color w:val="00B050"/>
          <w:rtl/>
        </w:rPr>
        <w:t xml:space="preserve">, </w:t>
      </w:r>
      <w:r w:rsidRPr="00BF2C2D">
        <w:rPr>
          <w:rFonts w:ascii="David" w:hAnsi="David" w:cs="David" w:hint="cs"/>
          <w:i/>
          <w:iCs/>
          <w:color w:val="00B050"/>
          <w:rtl/>
        </w:rPr>
        <w:t>והם</w:t>
      </w:r>
      <w:r w:rsidRPr="00BF2C2D">
        <w:rPr>
          <w:rFonts w:ascii="David" w:hAnsi="David" w:cs="David"/>
          <w:i/>
          <w:iCs/>
          <w:color w:val="00B050"/>
          <w:rtl/>
        </w:rPr>
        <w:t xml:space="preserve"> </w:t>
      </w:r>
      <w:r w:rsidRPr="00BF2C2D">
        <w:rPr>
          <w:rFonts w:ascii="David" w:hAnsi="David" w:cs="David" w:hint="cs"/>
          <w:i/>
          <w:iCs/>
          <w:color w:val="00B050"/>
          <w:rtl/>
        </w:rPr>
        <w:t>מסוג</w:t>
      </w:r>
      <w:r w:rsidRPr="00BF2C2D">
        <w:rPr>
          <w:rFonts w:ascii="David" w:hAnsi="David" w:cs="David"/>
          <w:i/>
          <w:iCs/>
          <w:color w:val="00B050"/>
          <w:rtl/>
        </w:rPr>
        <w:t xml:space="preserve"> </w:t>
      </w:r>
      <w:r w:rsidRPr="00BF2C2D">
        <w:rPr>
          <w:rFonts w:ascii="David" w:hAnsi="David" w:cs="David" w:hint="cs"/>
          <w:i/>
          <w:iCs/>
          <w:color w:val="00B050"/>
          <w:rtl/>
        </w:rPr>
        <w:t>העלול</w:t>
      </w:r>
      <w:r w:rsidRPr="00BF2C2D">
        <w:rPr>
          <w:rFonts w:ascii="David" w:hAnsi="David" w:cs="David"/>
          <w:i/>
          <w:iCs/>
          <w:color w:val="00B050"/>
          <w:rtl/>
        </w:rPr>
        <w:t xml:space="preserve"> </w:t>
      </w:r>
      <w:r w:rsidRPr="00BF2C2D">
        <w:rPr>
          <w:rFonts w:ascii="David" w:hAnsi="David" w:cs="David" w:hint="cs"/>
          <w:i/>
          <w:iCs/>
          <w:color w:val="00B050"/>
          <w:rtl/>
        </w:rPr>
        <w:t>לגרום</w:t>
      </w:r>
      <w:r w:rsidRPr="00BF2C2D">
        <w:rPr>
          <w:rFonts w:ascii="David" w:hAnsi="David" w:cs="David"/>
          <w:i/>
          <w:iCs/>
          <w:color w:val="00B050"/>
          <w:rtl/>
        </w:rPr>
        <w:t xml:space="preserve"> </w:t>
      </w:r>
      <w:r w:rsidRPr="00BF2C2D">
        <w:rPr>
          <w:rFonts w:ascii="David" w:hAnsi="David" w:cs="David" w:hint="cs"/>
          <w:b/>
          <w:bCs/>
          <w:i/>
          <w:iCs/>
          <w:color w:val="00B050"/>
          <w:rtl/>
        </w:rPr>
        <w:t>למפגע</w:t>
      </w:r>
      <w:r w:rsidRPr="00BF2C2D">
        <w:rPr>
          <w:rFonts w:ascii="David" w:hAnsi="David" w:cs="David"/>
          <w:b/>
          <w:bCs/>
          <w:i/>
          <w:iCs/>
          <w:color w:val="00B050"/>
          <w:rtl/>
        </w:rPr>
        <w:t xml:space="preserve"> </w:t>
      </w:r>
      <w:r w:rsidRPr="00BF2C2D">
        <w:rPr>
          <w:rFonts w:ascii="David" w:hAnsi="David" w:cs="David" w:hint="cs"/>
          <w:b/>
          <w:bCs/>
          <w:i/>
          <w:iCs/>
          <w:color w:val="00B050"/>
          <w:rtl/>
        </w:rPr>
        <w:t>סביבתי</w:t>
      </w:r>
      <w:r w:rsidRPr="00BF2C2D">
        <w:rPr>
          <w:rFonts w:ascii="David" w:hAnsi="David" w:cs="David"/>
          <w:i/>
          <w:iCs/>
          <w:color w:val="00B050"/>
          <w:rtl/>
        </w:rPr>
        <w:t xml:space="preserve">, </w:t>
      </w:r>
      <w:r w:rsidRPr="00BF2C2D">
        <w:rPr>
          <w:rFonts w:ascii="David" w:hAnsi="David" w:cs="David" w:hint="cs"/>
          <w:i/>
          <w:iCs/>
          <w:color w:val="00B050"/>
          <w:rtl/>
        </w:rPr>
        <w:t>לרבות</w:t>
      </w:r>
      <w:r w:rsidRPr="00BF2C2D">
        <w:rPr>
          <w:rFonts w:ascii="David" w:hAnsi="David" w:cs="David"/>
          <w:i/>
          <w:iCs/>
          <w:color w:val="00B050"/>
          <w:rtl/>
        </w:rPr>
        <w:t xml:space="preserve"> </w:t>
      </w:r>
      <w:r w:rsidRPr="00BF2C2D">
        <w:rPr>
          <w:rFonts w:ascii="David" w:hAnsi="David" w:cs="David" w:hint="cs"/>
          <w:i/>
          <w:iCs/>
          <w:color w:val="00B050"/>
          <w:rtl/>
        </w:rPr>
        <w:t>המידע</w:t>
      </w:r>
      <w:r w:rsidRPr="00BF2C2D">
        <w:rPr>
          <w:rFonts w:ascii="David" w:hAnsi="David" w:cs="David"/>
          <w:i/>
          <w:iCs/>
          <w:color w:val="00B050"/>
          <w:rtl/>
        </w:rPr>
        <w:t xml:space="preserve"> </w:t>
      </w:r>
      <w:r w:rsidRPr="00BF2C2D">
        <w:rPr>
          <w:rFonts w:ascii="David" w:hAnsi="David" w:cs="David" w:hint="cs"/>
          <w:i/>
          <w:iCs/>
          <w:color w:val="00B050"/>
          <w:rtl/>
        </w:rPr>
        <w:t>המפורט</w:t>
      </w:r>
      <w:r w:rsidRPr="00BF2C2D">
        <w:rPr>
          <w:rFonts w:ascii="David" w:hAnsi="David" w:cs="David"/>
          <w:i/>
          <w:iCs/>
          <w:color w:val="00B050"/>
          <w:rtl/>
        </w:rPr>
        <w:t xml:space="preserve"> </w:t>
      </w:r>
      <w:r w:rsidRPr="00BF2C2D">
        <w:rPr>
          <w:rFonts w:ascii="David" w:hAnsi="David" w:cs="David" w:hint="cs"/>
          <w:i/>
          <w:iCs/>
          <w:color w:val="00B050"/>
          <w:rtl/>
        </w:rPr>
        <w:t>בתוספת</w:t>
      </w:r>
      <w:r w:rsidRPr="00BF2C2D">
        <w:rPr>
          <w:rFonts w:ascii="David" w:hAnsi="David" w:cs="David"/>
          <w:i/>
          <w:iCs/>
          <w:color w:val="00B050"/>
          <w:rtl/>
        </w:rPr>
        <w:t xml:space="preserve"> </w:t>
      </w:r>
      <w:r w:rsidRPr="00BF2C2D">
        <w:rPr>
          <w:rFonts w:ascii="David" w:hAnsi="David" w:cs="David" w:hint="cs"/>
          <w:i/>
          <w:iCs/>
          <w:color w:val="00B050"/>
          <w:rtl/>
        </w:rPr>
        <w:t>הראשונה</w:t>
      </w:r>
      <w:r w:rsidRPr="00BF2C2D">
        <w:rPr>
          <w:rFonts w:ascii="David" w:hAnsi="David" w:cs="David"/>
          <w:i/>
          <w:iCs/>
          <w:color w:val="00B050"/>
          <w:rtl/>
        </w:rPr>
        <w:t xml:space="preserve">, </w:t>
      </w:r>
      <w:r w:rsidRPr="00BF2C2D">
        <w:rPr>
          <w:rFonts w:ascii="David" w:hAnsi="David" w:cs="David" w:hint="cs"/>
          <w:i/>
          <w:iCs/>
          <w:color w:val="00B050"/>
          <w:rtl/>
        </w:rPr>
        <w:t>אף</w:t>
      </w:r>
      <w:r w:rsidRPr="00BF2C2D">
        <w:rPr>
          <w:rFonts w:ascii="David" w:hAnsi="David" w:cs="David"/>
          <w:i/>
          <w:iCs/>
          <w:color w:val="00B050"/>
          <w:rtl/>
        </w:rPr>
        <w:t xml:space="preserve"> </w:t>
      </w:r>
      <w:r w:rsidRPr="00BF2C2D">
        <w:rPr>
          <w:rFonts w:ascii="David" w:hAnsi="David" w:cs="David" w:hint="cs"/>
          <w:i/>
          <w:iCs/>
          <w:color w:val="00B050"/>
          <w:rtl/>
        </w:rPr>
        <w:t>אם</w:t>
      </w:r>
      <w:r w:rsidRPr="00BF2C2D">
        <w:rPr>
          <w:rFonts w:ascii="David" w:hAnsi="David" w:cs="David"/>
          <w:i/>
          <w:iCs/>
          <w:color w:val="00B050"/>
          <w:rtl/>
        </w:rPr>
        <w:t xml:space="preserve"> </w:t>
      </w:r>
      <w:r w:rsidRPr="00BF2C2D">
        <w:rPr>
          <w:rFonts w:ascii="David" w:hAnsi="David" w:cs="David" w:hint="cs"/>
          <w:i/>
          <w:iCs/>
          <w:color w:val="00B050"/>
          <w:rtl/>
        </w:rPr>
        <w:t>הפליטה</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תוצאות</w:t>
      </w:r>
      <w:r w:rsidRPr="00BF2C2D">
        <w:rPr>
          <w:rFonts w:ascii="David" w:hAnsi="David" w:cs="David"/>
          <w:i/>
          <w:iCs/>
          <w:color w:val="00B050"/>
          <w:rtl/>
        </w:rPr>
        <w:t xml:space="preserve"> </w:t>
      </w:r>
      <w:r w:rsidRPr="00BF2C2D">
        <w:rPr>
          <w:rFonts w:ascii="David" w:hAnsi="David" w:cs="David" w:hint="cs"/>
          <w:i/>
          <w:iCs/>
          <w:color w:val="00B050"/>
          <w:rtl/>
        </w:rPr>
        <w:t>המדידה</w:t>
      </w:r>
      <w:r w:rsidRPr="00BF2C2D">
        <w:rPr>
          <w:rFonts w:ascii="David" w:hAnsi="David" w:cs="David"/>
          <w:i/>
          <w:iCs/>
          <w:color w:val="00B050"/>
          <w:rtl/>
        </w:rPr>
        <w:t xml:space="preserve"> </w:t>
      </w:r>
      <w:r w:rsidRPr="00BF2C2D">
        <w:rPr>
          <w:rFonts w:ascii="David" w:hAnsi="David" w:cs="David" w:hint="cs"/>
          <w:i/>
          <w:iCs/>
          <w:color w:val="00B050"/>
          <w:rtl/>
        </w:rPr>
        <w:t>אינן</w:t>
      </w:r>
      <w:r w:rsidRPr="00BF2C2D">
        <w:rPr>
          <w:rFonts w:ascii="David" w:hAnsi="David" w:cs="David"/>
          <w:i/>
          <w:iCs/>
          <w:color w:val="00B050"/>
          <w:rtl/>
        </w:rPr>
        <w:t xml:space="preserve"> </w:t>
      </w:r>
      <w:r w:rsidRPr="00BF2C2D">
        <w:rPr>
          <w:rFonts w:ascii="David" w:hAnsi="David" w:cs="David" w:hint="cs"/>
          <w:i/>
          <w:iCs/>
          <w:color w:val="00B050"/>
          <w:rtl/>
        </w:rPr>
        <w:t>עולות</w:t>
      </w:r>
      <w:r w:rsidRPr="00BF2C2D">
        <w:rPr>
          <w:rFonts w:ascii="David" w:hAnsi="David" w:cs="David"/>
          <w:i/>
          <w:iCs/>
          <w:color w:val="00B050"/>
          <w:rtl/>
        </w:rPr>
        <w:t xml:space="preserve"> </w:t>
      </w:r>
      <w:r w:rsidRPr="00BF2C2D">
        <w:rPr>
          <w:rFonts w:ascii="David" w:hAnsi="David" w:cs="David" w:hint="cs"/>
          <w:i/>
          <w:iCs/>
          <w:color w:val="00B050"/>
          <w:rtl/>
        </w:rPr>
        <w:t>על</w:t>
      </w:r>
      <w:r w:rsidRPr="00BF2C2D">
        <w:rPr>
          <w:rFonts w:ascii="David" w:hAnsi="David" w:cs="David"/>
          <w:i/>
          <w:iCs/>
          <w:color w:val="00B050"/>
          <w:rtl/>
        </w:rPr>
        <w:t xml:space="preserve"> </w:t>
      </w:r>
      <w:r w:rsidRPr="00BF2C2D">
        <w:rPr>
          <w:rFonts w:ascii="David" w:hAnsi="David" w:cs="David" w:hint="cs"/>
          <w:i/>
          <w:iCs/>
          <w:color w:val="00B050"/>
          <w:rtl/>
        </w:rPr>
        <w:t>המותר</w:t>
      </w:r>
      <w:r w:rsidRPr="00BF2C2D">
        <w:rPr>
          <w:rFonts w:ascii="David" w:hAnsi="David" w:cs="David"/>
          <w:i/>
          <w:iCs/>
          <w:color w:val="00B050"/>
          <w:rtl/>
        </w:rPr>
        <w:t xml:space="preserve"> </w:t>
      </w:r>
      <w:r w:rsidRPr="00BF2C2D">
        <w:rPr>
          <w:rFonts w:ascii="David" w:hAnsi="David" w:cs="David" w:hint="cs"/>
          <w:i/>
          <w:iCs/>
          <w:color w:val="00B050"/>
          <w:rtl/>
        </w:rPr>
        <w:t>על</w:t>
      </w:r>
      <w:r w:rsidRPr="00BF2C2D">
        <w:rPr>
          <w:rFonts w:ascii="David" w:hAnsi="David" w:cs="David"/>
          <w:i/>
          <w:iCs/>
          <w:color w:val="00B050"/>
          <w:rtl/>
        </w:rPr>
        <w:t xml:space="preserve"> </w:t>
      </w:r>
      <w:r w:rsidRPr="00BF2C2D">
        <w:rPr>
          <w:rFonts w:ascii="David" w:hAnsi="David" w:cs="David" w:hint="cs"/>
          <w:i/>
          <w:iCs/>
          <w:color w:val="00B050"/>
          <w:rtl/>
        </w:rPr>
        <w:t>פי</w:t>
      </w:r>
      <w:r w:rsidRPr="00BF2C2D">
        <w:rPr>
          <w:rFonts w:ascii="David" w:hAnsi="David" w:cs="David"/>
          <w:i/>
          <w:iCs/>
          <w:color w:val="00B050"/>
          <w:rtl/>
        </w:rPr>
        <w:t xml:space="preserve"> </w:t>
      </w:r>
      <w:r w:rsidRPr="00BF2C2D">
        <w:rPr>
          <w:rFonts w:ascii="David" w:hAnsi="David" w:cs="David" w:hint="cs"/>
          <w:i/>
          <w:iCs/>
          <w:color w:val="00B050"/>
          <w:rtl/>
        </w:rPr>
        <w:t>כל</w:t>
      </w:r>
      <w:r w:rsidRPr="00BF2C2D">
        <w:rPr>
          <w:rFonts w:ascii="David" w:hAnsi="David" w:cs="David"/>
          <w:i/>
          <w:iCs/>
          <w:color w:val="00B050"/>
          <w:rtl/>
        </w:rPr>
        <w:t xml:space="preserve"> </w:t>
      </w:r>
      <w:r w:rsidRPr="00BF2C2D">
        <w:rPr>
          <w:rFonts w:ascii="David" w:hAnsi="David" w:cs="David" w:hint="cs"/>
          <w:i/>
          <w:iCs/>
          <w:color w:val="00B050"/>
          <w:rtl/>
        </w:rPr>
        <w:t>חיקוק</w:t>
      </w:r>
      <w:r w:rsidRPr="00BF2C2D">
        <w:rPr>
          <w:rFonts w:ascii="David" w:hAnsi="David" w:cs="David"/>
          <w:i/>
          <w:iCs/>
          <w:color w:val="00B050"/>
          <w:rtl/>
        </w:rPr>
        <w:t xml:space="preserve">, </w:t>
      </w:r>
      <w:r w:rsidRPr="00BF2C2D">
        <w:rPr>
          <w:rFonts w:ascii="David" w:hAnsi="David" w:cs="David" w:hint="cs"/>
          <w:i/>
          <w:iCs/>
          <w:color w:val="00B050"/>
          <w:rtl/>
        </w:rPr>
        <w:t>צו</w:t>
      </w:r>
      <w:r w:rsidRPr="00BF2C2D">
        <w:rPr>
          <w:rFonts w:ascii="David" w:hAnsi="David" w:cs="David"/>
          <w:i/>
          <w:iCs/>
          <w:color w:val="00B050"/>
          <w:rtl/>
        </w:rPr>
        <w:t xml:space="preserve">, </w:t>
      </w:r>
      <w:r w:rsidRPr="00BF2C2D">
        <w:rPr>
          <w:rFonts w:ascii="David" w:hAnsi="David" w:cs="David" w:hint="cs"/>
          <w:i/>
          <w:iCs/>
          <w:color w:val="00B050"/>
          <w:rtl/>
        </w:rPr>
        <w:t>תכנית</w:t>
      </w:r>
      <w:r w:rsidRPr="00BF2C2D">
        <w:rPr>
          <w:rFonts w:ascii="David" w:hAnsi="David" w:cs="David"/>
          <w:i/>
          <w:iCs/>
          <w:color w:val="00B050"/>
          <w:rtl/>
        </w:rPr>
        <w:t xml:space="preserve">, </w:t>
      </w:r>
      <w:r w:rsidRPr="00BF2C2D">
        <w:rPr>
          <w:rFonts w:ascii="David" w:hAnsi="David" w:cs="David" w:hint="cs"/>
          <w:i/>
          <w:iCs/>
          <w:color w:val="00B050"/>
          <w:rtl/>
        </w:rPr>
        <w:t>רישיון</w:t>
      </w:r>
      <w:r w:rsidRPr="00BF2C2D">
        <w:rPr>
          <w:rFonts w:ascii="David" w:hAnsi="David" w:cs="David"/>
          <w:i/>
          <w:iCs/>
          <w:color w:val="00B050"/>
          <w:rtl/>
        </w:rPr>
        <w:t xml:space="preserve"> </w:t>
      </w:r>
      <w:r w:rsidRPr="00BF2C2D">
        <w:rPr>
          <w:rFonts w:ascii="David" w:hAnsi="David" w:cs="David" w:hint="cs"/>
          <w:i/>
          <w:iCs/>
          <w:color w:val="00B050"/>
          <w:rtl/>
        </w:rPr>
        <w:t>עסק</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כל</w:t>
      </w:r>
      <w:r w:rsidRPr="00BF2C2D">
        <w:rPr>
          <w:rFonts w:ascii="David" w:hAnsi="David" w:cs="David"/>
          <w:i/>
          <w:iCs/>
          <w:color w:val="00B050"/>
          <w:rtl/>
        </w:rPr>
        <w:t xml:space="preserve"> </w:t>
      </w:r>
      <w:r w:rsidRPr="00BF2C2D">
        <w:rPr>
          <w:rFonts w:ascii="David" w:hAnsi="David" w:cs="David" w:hint="cs"/>
          <w:i/>
          <w:iCs/>
          <w:color w:val="00B050"/>
          <w:rtl/>
        </w:rPr>
        <w:t>היתר</w:t>
      </w:r>
      <w:r w:rsidRPr="00BF2C2D">
        <w:rPr>
          <w:rFonts w:ascii="David" w:hAnsi="David" w:cs="David"/>
          <w:i/>
          <w:iCs/>
          <w:color w:val="00B050"/>
          <w:rtl/>
        </w:rPr>
        <w:t xml:space="preserve"> </w:t>
      </w:r>
      <w:r w:rsidRPr="00BF2C2D">
        <w:rPr>
          <w:rFonts w:ascii="David" w:hAnsi="David" w:cs="David" w:hint="cs"/>
          <w:i/>
          <w:iCs/>
          <w:color w:val="00B050"/>
          <w:rtl/>
        </w:rPr>
        <w:t>או</w:t>
      </w:r>
      <w:r w:rsidRPr="00BF2C2D">
        <w:rPr>
          <w:rFonts w:ascii="David" w:hAnsi="David" w:cs="David"/>
          <w:i/>
          <w:iCs/>
          <w:color w:val="00B050"/>
          <w:rtl/>
        </w:rPr>
        <w:t xml:space="preserve"> </w:t>
      </w:r>
      <w:r w:rsidRPr="00BF2C2D">
        <w:rPr>
          <w:rFonts w:ascii="David" w:hAnsi="David" w:cs="David" w:hint="cs"/>
          <w:i/>
          <w:iCs/>
          <w:color w:val="00B050"/>
          <w:rtl/>
        </w:rPr>
        <w:t>רישיון</w:t>
      </w:r>
      <w:r w:rsidRPr="00BF2C2D">
        <w:rPr>
          <w:rFonts w:ascii="David" w:hAnsi="David" w:cs="David"/>
          <w:i/>
          <w:iCs/>
          <w:color w:val="00B050"/>
          <w:rtl/>
        </w:rPr>
        <w:t xml:space="preserve"> </w:t>
      </w:r>
      <w:r w:rsidRPr="00BF2C2D">
        <w:rPr>
          <w:rFonts w:ascii="David" w:hAnsi="David" w:cs="David" w:hint="cs"/>
          <w:i/>
          <w:iCs/>
          <w:color w:val="00B050"/>
          <w:rtl/>
        </w:rPr>
        <w:t>אחר</w:t>
      </w:r>
      <w:r w:rsidRPr="00BF2C2D">
        <w:rPr>
          <w:rFonts w:ascii="David" w:hAnsi="David" w:cs="David"/>
          <w:rtl/>
        </w:rPr>
        <w:t>.</w:t>
      </w:r>
      <w:r w:rsidRPr="00BF2C2D">
        <w:rPr>
          <w:rFonts w:ascii="David" w:hAnsi="David" w:cs="David" w:hint="cs"/>
          <w:rtl/>
        </w:rPr>
        <w:t>"</w:t>
      </w:r>
    </w:p>
    <w:p w14:paraId="70BDEC52" w14:textId="33309585" w:rsidR="00E362F6" w:rsidRPr="00BF2C2D" w:rsidRDefault="00E362F6" w:rsidP="002A74C8">
      <w:pPr>
        <w:spacing w:line="276" w:lineRule="auto"/>
        <w:jc w:val="both"/>
        <w:rPr>
          <w:rFonts w:ascii="David" w:hAnsi="David" w:cs="David"/>
          <w:rtl/>
        </w:rPr>
      </w:pPr>
      <w:r w:rsidRPr="00BF2C2D">
        <w:rPr>
          <w:rFonts w:ascii="David" w:hAnsi="David" w:cs="David" w:hint="cs"/>
          <w:b/>
          <w:bCs/>
          <w:u w:val="single"/>
          <w:rtl/>
        </w:rPr>
        <w:t>סעיף 4</w:t>
      </w:r>
      <w:r w:rsidRPr="00BF2C2D">
        <w:rPr>
          <w:rFonts w:ascii="David" w:hAnsi="David" w:cs="David"/>
          <w:b/>
          <w:bCs/>
          <w:u w:val="single"/>
          <w:rtl/>
        </w:rPr>
        <w:t>(</w:t>
      </w:r>
      <w:r w:rsidRPr="00BF2C2D">
        <w:rPr>
          <w:rFonts w:ascii="David" w:hAnsi="David" w:cs="David" w:hint="cs"/>
          <w:b/>
          <w:bCs/>
          <w:u w:val="single"/>
          <w:rtl/>
        </w:rPr>
        <w:t>א</w:t>
      </w:r>
      <w:r w:rsidRPr="00BF2C2D">
        <w:rPr>
          <w:rFonts w:ascii="David" w:hAnsi="David" w:cs="David"/>
          <w:b/>
          <w:bCs/>
          <w:u w:val="single"/>
          <w:rtl/>
        </w:rPr>
        <w:t>)</w:t>
      </w:r>
      <w:r w:rsidRPr="00BF2C2D">
        <w:rPr>
          <w:rFonts w:ascii="David" w:hAnsi="David" w:cs="David" w:hint="cs"/>
          <w:rtl/>
        </w:rPr>
        <w:t xml:space="preserve"> </w:t>
      </w:r>
      <w:r w:rsidRPr="00BF2C2D">
        <w:rPr>
          <w:rFonts w:ascii="David" w:hAnsi="David" w:cs="David"/>
          <w:rtl/>
        </w:rPr>
        <w:t>–</w:t>
      </w:r>
      <w:r w:rsidRPr="00BF2C2D">
        <w:rPr>
          <w:rFonts w:ascii="David" w:hAnsi="David" w:cs="David" w:hint="cs"/>
          <w:rtl/>
        </w:rPr>
        <w:t xml:space="preserve"> "</w:t>
      </w:r>
      <w:r w:rsidRPr="00BF2C2D">
        <w:rPr>
          <w:rFonts w:ascii="David" w:hAnsi="David" w:cs="David" w:hint="cs"/>
          <w:i/>
          <w:iCs/>
          <w:color w:val="00B050"/>
          <w:rtl/>
        </w:rPr>
        <w:t>העמדת</w:t>
      </w:r>
      <w:r w:rsidRPr="00BF2C2D">
        <w:rPr>
          <w:rFonts w:ascii="David" w:hAnsi="David" w:cs="David"/>
          <w:i/>
          <w:iCs/>
          <w:color w:val="00B050"/>
          <w:rtl/>
        </w:rPr>
        <w:t xml:space="preserve"> </w:t>
      </w:r>
      <w:r w:rsidRPr="00BF2C2D">
        <w:rPr>
          <w:rFonts w:ascii="David" w:hAnsi="David" w:cs="David" w:hint="cs"/>
          <w:i/>
          <w:iCs/>
          <w:color w:val="00B050"/>
          <w:rtl/>
        </w:rPr>
        <w:t>המידע</w:t>
      </w:r>
      <w:r w:rsidRPr="00BF2C2D">
        <w:rPr>
          <w:rFonts w:ascii="David" w:hAnsi="David" w:cs="David"/>
          <w:i/>
          <w:iCs/>
          <w:color w:val="00B050"/>
          <w:rtl/>
        </w:rPr>
        <w:t xml:space="preserve"> </w:t>
      </w:r>
      <w:r w:rsidRPr="00BF2C2D">
        <w:rPr>
          <w:rFonts w:ascii="David" w:hAnsi="David" w:cs="David" w:hint="cs"/>
          <w:i/>
          <w:iCs/>
          <w:color w:val="00B050"/>
          <w:rtl/>
        </w:rPr>
        <w:t>באינטרנט</w:t>
      </w:r>
      <w:r w:rsidRPr="00BF2C2D">
        <w:rPr>
          <w:rFonts w:ascii="David" w:hAnsi="David" w:cs="David"/>
          <w:i/>
          <w:iCs/>
          <w:color w:val="00B050"/>
          <w:rtl/>
        </w:rPr>
        <w:t xml:space="preserve"> </w:t>
      </w:r>
      <w:r w:rsidRPr="00BF2C2D">
        <w:rPr>
          <w:rFonts w:ascii="David" w:hAnsi="David" w:cs="David" w:hint="cs"/>
          <w:i/>
          <w:iCs/>
          <w:color w:val="00B050"/>
          <w:rtl/>
        </w:rPr>
        <w:t>לעיון</w:t>
      </w:r>
      <w:r w:rsidRPr="00BF2C2D">
        <w:rPr>
          <w:rFonts w:ascii="David" w:hAnsi="David" w:cs="David"/>
          <w:i/>
          <w:iCs/>
          <w:color w:val="00B050"/>
          <w:rtl/>
        </w:rPr>
        <w:t xml:space="preserve"> </w:t>
      </w:r>
      <w:r w:rsidRPr="00BF2C2D">
        <w:rPr>
          <w:rFonts w:ascii="David" w:hAnsi="David" w:cs="David" w:hint="cs"/>
          <w:i/>
          <w:iCs/>
          <w:color w:val="00B050"/>
          <w:rtl/>
        </w:rPr>
        <w:t>הציבור</w:t>
      </w:r>
      <w:r w:rsidRPr="00BF2C2D">
        <w:rPr>
          <w:rFonts w:ascii="David" w:hAnsi="David" w:cs="David"/>
          <w:i/>
          <w:iCs/>
          <w:color w:val="00B050"/>
          <w:rtl/>
        </w:rPr>
        <w:t xml:space="preserve"> </w:t>
      </w:r>
      <w:r w:rsidRPr="00BF2C2D">
        <w:rPr>
          <w:rFonts w:ascii="David" w:hAnsi="David" w:cs="David" w:hint="cs"/>
          <w:i/>
          <w:iCs/>
          <w:color w:val="00B050"/>
          <w:rtl/>
        </w:rPr>
        <w:t>תיעשה</w:t>
      </w:r>
      <w:r w:rsidRPr="00BF2C2D">
        <w:rPr>
          <w:rFonts w:ascii="David" w:hAnsi="David" w:cs="David"/>
          <w:i/>
          <w:iCs/>
          <w:color w:val="00B050"/>
          <w:rtl/>
        </w:rPr>
        <w:t xml:space="preserve"> </w:t>
      </w:r>
      <w:r w:rsidRPr="00BF2C2D">
        <w:rPr>
          <w:rFonts w:ascii="David" w:hAnsi="David" w:cs="David" w:hint="cs"/>
          <w:i/>
          <w:iCs/>
          <w:color w:val="00B050"/>
          <w:rtl/>
        </w:rPr>
        <w:t>באופן</w:t>
      </w:r>
      <w:r w:rsidRPr="00BF2C2D">
        <w:rPr>
          <w:rFonts w:ascii="David" w:hAnsi="David" w:cs="David"/>
          <w:i/>
          <w:iCs/>
          <w:color w:val="00B050"/>
          <w:rtl/>
        </w:rPr>
        <w:t xml:space="preserve"> </w:t>
      </w:r>
      <w:r w:rsidRPr="00BF2C2D">
        <w:rPr>
          <w:rFonts w:ascii="David" w:hAnsi="David" w:cs="David" w:hint="cs"/>
          <w:i/>
          <w:iCs/>
          <w:color w:val="00B050"/>
          <w:rtl/>
        </w:rPr>
        <w:t>שיבטיח</w:t>
      </w:r>
      <w:r w:rsidRPr="00BF2C2D">
        <w:rPr>
          <w:rFonts w:ascii="David" w:hAnsi="David" w:cs="David"/>
          <w:i/>
          <w:iCs/>
          <w:color w:val="00B050"/>
          <w:rtl/>
        </w:rPr>
        <w:t xml:space="preserve"> </w:t>
      </w:r>
      <w:r w:rsidRPr="00BF2C2D">
        <w:rPr>
          <w:rFonts w:ascii="David" w:hAnsi="David" w:cs="David" w:hint="cs"/>
          <w:i/>
          <w:iCs/>
          <w:color w:val="00B050"/>
          <w:rtl/>
        </w:rPr>
        <w:t>את</w:t>
      </w:r>
      <w:r w:rsidRPr="00BF2C2D">
        <w:rPr>
          <w:rFonts w:ascii="David" w:hAnsi="David" w:cs="David"/>
          <w:i/>
          <w:iCs/>
          <w:color w:val="00B050"/>
          <w:rtl/>
        </w:rPr>
        <w:t xml:space="preserve"> </w:t>
      </w:r>
      <w:r w:rsidRPr="00BF2C2D">
        <w:rPr>
          <w:rFonts w:ascii="David" w:hAnsi="David" w:cs="David" w:hint="cs"/>
          <w:i/>
          <w:iCs/>
          <w:color w:val="00B050"/>
          <w:rtl/>
        </w:rPr>
        <w:t>זמינותו</w:t>
      </w:r>
      <w:r w:rsidRPr="00BF2C2D">
        <w:rPr>
          <w:rFonts w:ascii="David" w:hAnsi="David" w:cs="David"/>
          <w:i/>
          <w:iCs/>
          <w:color w:val="00B050"/>
          <w:rtl/>
        </w:rPr>
        <w:t xml:space="preserve">, </w:t>
      </w:r>
      <w:r w:rsidRPr="00BF2C2D">
        <w:rPr>
          <w:rFonts w:ascii="David" w:hAnsi="David" w:cs="David" w:hint="cs"/>
          <w:i/>
          <w:iCs/>
          <w:color w:val="00B050"/>
          <w:rtl/>
        </w:rPr>
        <w:t>שמירתו</w:t>
      </w:r>
      <w:r w:rsidRPr="00BF2C2D">
        <w:rPr>
          <w:rFonts w:ascii="David" w:hAnsi="David" w:cs="David"/>
          <w:i/>
          <w:iCs/>
          <w:color w:val="00B050"/>
          <w:rtl/>
        </w:rPr>
        <w:t xml:space="preserve">, </w:t>
      </w:r>
      <w:r w:rsidRPr="00BF2C2D">
        <w:rPr>
          <w:rFonts w:ascii="David" w:hAnsi="David" w:cs="David" w:hint="cs"/>
          <w:i/>
          <w:iCs/>
          <w:color w:val="00B050"/>
          <w:rtl/>
        </w:rPr>
        <w:t>יכולת</w:t>
      </w:r>
      <w:r w:rsidRPr="00BF2C2D">
        <w:rPr>
          <w:rFonts w:ascii="David" w:hAnsi="David" w:cs="David"/>
          <w:i/>
          <w:iCs/>
          <w:color w:val="00B050"/>
          <w:rtl/>
        </w:rPr>
        <w:t xml:space="preserve"> </w:t>
      </w:r>
      <w:r w:rsidRPr="00BF2C2D">
        <w:rPr>
          <w:rFonts w:ascii="David" w:hAnsi="David" w:cs="David" w:hint="cs"/>
          <w:i/>
          <w:iCs/>
          <w:color w:val="00B050"/>
          <w:rtl/>
        </w:rPr>
        <w:t>אחזור</w:t>
      </w:r>
      <w:r w:rsidRPr="00BF2C2D">
        <w:rPr>
          <w:rFonts w:ascii="David" w:hAnsi="David" w:cs="David"/>
          <w:i/>
          <w:iCs/>
          <w:color w:val="00B050"/>
          <w:rtl/>
        </w:rPr>
        <w:t xml:space="preserve"> </w:t>
      </w:r>
      <w:r w:rsidRPr="00BF2C2D">
        <w:rPr>
          <w:rFonts w:ascii="David" w:hAnsi="David" w:cs="David" w:hint="cs"/>
          <w:i/>
          <w:iCs/>
          <w:color w:val="00B050"/>
          <w:rtl/>
        </w:rPr>
        <w:t>המידע</w:t>
      </w:r>
      <w:r w:rsidRPr="00BF2C2D">
        <w:rPr>
          <w:rFonts w:ascii="David" w:hAnsi="David" w:cs="David"/>
          <w:i/>
          <w:iCs/>
          <w:color w:val="00B050"/>
          <w:rtl/>
        </w:rPr>
        <w:t xml:space="preserve"> </w:t>
      </w:r>
      <w:r w:rsidRPr="00BF2C2D">
        <w:rPr>
          <w:rFonts w:ascii="David" w:hAnsi="David" w:cs="David" w:hint="cs"/>
          <w:i/>
          <w:iCs/>
          <w:color w:val="00B050"/>
          <w:rtl/>
        </w:rPr>
        <w:t>והפקת</w:t>
      </w:r>
      <w:r w:rsidRPr="00BF2C2D">
        <w:rPr>
          <w:rFonts w:ascii="David" w:hAnsi="David" w:cs="David"/>
          <w:i/>
          <w:iCs/>
          <w:color w:val="00B050"/>
          <w:rtl/>
        </w:rPr>
        <w:t xml:space="preserve"> </w:t>
      </w:r>
      <w:r w:rsidRPr="00BF2C2D">
        <w:rPr>
          <w:rFonts w:ascii="David" w:hAnsi="David" w:cs="David" w:hint="cs"/>
          <w:i/>
          <w:iCs/>
          <w:color w:val="00B050"/>
          <w:rtl/>
        </w:rPr>
        <w:t>פלט</w:t>
      </w:r>
      <w:r w:rsidRPr="00BF2C2D">
        <w:rPr>
          <w:rFonts w:ascii="David" w:hAnsi="David" w:cs="David"/>
          <w:i/>
          <w:iCs/>
          <w:color w:val="00B050"/>
          <w:rtl/>
        </w:rPr>
        <w:t xml:space="preserve"> </w:t>
      </w:r>
      <w:r w:rsidRPr="00BF2C2D">
        <w:rPr>
          <w:rFonts w:ascii="David" w:hAnsi="David" w:cs="David" w:hint="cs"/>
          <w:i/>
          <w:iCs/>
          <w:color w:val="00B050"/>
          <w:rtl/>
        </w:rPr>
        <w:t>ממנו</w:t>
      </w:r>
      <w:r w:rsidRPr="00BF2C2D">
        <w:rPr>
          <w:rFonts w:ascii="David" w:hAnsi="David" w:cs="David"/>
          <w:rtl/>
        </w:rPr>
        <w:t>.</w:t>
      </w:r>
      <w:r w:rsidRPr="00BF2C2D">
        <w:rPr>
          <w:rFonts w:ascii="David" w:hAnsi="David" w:cs="David" w:hint="cs"/>
          <w:rtl/>
        </w:rPr>
        <w:t>"</w:t>
      </w:r>
    </w:p>
    <w:p w14:paraId="26C7D1F7" w14:textId="0DC4DA94" w:rsidR="00E362F6" w:rsidRPr="00E362F6" w:rsidRDefault="00032AD4" w:rsidP="002A74C8">
      <w:pPr>
        <w:spacing w:line="276" w:lineRule="auto"/>
        <w:jc w:val="both"/>
        <w:rPr>
          <w:rFonts w:ascii="David" w:hAnsi="David" w:cs="David"/>
          <w:rtl/>
        </w:rPr>
      </w:pPr>
      <w:r>
        <w:rPr>
          <w:rFonts w:ascii="David" w:hAnsi="David" w:cs="David" w:hint="cs"/>
          <w:rtl/>
        </w:rPr>
        <w:t>ישנן תקנות שמבהירות בהרחבה כיצד יש להנגיש את המידע. יש לפרסמו בצורה שבה הציבור יוכל לשמור ולהפיק מהמידע פלט.</w:t>
      </w:r>
      <w:r w:rsidR="00E362F6" w:rsidRPr="00E362F6">
        <w:rPr>
          <w:rFonts w:ascii="David" w:hAnsi="David" w:cs="David" w:hint="cs"/>
          <w:rtl/>
        </w:rPr>
        <w:t xml:space="preserve"> יש דגש בהנגשת מידע איכותי ומפורט לציבור באופן שיוכל לעשות בו שימוש. </w:t>
      </w:r>
    </w:p>
    <w:p w14:paraId="299B3752" w14:textId="2D0CE0CB" w:rsidR="00E362F6" w:rsidRPr="00BF2C2D" w:rsidRDefault="00E362F6" w:rsidP="002A74C8">
      <w:pPr>
        <w:spacing w:line="276" w:lineRule="auto"/>
        <w:jc w:val="both"/>
        <w:rPr>
          <w:rFonts w:ascii="David" w:hAnsi="David" w:cs="David"/>
          <w:rtl/>
        </w:rPr>
      </w:pPr>
      <w:r w:rsidRPr="00AE6311">
        <w:rPr>
          <w:rFonts w:ascii="David" w:hAnsi="David" w:cs="David" w:hint="cs"/>
          <w:b/>
          <w:bCs/>
          <w:u w:val="single"/>
          <w:rtl/>
        </w:rPr>
        <w:t xml:space="preserve">ס' 8-9 </w:t>
      </w:r>
      <w:r w:rsidRPr="00BF2C2D">
        <w:rPr>
          <w:rFonts w:ascii="David" w:hAnsi="David" w:cs="David"/>
          <w:rtl/>
        </w:rPr>
        <w:t>–</w:t>
      </w:r>
      <w:r w:rsidRPr="00BF2C2D">
        <w:rPr>
          <w:rFonts w:ascii="David" w:hAnsi="David" w:cs="David" w:hint="cs"/>
          <w:rtl/>
        </w:rPr>
        <w:t xml:space="preserve"> </w:t>
      </w:r>
      <w:r w:rsidRPr="00032AD4">
        <w:rPr>
          <w:rFonts w:ascii="David" w:hAnsi="David" w:cs="David" w:hint="cs"/>
          <w:color w:val="00B050"/>
          <w:rtl/>
        </w:rPr>
        <w:t>פירוט של סיבות דחייה של הרשות לבקשה לקבלת מידע</w:t>
      </w:r>
      <w:r w:rsidRPr="00BF2C2D">
        <w:rPr>
          <w:rFonts w:ascii="David" w:hAnsi="David" w:cs="David" w:hint="cs"/>
          <w:rtl/>
        </w:rPr>
        <w:t xml:space="preserve">. </w:t>
      </w:r>
    </w:p>
    <w:p w14:paraId="73CA9CC5" w14:textId="7AC1043E" w:rsidR="00E362F6" w:rsidRPr="00E362F6" w:rsidRDefault="008D7832" w:rsidP="00C41106">
      <w:pPr>
        <w:spacing w:line="276" w:lineRule="auto"/>
        <w:jc w:val="both"/>
        <w:rPr>
          <w:rFonts w:ascii="David" w:hAnsi="David" w:cs="David"/>
          <w:rtl/>
        </w:rPr>
      </w:pPr>
      <w:r>
        <w:rPr>
          <w:rFonts w:ascii="David" w:hAnsi="David" w:cs="David" w:hint="cs"/>
          <w:rtl/>
        </w:rPr>
        <w:t xml:space="preserve">בחוק חופש המידע ישנן הוראות באשר למצבים בהן הרשות יכולה לדחות בקשה למידע, כמו בטחון לאומי, חיפוש המידע יטיל עול כלכלי </w:t>
      </w:r>
      <w:r w:rsidR="00862DBC">
        <w:rPr>
          <w:rFonts w:ascii="David" w:hAnsi="David" w:cs="David" w:hint="cs"/>
          <w:rtl/>
        </w:rPr>
        <w:t>כ</w:t>
      </w:r>
      <w:r>
        <w:rPr>
          <w:rFonts w:ascii="David" w:hAnsi="David" w:cs="David" w:hint="cs"/>
          <w:rtl/>
        </w:rPr>
        <w:t xml:space="preserve">בד על הרשות וכו. </w:t>
      </w:r>
    </w:p>
    <w:p w14:paraId="0509A6D3" w14:textId="1D23AF8B" w:rsidR="00E362F6" w:rsidRPr="00BF2C2D" w:rsidRDefault="00E362F6" w:rsidP="002A74C8">
      <w:pPr>
        <w:spacing w:line="276" w:lineRule="auto"/>
        <w:jc w:val="both"/>
        <w:rPr>
          <w:rFonts w:ascii="David" w:hAnsi="David" w:cs="David"/>
          <w:rtl/>
        </w:rPr>
      </w:pPr>
      <w:r w:rsidRPr="00AE6311">
        <w:rPr>
          <w:rFonts w:ascii="David" w:hAnsi="David" w:cs="David" w:hint="cs"/>
          <w:b/>
          <w:bCs/>
          <w:u w:val="single"/>
          <w:rtl/>
        </w:rPr>
        <w:t>ס' 10 לחוק חופש המידע</w:t>
      </w:r>
      <w:r w:rsidRPr="00BF2C2D">
        <w:rPr>
          <w:rFonts w:ascii="David" w:hAnsi="David" w:cs="David" w:hint="cs"/>
          <w:rtl/>
        </w:rPr>
        <w:t xml:space="preserve"> </w:t>
      </w:r>
      <w:r w:rsidRPr="00BF2C2D">
        <w:rPr>
          <w:rFonts w:ascii="David" w:hAnsi="David" w:cs="David"/>
          <w:rtl/>
        </w:rPr>
        <w:t>–</w:t>
      </w:r>
      <w:r w:rsidRPr="00BF2C2D">
        <w:rPr>
          <w:rFonts w:ascii="David" w:hAnsi="David" w:cs="David" w:hint="cs"/>
          <w:rtl/>
        </w:rPr>
        <w:t xml:space="preserve"> "</w:t>
      </w:r>
      <w:r w:rsidRPr="00BF2C2D">
        <w:rPr>
          <w:rFonts w:ascii="David" w:hAnsi="David" w:cs="David" w:hint="cs"/>
          <w:i/>
          <w:iCs/>
          <w:color w:val="00B050"/>
          <w:rtl/>
        </w:rPr>
        <w:t>בבואה</w:t>
      </w:r>
      <w:r w:rsidRPr="00BF2C2D">
        <w:rPr>
          <w:rFonts w:ascii="David" w:hAnsi="David" w:cs="David"/>
          <w:i/>
          <w:iCs/>
          <w:color w:val="00B050"/>
          <w:rtl/>
        </w:rPr>
        <w:t xml:space="preserve"> </w:t>
      </w:r>
      <w:r w:rsidRPr="00BF2C2D">
        <w:rPr>
          <w:rFonts w:ascii="David" w:hAnsi="David" w:cs="David" w:hint="cs"/>
          <w:i/>
          <w:iCs/>
          <w:color w:val="00B050"/>
          <w:rtl/>
        </w:rPr>
        <w:t>לשקול</w:t>
      </w:r>
      <w:r w:rsidRPr="00BF2C2D">
        <w:rPr>
          <w:rFonts w:ascii="David" w:hAnsi="David" w:cs="David"/>
          <w:i/>
          <w:iCs/>
          <w:color w:val="00B050"/>
          <w:rtl/>
        </w:rPr>
        <w:t xml:space="preserve"> </w:t>
      </w:r>
      <w:r w:rsidRPr="00BF2C2D">
        <w:rPr>
          <w:rFonts w:ascii="David" w:hAnsi="David" w:cs="David" w:hint="cs"/>
          <w:i/>
          <w:iCs/>
          <w:color w:val="00B050"/>
          <w:rtl/>
        </w:rPr>
        <w:t>סירוב</w:t>
      </w:r>
      <w:r w:rsidRPr="00BF2C2D">
        <w:rPr>
          <w:rFonts w:ascii="David" w:hAnsi="David" w:cs="David"/>
          <w:i/>
          <w:iCs/>
          <w:color w:val="00B050"/>
          <w:rtl/>
        </w:rPr>
        <w:t xml:space="preserve"> </w:t>
      </w:r>
      <w:r w:rsidRPr="00BF2C2D">
        <w:rPr>
          <w:rFonts w:ascii="David" w:hAnsi="David" w:cs="David" w:hint="cs"/>
          <w:i/>
          <w:iCs/>
          <w:color w:val="00B050"/>
          <w:rtl/>
        </w:rPr>
        <w:t>למסור</w:t>
      </w:r>
      <w:r w:rsidRPr="00BF2C2D">
        <w:rPr>
          <w:rFonts w:ascii="David" w:hAnsi="David" w:cs="David"/>
          <w:i/>
          <w:iCs/>
          <w:color w:val="00B050"/>
          <w:rtl/>
        </w:rPr>
        <w:t xml:space="preserve"> </w:t>
      </w:r>
      <w:r w:rsidRPr="00BF2C2D">
        <w:rPr>
          <w:rFonts w:ascii="David" w:hAnsi="David" w:cs="David" w:hint="cs"/>
          <w:i/>
          <w:iCs/>
          <w:color w:val="00B050"/>
          <w:rtl/>
        </w:rPr>
        <w:t>מידע</w:t>
      </w:r>
      <w:r w:rsidRPr="00BF2C2D">
        <w:rPr>
          <w:rFonts w:ascii="David" w:hAnsi="David" w:cs="David"/>
          <w:i/>
          <w:iCs/>
          <w:color w:val="00B050"/>
          <w:rtl/>
        </w:rPr>
        <w:t xml:space="preserve"> </w:t>
      </w:r>
      <w:r w:rsidRPr="00BF2C2D">
        <w:rPr>
          <w:rFonts w:ascii="David" w:hAnsi="David" w:cs="David" w:hint="cs"/>
          <w:i/>
          <w:iCs/>
          <w:color w:val="00B050"/>
          <w:rtl/>
        </w:rPr>
        <w:t>לפי</w:t>
      </w:r>
      <w:r w:rsidRPr="00BF2C2D">
        <w:rPr>
          <w:rFonts w:ascii="David" w:hAnsi="David" w:cs="David"/>
          <w:i/>
          <w:iCs/>
          <w:color w:val="00B050"/>
          <w:rtl/>
        </w:rPr>
        <w:t xml:space="preserve"> </w:t>
      </w:r>
      <w:r w:rsidRPr="00BF2C2D">
        <w:rPr>
          <w:rFonts w:ascii="David" w:hAnsi="David" w:cs="David" w:hint="cs"/>
          <w:i/>
          <w:iCs/>
          <w:color w:val="00B050"/>
          <w:rtl/>
        </w:rPr>
        <w:t>חוק</w:t>
      </w:r>
      <w:r w:rsidRPr="00BF2C2D">
        <w:rPr>
          <w:rFonts w:ascii="David" w:hAnsi="David" w:cs="David"/>
          <w:i/>
          <w:iCs/>
          <w:color w:val="00B050"/>
          <w:rtl/>
        </w:rPr>
        <w:t xml:space="preserve"> </w:t>
      </w:r>
      <w:r w:rsidRPr="00BF2C2D">
        <w:rPr>
          <w:rFonts w:ascii="David" w:hAnsi="David" w:cs="David" w:hint="cs"/>
          <w:i/>
          <w:iCs/>
          <w:color w:val="00B050"/>
          <w:rtl/>
        </w:rPr>
        <w:t>זה</w:t>
      </w:r>
      <w:r w:rsidRPr="00BF2C2D">
        <w:rPr>
          <w:rFonts w:ascii="David" w:hAnsi="David" w:cs="David"/>
          <w:i/>
          <w:iCs/>
          <w:color w:val="00B050"/>
          <w:rtl/>
        </w:rPr>
        <w:t xml:space="preserve">, </w:t>
      </w:r>
      <w:r w:rsidRPr="00BF2C2D">
        <w:rPr>
          <w:rFonts w:ascii="David" w:hAnsi="David" w:cs="David" w:hint="cs"/>
          <w:i/>
          <w:iCs/>
          <w:color w:val="00B050"/>
          <w:rtl/>
        </w:rPr>
        <w:t>מכוח</w:t>
      </w:r>
      <w:r w:rsidRPr="00BF2C2D">
        <w:rPr>
          <w:rFonts w:ascii="David" w:hAnsi="David" w:cs="David"/>
          <w:i/>
          <w:iCs/>
          <w:color w:val="00B050"/>
          <w:rtl/>
        </w:rPr>
        <w:t xml:space="preserve"> </w:t>
      </w:r>
      <w:r w:rsidRPr="00BF2C2D">
        <w:rPr>
          <w:rFonts w:ascii="David" w:hAnsi="David" w:cs="David" w:hint="cs"/>
          <w:i/>
          <w:iCs/>
          <w:color w:val="00B050"/>
          <w:rtl/>
        </w:rPr>
        <w:t>הוראות</w:t>
      </w:r>
      <w:r w:rsidRPr="00BF2C2D">
        <w:rPr>
          <w:rFonts w:ascii="David" w:hAnsi="David" w:cs="David"/>
          <w:i/>
          <w:iCs/>
          <w:color w:val="00B050"/>
          <w:rtl/>
        </w:rPr>
        <w:t xml:space="preserve"> </w:t>
      </w:r>
      <w:r w:rsidRPr="00BF2C2D">
        <w:rPr>
          <w:rFonts w:ascii="David" w:hAnsi="David" w:cs="David" w:hint="cs"/>
          <w:i/>
          <w:iCs/>
          <w:color w:val="00B050"/>
          <w:rtl/>
        </w:rPr>
        <w:t>סעיפים</w:t>
      </w:r>
      <w:r w:rsidRPr="00BF2C2D">
        <w:rPr>
          <w:rFonts w:ascii="David" w:hAnsi="David" w:cs="David"/>
          <w:i/>
          <w:iCs/>
          <w:color w:val="00B050"/>
          <w:rtl/>
        </w:rPr>
        <w:t xml:space="preserve"> 8 </w:t>
      </w:r>
      <w:r w:rsidRPr="00BF2C2D">
        <w:rPr>
          <w:rFonts w:ascii="David" w:hAnsi="David" w:cs="David" w:hint="cs"/>
          <w:i/>
          <w:iCs/>
          <w:color w:val="00B050"/>
          <w:rtl/>
        </w:rPr>
        <w:t>ו</w:t>
      </w:r>
      <w:r w:rsidRPr="00BF2C2D">
        <w:rPr>
          <w:rFonts w:ascii="David" w:hAnsi="David" w:cs="David"/>
          <w:i/>
          <w:iCs/>
          <w:color w:val="00B050"/>
          <w:rtl/>
        </w:rPr>
        <w:t xml:space="preserve">-9, </w:t>
      </w:r>
      <w:r w:rsidRPr="00BF2C2D">
        <w:rPr>
          <w:rFonts w:ascii="David" w:hAnsi="David" w:cs="David" w:hint="cs"/>
          <w:i/>
          <w:iCs/>
          <w:color w:val="00B050"/>
          <w:rtl/>
        </w:rPr>
        <w:t>תיתן</w:t>
      </w:r>
      <w:r w:rsidRPr="00BF2C2D">
        <w:rPr>
          <w:rFonts w:ascii="David" w:hAnsi="David" w:cs="David"/>
          <w:i/>
          <w:iCs/>
          <w:color w:val="00B050"/>
          <w:rtl/>
        </w:rPr>
        <w:t xml:space="preserve"> </w:t>
      </w:r>
      <w:r w:rsidRPr="00BF2C2D">
        <w:rPr>
          <w:rFonts w:ascii="David" w:hAnsi="David" w:cs="David" w:hint="cs"/>
          <w:i/>
          <w:iCs/>
          <w:color w:val="00B050"/>
          <w:rtl/>
        </w:rPr>
        <w:t>הרשות</w:t>
      </w:r>
      <w:r w:rsidRPr="00BF2C2D">
        <w:rPr>
          <w:rFonts w:ascii="David" w:hAnsi="David" w:cs="David"/>
          <w:i/>
          <w:iCs/>
          <w:color w:val="00B050"/>
          <w:rtl/>
        </w:rPr>
        <w:t xml:space="preserve"> </w:t>
      </w:r>
      <w:r w:rsidRPr="00BF2C2D">
        <w:rPr>
          <w:rFonts w:ascii="David" w:hAnsi="David" w:cs="David" w:hint="cs"/>
          <w:i/>
          <w:iCs/>
          <w:color w:val="00B050"/>
          <w:rtl/>
        </w:rPr>
        <w:t>הציבורית</w:t>
      </w:r>
      <w:r w:rsidRPr="00BF2C2D">
        <w:rPr>
          <w:rFonts w:ascii="David" w:hAnsi="David" w:cs="David"/>
          <w:i/>
          <w:iCs/>
          <w:color w:val="00B050"/>
          <w:rtl/>
        </w:rPr>
        <w:t xml:space="preserve"> </w:t>
      </w:r>
      <w:r w:rsidRPr="00BF2C2D">
        <w:rPr>
          <w:rFonts w:ascii="David" w:hAnsi="David" w:cs="David" w:hint="cs"/>
          <w:i/>
          <w:iCs/>
          <w:color w:val="00B050"/>
          <w:rtl/>
        </w:rPr>
        <w:t>דעתה</w:t>
      </w:r>
      <w:r w:rsidRPr="00BF2C2D">
        <w:rPr>
          <w:rFonts w:ascii="David" w:hAnsi="David" w:cs="David"/>
          <w:i/>
          <w:iCs/>
          <w:color w:val="00B050"/>
          <w:rtl/>
        </w:rPr>
        <w:t xml:space="preserve">, </w:t>
      </w:r>
      <w:r w:rsidRPr="00BF2C2D">
        <w:rPr>
          <w:rFonts w:ascii="David" w:hAnsi="David" w:cs="David" w:hint="cs"/>
          <w:i/>
          <w:iCs/>
          <w:color w:val="00B050"/>
          <w:rtl/>
        </w:rPr>
        <w:t>בין</w:t>
      </w:r>
      <w:r w:rsidRPr="00BF2C2D">
        <w:rPr>
          <w:rFonts w:ascii="David" w:hAnsi="David" w:cs="David"/>
          <w:i/>
          <w:iCs/>
          <w:color w:val="00B050"/>
          <w:rtl/>
        </w:rPr>
        <w:t xml:space="preserve"> </w:t>
      </w:r>
      <w:r w:rsidRPr="00BF2C2D">
        <w:rPr>
          <w:rFonts w:ascii="David" w:hAnsi="David" w:cs="David" w:hint="cs"/>
          <w:i/>
          <w:iCs/>
          <w:color w:val="00B050"/>
          <w:rtl/>
        </w:rPr>
        <w:t>היתר</w:t>
      </w:r>
      <w:r w:rsidRPr="00BF2C2D">
        <w:rPr>
          <w:rFonts w:ascii="David" w:hAnsi="David" w:cs="David"/>
          <w:i/>
          <w:iCs/>
          <w:color w:val="00B050"/>
          <w:rtl/>
        </w:rPr>
        <w:t xml:space="preserve">, </w:t>
      </w:r>
      <w:proofErr w:type="spellStart"/>
      <w:r w:rsidRPr="00BF2C2D">
        <w:rPr>
          <w:rFonts w:ascii="David" w:hAnsi="David" w:cs="David" w:hint="cs"/>
          <w:i/>
          <w:iCs/>
          <w:color w:val="00B050"/>
          <w:rtl/>
        </w:rPr>
        <w:t>לענינו</w:t>
      </w:r>
      <w:proofErr w:type="spellEnd"/>
      <w:r w:rsidRPr="00BF2C2D">
        <w:rPr>
          <w:rFonts w:ascii="David" w:hAnsi="David" w:cs="David"/>
          <w:i/>
          <w:iCs/>
          <w:color w:val="00B050"/>
          <w:rtl/>
        </w:rPr>
        <w:t xml:space="preserve"> </w:t>
      </w:r>
      <w:r w:rsidRPr="00BF2C2D">
        <w:rPr>
          <w:rFonts w:ascii="David" w:hAnsi="David" w:cs="David" w:hint="cs"/>
          <w:i/>
          <w:iCs/>
          <w:color w:val="00B050"/>
          <w:rtl/>
        </w:rPr>
        <w:t>של</w:t>
      </w:r>
      <w:r w:rsidRPr="00BF2C2D">
        <w:rPr>
          <w:rFonts w:ascii="David" w:hAnsi="David" w:cs="David"/>
          <w:i/>
          <w:iCs/>
          <w:color w:val="00B050"/>
          <w:rtl/>
        </w:rPr>
        <w:t xml:space="preserve"> </w:t>
      </w:r>
      <w:r w:rsidRPr="00BF2C2D">
        <w:rPr>
          <w:rFonts w:ascii="David" w:hAnsi="David" w:cs="David" w:hint="cs"/>
          <w:i/>
          <w:iCs/>
          <w:color w:val="00B050"/>
          <w:rtl/>
        </w:rPr>
        <w:t>המבקש</w:t>
      </w:r>
      <w:r w:rsidRPr="00BF2C2D">
        <w:rPr>
          <w:rFonts w:ascii="David" w:hAnsi="David" w:cs="David"/>
          <w:i/>
          <w:iCs/>
          <w:color w:val="00B050"/>
          <w:rtl/>
        </w:rPr>
        <w:t xml:space="preserve"> </w:t>
      </w:r>
      <w:r w:rsidRPr="00BF2C2D">
        <w:rPr>
          <w:rFonts w:ascii="David" w:hAnsi="David" w:cs="David" w:hint="cs"/>
          <w:i/>
          <w:iCs/>
          <w:color w:val="00B050"/>
          <w:rtl/>
        </w:rPr>
        <w:t>במידע</w:t>
      </w:r>
      <w:r w:rsidRPr="00BF2C2D">
        <w:rPr>
          <w:rFonts w:ascii="David" w:hAnsi="David" w:cs="David"/>
          <w:i/>
          <w:iCs/>
          <w:color w:val="00B050"/>
          <w:rtl/>
        </w:rPr>
        <w:t xml:space="preserve">, </w:t>
      </w:r>
      <w:r w:rsidRPr="00BF2C2D">
        <w:rPr>
          <w:rFonts w:ascii="David" w:hAnsi="David" w:cs="David" w:hint="cs"/>
          <w:i/>
          <w:iCs/>
          <w:color w:val="00B050"/>
          <w:rtl/>
        </w:rPr>
        <w:t>אם</w:t>
      </w:r>
      <w:r w:rsidRPr="00BF2C2D">
        <w:rPr>
          <w:rFonts w:ascii="David" w:hAnsi="David" w:cs="David"/>
          <w:i/>
          <w:iCs/>
          <w:color w:val="00B050"/>
          <w:rtl/>
        </w:rPr>
        <w:t xml:space="preserve"> </w:t>
      </w:r>
      <w:r w:rsidRPr="00BF2C2D">
        <w:rPr>
          <w:rFonts w:ascii="David" w:hAnsi="David" w:cs="David" w:hint="cs"/>
          <w:i/>
          <w:iCs/>
          <w:color w:val="00B050"/>
          <w:rtl/>
        </w:rPr>
        <w:t>ציין</w:t>
      </w:r>
      <w:r w:rsidRPr="00BF2C2D">
        <w:rPr>
          <w:rFonts w:ascii="David" w:hAnsi="David" w:cs="David"/>
          <w:i/>
          <w:iCs/>
          <w:color w:val="00B050"/>
          <w:rtl/>
        </w:rPr>
        <w:t xml:space="preserve"> </w:t>
      </w:r>
      <w:r w:rsidRPr="00BF2C2D">
        <w:rPr>
          <w:rFonts w:ascii="David" w:hAnsi="David" w:cs="David" w:hint="cs"/>
          <w:i/>
          <w:iCs/>
          <w:color w:val="00B050"/>
          <w:rtl/>
        </w:rPr>
        <w:t>זאת</w:t>
      </w:r>
      <w:r w:rsidRPr="00BF2C2D">
        <w:rPr>
          <w:rFonts w:ascii="David" w:hAnsi="David" w:cs="David"/>
          <w:i/>
          <w:iCs/>
          <w:color w:val="00B050"/>
          <w:rtl/>
        </w:rPr>
        <w:t xml:space="preserve"> </w:t>
      </w:r>
      <w:r w:rsidRPr="00BF2C2D">
        <w:rPr>
          <w:rFonts w:ascii="David" w:hAnsi="David" w:cs="David" w:hint="cs"/>
          <w:i/>
          <w:iCs/>
          <w:color w:val="00B050"/>
          <w:rtl/>
        </w:rPr>
        <w:t>בבקשתו</w:t>
      </w:r>
      <w:r w:rsidRPr="00BF2C2D">
        <w:rPr>
          <w:rFonts w:ascii="David" w:hAnsi="David" w:cs="David"/>
          <w:i/>
          <w:iCs/>
          <w:color w:val="00B050"/>
          <w:rtl/>
        </w:rPr>
        <w:t xml:space="preserve">, </w:t>
      </w:r>
      <w:r w:rsidRPr="00BF2C2D">
        <w:rPr>
          <w:rFonts w:ascii="David" w:hAnsi="David" w:cs="David" w:hint="cs"/>
          <w:b/>
          <w:bCs/>
          <w:i/>
          <w:iCs/>
          <w:color w:val="00B050"/>
          <w:u w:val="single"/>
          <w:rtl/>
        </w:rPr>
        <w:t>וכן</w:t>
      </w:r>
      <w:r w:rsidRPr="00BF2C2D">
        <w:rPr>
          <w:rFonts w:ascii="David" w:hAnsi="David" w:cs="David"/>
          <w:b/>
          <w:bCs/>
          <w:i/>
          <w:iCs/>
          <w:color w:val="00B050"/>
          <w:u w:val="single"/>
          <w:rtl/>
        </w:rPr>
        <w:t xml:space="preserve"> </w:t>
      </w:r>
      <w:proofErr w:type="spellStart"/>
      <w:r w:rsidRPr="00BF2C2D">
        <w:rPr>
          <w:rFonts w:ascii="David" w:hAnsi="David" w:cs="David" w:hint="cs"/>
          <w:b/>
          <w:bCs/>
          <w:i/>
          <w:iCs/>
          <w:color w:val="00B050"/>
          <w:u w:val="single"/>
          <w:rtl/>
        </w:rPr>
        <w:t>לענין</w:t>
      </w:r>
      <w:proofErr w:type="spellEnd"/>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הציבורי</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שבגילוי</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המידע</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מטעמים</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של</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שמירה</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על</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בריאות</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הציבור</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או</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בטיחותו</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או</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שמירה</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על</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איכות</w:t>
      </w:r>
      <w:r w:rsidRPr="00BF2C2D">
        <w:rPr>
          <w:rFonts w:ascii="David" w:hAnsi="David" w:cs="David"/>
          <w:b/>
          <w:bCs/>
          <w:i/>
          <w:iCs/>
          <w:color w:val="00B050"/>
          <w:u w:val="single"/>
          <w:rtl/>
        </w:rPr>
        <w:t xml:space="preserve"> </w:t>
      </w:r>
      <w:r w:rsidRPr="00BF2C2D">
        <w:rPr>
          <w:rFonts w:ascii="David" w:hAnsi="David" w:cs="David" w:hint="cs"/>
          <w:b/>
          <w:bCs/>
          <w:i/>
          <w:iCs/>
          <w:color w:val="00B050"/>
          <w:u w:val="single"/>
          <w:rtl/>
        </w:rPr>
        <w:t>הסביבה</w:t>
      </w:r>
      <w:r w:rsidRPr="00BF2C2D">
        <w:rPr>
          <w:rFonts w:ascii="David" w:hAnsi="David" w:cs="David"/>
          <w:color w:val="00B050"/>
          <w:rtl/>
        </w:rPr>
        <w:t>.</w:t>
      </w:r>
      <w:r w:rsidRPr="00BF2C2D">
        <w:rPr>
          <w:rFonts w:ascii="David" w:hAnsi="David" w:cs="David" w:hint="cs"/>
          <w:rtl/>
        </w:rPr>
        <w:t>"</w:t>
      </w:r>
    </w:p>
    <w:p w14:paraId="16298253" w14:textId="1923658E" w:rsidR="00E362F6" w:rsidRDefault="00C41106" w:rsidP="002A74C8">
      <w:pPr>
        <w:spacing w:line="276" w:lineRule="auto"/>
        <w:jc w:val="both"/>
        <w:rPr>
          <w:rFonts w:ascii="David" w:hAnsi="David" w:cs="David"/>
          <w:rtl/>
        </w:rPr>
      </w:pPr>
      <w:r>
        <w:rPr>
          <w:rFonts w:ascii="David" w:hAnsi="David" w:cs="David" w:hint="cs"/>
          <w:rtl/>
        </w:rPr>
        <w:t>לפי החוק, הרשות יכולה לסרב לבקשת מידע אך עליה לשקול לפני כמה אינטרס ציבורי יש בגילוי המידע מנקודת מבט של איכות הסביבה.</w:t>
      </w:r>
      <w:r>
        <w:rPr>
          <w:rFonts w:ascii="David" w:hAnsi="David" w:cs="David"/>
        </w:rPr>
        <w:t xml:space="preserve"> </w:t>
      </w:r>
    </w:p>
    <w:p w14:paraId="19AA576E" w14:textId="7220068F" w:rsidR="00BF2C2D" w:rsidRPr="00921ECD" w:rsidRDefault="00411F2A">
      <w:pPr>
        <w:pStyle w:val="a9"/>
        <w:numPr>
          <w:ilvl w:val="0"/>
          <w:numId w:val="47"/>
        </w:numPr>
        <w:spacing w:line="276" w:lineRule="auto"/>
        <w:jc w:val="both"/>
        <w:rPr>
          <w:rFonts w:ascii="David" w:hAnsi="David" w:cs="David"/>
          <w:b/>
          <w:bCs/>
          <w:rtl/>
        </w:rPr>
      </w:pPr>
      <w:r w:rsidRPr="00921ECD">
        <w:rPr>
          <w:rFonts w:ascii="David" w:hAnsi="David" w:cs="David" w:hint="cs"/>
          <w:b/>
          <w:bCs/>
          <w:rtl/>
        </w:rPr>
        <w:t>חוק ייצוג גופים ציבוריים שעניינים בשמירת איכות הסביבה (תיקוני חקיקה) תשס"ג-2002</w:t>
      </w:r>
    </w:p>
    <w:p w14:paraId="57D781B6" w14:textId="4F08CB0C" w:rsidR="00411F2A" w:rsidRDefault="007A4464" w:rsidP="002A74C8">
      <w:pPr>
        <w:spacing w:line="276" w:lineRule="auto"/>
        <w:jc w:val="both"/>
        <w:rPr>
          <w:rFonts w:ascii="David" w:hAnsi="David" w:cs="David"/>
          <w:rtl/>
        </w:rPr>
      </w:pPr>
      <w:r>
        <w:rPr>
          <w:rFonts w:ascii="David" w:hAnsi="David" w:cs="David" w:hint="cs"/>
          <w:rtl/>
        </w:rPr>
        <w:t xml:space="preserve">החוק מחייב את הממשלה לתת ייצוג לארגוני סביבה </w:t>
      </w:r>
      <w:r w:rsidR="00411F2A">
        <w:rPr>
          <w:rFonts w:ascii="David" w:hAnsi="David" w:cs="David" w:hint="cs"/>
          <w:rtl/>
        </w:rPr>
        <w:t>בוועדות</w:t>
      </w:r>
      <w:r w:rsidR="00282F95">
        <w:rPr>
          <w:rFonts w:ascii="David" w:hAnsi="David" w:cs="David" w:hint="cs"/>
          <w:rtl/>
        </w:rPr>
        <w:t xml:space="preserve"> ש</w:t>
      </w:r>
      <w:r w:rsidR="00411F2A">
        <w:rPr>
          <w:rFonts w:ascii="David" w:hAnsi="David" w:cs="David" w:hint="cs"/>
          <w:rtl/>
        </w:rPr>
        <w:t>להחלטות שלהם יש השפעה משמעותית על הסביבה</w:t>
      </w:r>
      <w:r w:rsidR="00282F95">
        <w:rPr>
          <w:rFonts w:ascii="David" w:hAnsi="David" w:cs="David" w:hint="cs"/>
          <w:rtl/>
        </w:rPr>
        <w:t xml:space="preserve">, כמו </w:t>
      </w:r>
      <w:r w:rsidR="00411F2A">
        <w:rPr>
          <w:rFonts w:ascii="David" w:hAnsi="David" w:cs="David" w:hint="cs"/>
          <w:rtl/>
        </w:rPr>
        <w:t>רשות הטבע והגנים, חברות ממשלתיות</w:t>
      </w:r>
      <w:r w:rsidR="00BF2C2D">
        <w:rPr>
          <w:rFonts w:ascii="David" w:hAnsi="David" w:cs="David" w:hint="cs"/>
          <w:rtl/>
        </w:rPr>
        <w:t>, ועדות מחוזיות לתכנון, מועצת מקרקעי ישראל</w:t>
      </w:r>
      <w:r w:rsidR="00282F95">
        <w:rPr>
          <w:rFonts w:ascii="David" w:hAnsi="David" w:cs="David" w:hint="cs"/>
          <w:rtl/>
        </w:rPr>
        <w:t>. מדובר בגופים המנהלים הרבה תחומים בחברה הישראלית, בשאיפה שנציגיהן ייצגו את הקול הסביבתי בדיונים של הועדות.</w:t>
      </w:r>
    </w:p>
    <w:p w14:paraId="46774BB8" w14:textId="2B1EA7EB" w:rsidR="00BF2C2D" w:rsidRDefault="00282F95" w:rsidP="002A74C8">
      <w:pPr>
        <w:spacing w:line="276" w:lineRule="auto"/>
        <w:jc w:val="both"/>
        <w:rPr>
          <w:rFonts w:ascii="David" w:hAnsi="David" w:cs="David"/>
          <w:rtl/>
        </w:rPr>
      </w:pPr>
      <w:r>
        <w:rPr>
          <w:rFonts w:ascii="David" w:hAnsi="David" w:cs="David" w:hint="cs"/>
          <w:rtl/>
        </w:rPr>
        <w:t>מעבר להיותם נציגים לקול הסביבתי, הם הערוץ שמזרים מידע החוצה ומאפשר לציבור לדעת, ולממש את זכותו</w:t>
      </w:r>
      <w:r w:rsidR="00BF2C2D">
        <w:rPr>
          <w:rFonts w:ascii="David" w:hAnsi="David" w:cs="David" w:hint="cs"/>
          <w:rtl/>
        </w:rPr>
        <w:t>.</w:t>
      </w:r>
      <w:r>
        <w:rPr>
          <w:rFonts w:ascii="David" w:hAnsi="David" w:cs="David" w:hint="cs"/>
          <w:rtl/>
        </w:rPr>
        <w:t xml:space="preserve"> אמנם</w:t>
      </w:r>
      <w:r w:rsidR="00BF2C2D">
        <w:rPr>
          <w:rFonts w:ascii="David" w:hAnsi="David" w:cs="David" w:hint="cs"/>
          <w:rtl/>
        </w:rPr>
        <w:t xml:space="preserve"> זאת לא הייתה המטרה, המטרה הייתה לתת ייצוג לקול הסביבתי בדיונים של הגופים האלה, אבל הוא השיג גם שקיפות. </w:t>
      </w:r>
    </w:p>
    <w:p w14:paraId="65CC8BC9" w14:textId="72A9C421" w:rsidR="00BF2C2D" w:rsidRPr="00921ECD" w:rsidRDefault="00BF2C2D">
      <w:pPr>
        <w:pStyle w:val="a9"/>
        <w:numPr>
          <w:ilvl w:val="0"/>
          <w:numId w:val="47"/>
        </w:numPr>
        <w:spacing w:line="276" w:lineRule="auto"/>
        <w:jc w:val="both"/>
        <w:rPr>
          <w:rFonts w:ascii="David" w:hAnsi="David" w:cs="David"/>
          <w:b/>
          <w:bCs/>
        </w:rPr>
      </w:pPr>
      <w:r w:rsidRPr="00921ECD">
        <w:rPr>
          <w:rFonts w:ascii="David" w:hAnsi="David" w:cs="David" w:hint="cs"/>
          <w:b/>
          <w:bCs/>
          <w:rtl/>
        </w:rPr>
        <w:t xml:space="preserve">תקנות ניירות ערך (פרטי התשקיף וטיוטת תשקיף </w:t>
      </w:r>
      <w:r w:rsidRPr="00921ECD">
        <w:rPr>
          <w:rFonts w:ascii="David" w:hAnsi="David" w:cs="David"/>
          <w:b/>
          <w:bCs/>
          <w:rtl/>
        </w:rPr>
        <w:t>–</w:t>
      </w:r>
      <w:r w:rsidRPr="00921ECD">
        <w:rPr>
          <w:rFonts w:ascii="David" w:hAnsi="David" w:cs="David" w:hint="cs"/>
          <w:b/>
          <w:bCs/>
          <w:rtl/>
        </w:rPr>
        <w:t xml:space="preserve"> מבנה וצורה), תשכ"ט-1969</w:t>
      </w:r>
    </w:p>
    <w:p w14:paraId="22D1E29D" w14:textId="7C6F9E83" w:rsidR="00BF2C2D" w:rsidRDefault="00F261D1" w:rsidP="00F261D1">
      <w:pPr>
        <w:spacing w:line="276" w:lineRule="auto"/>
        <w:jc w:val="both"/>
        <w:rPr>
          <w:rFonts w:ascii="David" w:hAnsi="David" w:cs="David"/>
          <w:rtl/>
        </w:rPr>
      </w:pPr>
      <w:r>
        <w:rPr>
          <w:rFonts w:ascii="David" w:hAnsi="David" w:cs="David" w:hint="cs"/>
          <w:rtl/>
        </w:rPr>
        <w:t>על כל חברה שנסחרת בבורסה לפרסם תשקיף שמהווה איגוד המידע הרלוונטי על החברה, למשקיעים שיוכלו לגבש עמדתם. כדי להחליט</w:t>
      </w:r>
      <w:r w:rsidR="00FE637D">
        <w:rPr>
          <w:rFonts w:ascii="David" w:hAnsi="David" w:cs="David" w:hint="cs"/>
          <w:rtl/>
        </w:rPr>
        <w:t>,</w:t>
      </w:r>
      <w:r>
        <w:rPr>
          <w:rFonts w:ascii="David" w:hAnsi="David" w:cs="David" w:hint="cs"/>
          <w:rtl/>
        </w:rPr>
        <w:t xml:space="preserve"> על המשקיע לדעת מה החברה מייצרת, כמה מרוויחה, מי בעלי המשרה וכו. על החברות לעדכן את התשקיף באופן רציף לכל אורך השנים.</w:t>
      </w:r>
      <w:r w:rsidR="00BF2C2D">
        <w:rPr>
          <w:rFonts w:ascii="David" w:hAnsi="David" w:cs="David" w:hint="cs"/>
          <w:rtl/>
        </w:rPr>
        <w:t xml:space="preserve"> </w:t>
      </w:r>
    </w:p>
    <w:p w14:paraId="42F18EC5" w14:textId="22A1D99F" w:rsidR="001E7CC3" w:rsidRDefault="0018185C" w:rsidP="0018185C">
      <w:pPr>
        <w:spacing w:line="276" w:lineRule="auto"/>
        <w:jc w:val="both"/>
        <w:rPr>
          <w:rFonts w:ascii="David" w:hAnsi="David" w:cs="David"/>
          <w:rtl/>
        </w:rPr>
      </w:pPr>
      <w:r>
        <w:rPr>
          <w:rFonts w:ascii="David" w:hAnsi="David" w:cs="David" w:hint="cs"/>
          <w:rtl/>
        </w:rPr>
        <w:t xml:space="preserve">מדובר במבנה שבסיסו הבנה שכדי שהבורסה תתפקד טוב, ציבור המשקיעים צריך שיהיה בידו את כלל המידע למען קבלת החלטתו, אם לרכוש מניות או לא. </w:t>
      </w:r>
      <w:r w:rsidR="00BF2C2D">
        <w:rPr>
          <w:rFonts w:ascii="David" w:hAnsi="David" w:cs="David" w:hint="cs"/>
          <w:rtl/>
        </w:rPr>
        <w:t>הדרך</w:t>
      </w:r>
      <w:r>
        <w:rPr>
          <w:rFonts w:ascii="David" w:hAnsi="David" w:cs="David" w:hint="cs"/>
          <w:rtl/>
        </w:rPr>
        <w:t xml:space="preserve"> הטובה ביותר לשיתוף המידע הוא חובת פרסום התשקיף. </w:t>
      </w:r>
      <w:r w:rsidR="00BF2C2D">
        <w:rPr>
          <w:rFonts w:ascii="David" w:hAnsi="David" w:cs="David" w:hint="cs"/>
          <w:rtl/>
        </w:rPr>
        <w:t xml:space="preserve"> </w:t>
      </w:r>
    </w:p>
    <w:p w14:paraId="1E1CF14B" w14:textId="77777777" w:rsidR="00CF51BB" w:rsidRDefault="000A1E49" w:rsidP="002A74C8">
      <w:pPr>
        <w:spacing w:line="276" w:lineRule="auto"/>
        <w:jc w:val="both"/>
        <w:rPr>
          <w:rFonts w:ascii="David" w:hAnsi="David" w:cs="David"/>
          <w:rtl/>
        </w:rPr>
      </w:pPr>
      <w:r>
        <w:rPr>
          <w:rFonts w:ascii="David" w:hAnsi="David" w:cs="David" w:hint="cs"/>
          <w:rtl/>
        </w:rPr>
        <w:t xml:space="preserve">חלק מהתקנות מפרטות על מבנה התשקיף הנדרש, אך </w:t>
      </w:r>
      <w:r w:rsidRPr="00FE637D">
        <w:rPr>
          <w:rFonts w:ascii="David" w:hAnsi="David" w:cs="David" w:hint="cs"/>
          <w:b/>
          <w:bCs/>
          <w:color w:val="00B050"/>
          <w:rtl/>
        </w:rPr>
        <w:t xml:space="preserve">ס' 28 </w:t>
      </w:r>
      <w:r>
        <w:rPr>
          <w:rFonts w:ascii="David" w:hAnsi="David" w:cs="David" w:hint="cs"/>
          <w:rtl/>
        </w:rPr>
        <w:t>הוסיף דרישה נוספת והיא החובה לפרט את כלל הסיכ</w:t>
      </w:r>
      <w:r w:rsidR="00CF51BB">
        <w:rPr>
          <w:rFonts w:ascii="David" w:hAnsi="David" w:cs="David" w:hint="cs"/>
          <w:rtl/>
        </w:rPr>
        <w:t>ו</w:t>
      </w:r>
      <w:r>
        <w:rPr>
          <w:rFonts w:ascii="David" w:hAnsi="David" w:cs="David" w:hint="cs"/>
          <w:rtl/>
        </w:rPr>
        <w:t>נים הסביבתיים ומה דרך הניהול של הסיכונים על ידי החברה.</w:t>
      </w:r>
      <w:r w:rsidR="00BF2C2D">
        <w:rPr>
          <w:rFonts w:ascii="David" w:hAnsi="David" w:cs="David" w:hint="cs"/>
          <w:rtl/>
        </w:rPr>
        <w:t xml:space="preserve"> </w:t>
      </w:r>
    </w:p>
    <w:p w14:paraId="54C1959E" w14:textId="0FBEDC2C" w:rsidR="00CF51BB" w:rsidRPr="00CF51BB" w:rsidRDefault="00CF51BB" w:rsidP="00474AA1">
      <w:pPr>
        <w:jc w:val="both"/>
        <w:rPr>
          <w:rFonts w:ascii="David" w:hAnsi="David" w:cs="David"/>
          <w:rtl/>
        </w:rPr>
      </w:pPr>
      <w:r w:rsidRPr="00CF51BB">
        <w:rPr>
          <w:rFonts w:ascii="David" w:hAnsi="David" w:cs="David" w:hint="cs"/>
          <w:b/>
          <w:bCs/>
          <w:u w:val="single"/>
          <w:rtl/>
        </w:rPr>
        <w:t>סעיף 28</w:t>
      </w:r>
      <w:r w:rsidRPr="00CF51BB">
        <w:rPr>
          <w:rFonts w:ascii="David" w:hAnsi="David" w:cs="David"/>
          <w:b/>
          <w:bCs/>
          <w:u w:val="single"/>
          <w:rtl/>
        </w:rPr>
        <w:t>(</w:t>
      </w:r>
      <w:r w:rsidRPr="00CF51BB">
        <w:rPr>
          <w:rFonts w:ascii="David" w:hAnsi="David" w:cs="David" w:hint="cs"/>
          <w:b/>
          <w:bCs/>
          <w:u w:val="single"/>
          <w:rtl/>
        </w:rPr>
        <w:t>ב</w:t>
      </w:r>
      <w:r w:rsidRPr="00CF51BB">
        <w:rPr>
          <w:rFonts w:ascii="David" w:hAnsi="David" w:cs="David"/>
          <w:b/>
          <w:bCs/>
          <w:u w:val="single"/>
          <w:rtl/>
        </w:rPr>
        <w:t>)</w:t>
      </w:r>
      <w:r w:rsidRPr="00CF51BB">
        <w:rPr>
          <w:rFonts w:ascii="David" w:hAnsi="David" w:cs="David" w:hint="cs"/>
          <w:b/>
          <w:bCs/>
          <w:u w:val="single"/>
          <w:rtl/>
        </w:rPr>
        <w:t xml:space="preserve"> לתקנות</w:t>
      </w:r>
      <w:r>
        <w:rPr>
          <w:rFonts w:ascii="David" w:hAnsi="David" w:cs="David" w:hint="cs"/>
          <w:rtl/>
        </w:rPr>
        <w:t xml:space="preserve"> </w:t>
      </w:r>
      <w:r>
        <w:rPr>
          <w:rFonts w:ascii="David" w:hAnsi="David" w:cs="David"/>
          <w:rtl/>
        </w:rPr>
        <w:t>–</w:t>
      </w:r>
      <w:r w:rsidRPr="00CF51BB">
        <w:rPr>
          <w:rFonts w:ascii="David" w:hAnsi="David" w:cs="David"/>
          <w:rtl/>
        </w:rPr>
        <w:t xml:space="preserve"> </w:t>
      </w:r>
      <w:r w:rsidR="002246DE">
        <w:rPr>
          <w:rFonts w:ascii="David" w:hAnsi="David" w:cs="David" w:hint="cs"/>
          <w:rtl/>
        </w:rPr>
        <w:t>"</w:t>
      </w:r>
      <w:r w:rsidRPr="00CF51BB">
        <w:rPr>
          <w:rFonts w:ascii="David" w:hAnsi="David" w:cs="David" w:hint="cs"/>
          <w:i/>
          <w:iCs/>
          <w:color w:val="00B050"/>
          <w:rtl/>
        </w:rPr>
        <w:t>יתוארו</w:t>
      </w:r>
      <w:r w:rsidRPr="00CF51BB">
        <w:rPr>
          <w:rFonts w:ascii="David" w:hAnsi="David" w:cs="David"/>
          <w:i/>
          <w:iCs/>
          <w:color w:val="00B050"/>
          <w:rtl/>
        </w:rPr>
        <w:t xml:space="preserve"> </w:t>
      </w:r>
      <w:r w:rsidRPr="00CF51BB">
        <w:rPr>
          <w:rFonts w:ascii="David" w:hAnsi="David" w:cs="David" w:hint="cs"/>
          <w:i/>
          <w:iCs/>
          <w:color w:val="00B050"/>
          <w:rtl/>
        </w:rPr>
        <w:t>הסיכונים</w:t>
      </w:r>
      <w:r w:rsidRPr="00CF51BB">
        <w:rPr>
          <w:rFonts w:ascii="David" w:hAnsi="David" w:cs="David"/>
          <w:i/>
          <w:iCs/>
          <w:color w:val="00B050"/>
          <w:rtl/>
        </w:rPr>
        <w:t xml:space="preserve"> </w:t>
      </w:r>
      <w:r w:rsidRPr="00CF51BB">
        <w:rPr>
          <w:rFonts w:ascii="David" w:hAnsi="David" w:cs="David" w:hint="cs"/>
          <w:i/>
          <w:iCs/>
          <w:color w:val="00B050"/>
          <w:rtl/>
        </w:rPr>
        <w:t>הסביבתיים</w:t>
      </w:r>
      <w:r w:rsidRPr="00CF51BB">
        <w:rPr>
          <w:rFonts w:ascii="David" w:hAnsi="David" w:cs="David"/>
          <w:i/>
          <w:iCs/>
          <w:color w:val="00B050"/>
          <w:rtl/>
        </w:rPr>
        <w:t xml:space="preserve"> </w:t>
      </w:r>
      <w:r w:rsidRPr="00CF51BB">
        <w:rPr>
          <w:rFonts w:ascii="David" w:hAnsi="David" w:cs="David" w:hint="cs"/>
          <w:i/>
          <w:iCs/>
          <w:color w:val="00B050"/>
          <w:rtl/>
        </w:rPr>
        <w:t>אשר</w:t>
      </w:r>
      <w:r w:rsidRPr="00CF51BB">
        <w:rPr>
          <w:rFonts w:ascii="David" w:hAnsi="David" w:cs="David"/>
          <w:i/>
          <w:iCs/>
          <w:color w:val="00B050"/>
          <w:rtl/>
        </w:rPr>
        <w:t xml:space="preserve"> </w:t>
      </w:r>
      <w:r w:rsidRPr="00CF51BB">
        <w:rPr>
          <w:rFonts w:ascii="David" w:hAnsi="David" w:cs="David" w:hint="cs"/>
          <w:i/>
          <w:iCs/>
          <w:color w:val="00B050"/>
          <w:rtl/>
        </w:rPr>
        <w:t>יש</w:t>
      </w:r>
      <w:r w:rsidRPr="00CF51BB">
        <w:rPr>
          <w:rFonts w:ascii="David" w:hAnsi="David" w:cs="David"/>
          <w:i/>
          <w:iCs/>
          <w:color w:val="00B050"/>
          <w:rtl/>
        </w:rPr>
        <w:t xml:space="preserve"> </w:t>
      </w:r>
      <w:r w:rsidRPr="00CF51BB">
        <w:rPr>
          <w:rFonts w:ascii="David" w:hAnsi="David" w:cs="David" w:hint="cs"/>
          <w:i/>
          <w:iCs/>
          <w:color w:val="00B050"/>
          <w:rtl/>
        </w:rPr>
        <w:t>להם</w:t>
      </w:r>
      <w:r w:rsidRPr="00CF51BB">
        <w:rPr>
          <w:rFonts w:ascii="David" w:hAnsi="David" w:cs="David"/>
          <w:i/>
          <w:iCs/>
          <w:color w:val="00B050"/>
          <w:rtl/>
        </w:rPr>
        <w:t xml:space="preserve"> </w:t>
      </w:r>
      <w:r w:rsidRPr="00CF51BB">
        <w:rPr>
          <w:rFonts w:ascii="David" w:hAnsi="David" w:cs="David" w:hint="cs"/>
          <w:i/>
          <w:iCs/>
          <w:color w:val="00B050"/>
          <w:rtl/>
        </w:rPr>
        <w:t>או</w:t>
      </w:r>
      <w:r w:rsidRPr="00CF51BB">
        <w:rPr>
          <w:rFonts w:ascii="David" w:hAnsi="David" w:cs="David"/>
          <w:i/>
          <w:iCs/>
          <w:color w:val="00B050"/>
          <w:rtl/>
        </w:rPr>
        <w:t xml:space="preserve"> </w:t>
      </w:r>
      <w:r w:rsidRPr="00CF51BB">
        <w:rPr>
          <w:rFonts w:ascii="David" w:hAnsi="David" w:cs="David" w:hint="cs"/>
          <w:i/>
          <w:iCs/>
          <w:color w:val="00B050"/>
          <w:rtl/>
        </w:rPr>
        <w:t>צפויה</w:t>
      </w:r>
      <w:r w:rsidRPr="00CF51BB">
        <w:rPr>
          <w:rFonts w:ascii="David" w:hAnsi="David" w:cs="David"/>
          <w:i/>
          <w:iCs/>
          <w:color w:val="00B050"/>
          <w:rtl/>
        </w:rPr>
        <w:t xml:space="preserve"> </w:t>
      </w:r>
      <w:r w:rsidRPr="00CF51BB">
        <w:rPr>
          <w:rFonts w:ascii="David" w:hAnsi="David" w:cs="David" w:hint="cs"/>
          <w:i/>
          <w:iCs/>
          <w:color w:val="00B050"/>
          <w:rtl/>
        </w:rPr>
        <w:t>להיות</w:t>
      </w:r>
      <w:r w:rsidRPr="00CF51BB">
        <w:rPr>
          <w:rFonts w:ascii="David" w:hAnsi="David" w:cs="David"/>
          <w:i/>
          <w:iCs/>
          <w:color w:val="00B050"/>
          <w:rtl/>
        </w:rPr>
        <w:t xml:space="preserve"> </w:t>
      </w:r>
      <w:r w:rsidRPr="00CF51BB">
        <w:rPr>
          <w:rFonts w:ascii="David" w:hAnsi="David" w:cs="David" w:hint="cs"/>
          <w:i/>
          <w:iCs/>
          <w:color w:val="00B050"/>
          <w:rtl/>
        </w:rPr>
        <w:t>להם</w:t>
      </w:r>
      <w:r w:rsidRPr="00CF51BB">
        <w:rPr>
          <w:rFonts w:ascii="David" w:hAnsi="David" w:cs="David"/>
          <w:i/>
          <w:iCs/>
          <w:color w:val="00B050"/>
          <w:rtl/>
        </w:rPr>
        <w:t xml:space="preserve"> </w:t>
      </w:r>
      <w:r w:rsidRPr="00CF51BB">
        <w:rPr>
          <w:rFonts w:ascii="David" w:hAnsi="David" w:cs="David" w:hint="cs"/>
          <w:i/>
          <w:iCs/>
          <w:color w:val="00B050"/>
          <w:rtl/>
        </w:rPr>
        <w:t>השפעה</w:t>
      </w:r>
      <w:r w:rsidRPr="00CF51BB">
        <w:rPr>
          <w:rFonts w:ascii="David" w:hAnsi="David" w:cs="David"/>
          <w:i/>
          <w:iCs/>
          <w:color w:val="00B050"/>
          <w:rtl/>
        </w:rPr>
        <w:t xml:space="preserve"> </w:t>
      </w:r>
      <w:r w:rsidRPr="00CF51BB">
        <w:rPr>
          <w:rFonts w:ascii="David" w:hAnsi="David" w:cs="David" w:hint="cs"/>
          <w:i/>
          <w:iCs/>
          <w:color w:val="00B050"/>
          <w:rtl/>
        </w:rPr>
        <w:t>מהותית</w:t>
      </w:r>
      <w:r w:rsidRPr="00CF51BB">
        <w:rPr>
          <w:rFonts w:ascii="David" w:hAnsi="David" w:cs="David"/>
          <w:i/>
          <w:iCs/>
          <w:color w:val="00B050"/>
          <w:rtl/>
        </w:rPr>
        <w:t xml:space="preserve"> </w:t>
      </w:r>
      <w:r w:rsidRPr="00CF51BB">
        <w:rPr>
          <w:rFonts w:ascii="David" w:hAnsi="David" w:cs="David" w:hint="cs"/>
          <w:i/>
          <w:iCs/>
          <w:color w:val="00B050"/>
          <w:rtl/>
        </w:rPr>
        <w:t>על</w:t>
      </w:r>
      <w:r w:rsidRPr="00CF51BB">
        <w:rPr>
          <w:rFonts w:ascii="David" w:hAnsi="David" w:cs="David"/>
          <w:i/>
          <w:iCs/>
          <w:color w:val="00B050"/>
          <w:rtl/>
        </w:rPr>
        <w:t xml:space="preserve"> </w:t>
      </w:r>
      <w:r w:rsidRPr="00CF51BB">
        <w:rPr>
          <w:rFonts w:ascii="David" w:hAnsi="David" w:cs="David" w:hint="cs"/>
          <w:i/>
          <w:iCs/>
          <w:color w:val="00B050"/>
          <w:rtl/>
        </w:rPr>
        <w:t>התאגיד</w:t>
      </w:r>
      <w:r w:rsidR="002246DE" w:rsidRPr="002246DE">
        <w:rPr>
          <w:rFonts w:ascii="David" w:hAnsi="David" w:cs="David" w:hint="cs"/>
          <w:i/>
          <w:iCs/>
          <w:rtl/>
        </w:rPr>
        <w:t>"</w:t>
      </w:r>
    </w:p>
    <w:p w14:paraId="2445B610" w14:textId="419522AC" w:rsidR="00BF2C2D" w:rsidRDefault="00474AA1" w:rsidP="002A74C8">
      <w:pPr>
        <w:spacing w:line="276" w:lineRule="auto"/>
        <w:jc w:val="both"/>
        <w:rPr>
          <w:rFonts w:ascii="David" w:hAnsi="David" w:cs="David"/>
          <w:rtl/>
        </w:rPr>
      </w:pPr>
      <w:r>
        <w:rPr>
          <w:rFonts w:ascii="David" w:hAnsi="David" w:cs="David" w:hint="cs"/>
          <w:rtl/>
        </w:rPr>
        <w:t xml:space="preserve">כל פעולה בעלת השלכה מהותית או סיכון סביבתי שמשפיע על התאגיד, השקעות עתידיות בטכנולוגיות להפחת זיהום, הליכים משפטיים סביבתיים כנגד החברה, עונש וקנסות סביבתיים ועוד. </w:t>
      </w:r>
    </w:p>
    <w:p w14:paraId="11D31700" w14:textId="121AC7B9" w:rsidR="00E20B42" w:rsidRDefault="00E20B42" w:rsidP="002A74C8">
      <w:pPr>
        <w:spacing w:line="276" w:lineRule="auto"/>
        <w:jc w:val="both"/>
        <w:rPr>
          <w:rFonts w:ascii="David" w:hAnsi="David" w:cs="David"/>
          <w:rtl/>
        </w:rPr>
      </w:pPr>
      <w:r w:rsidRPr="00E20B42">
        <w:rPr>
          <w:rFonts w:ascii="David" w:hAnsi="David" w:cs="David" w:hint="cs"/>
          <w:u w:val="single"/>
          <w:rtl/>
        </w:rPr>
        <w:t xml:space="preserve">הרציונל של </w:t>
      </w:r>
      <w:r w:rsidR="00AE6311">
        <w:rPr>
          <w:rFonts w:ascii="David" w:hAnsi="David" w:cs="David" w:hint="cs"/>
          <w:u w:val="single"/>
          <w:rtl/>
        </w:rPr>
        <w:t>החוק</w:t>
      </w:r>
      <w:r w:rsidRPr="00E20B42">
        <w:rPr>
          <w:rFonts w:ascii="David" w:hAnsi="David" w:cs="David" w:hint="cs"/>
          <w:u w:val="single"/>
          <w:rtl/>
        </w:rPr>
        <w:t xml:space="preserve"> הוא לתת מידע למשקיעים כדי שיו</w:t>
      </w:r>
      <w:r w:rsidR="00E6061E">
        <w:rPr>
          <w:rFonts w:ascii="David" w:hAnsi="David" w:cs="David" w:hint="cs"/>
          <w:u w:val="single"/>
          <w:rtl/>
        </w:rPr>
        <w:t>כ</w:t>
      </w:r>
      <w:r w:rsidRPr="00E20B42">
        <w:rPr>
          <w:rFonts w:ascii="David" w:hAnsi="David" w:cs="David" w:hint="cs"/>
          <w:u w:val="single"/>
          <w:rtl/>
        </w:rPr>
        <w:t xml:space="preserve">לו לקחת </w:t>
      </w:r>
      <w:r w:rsidR="00E6061E">
        <w:rPr>
          <w:rFonts w:ascii="David" w:hAnsi="David" w:cs="David" w:hint="cs"/>
          <w:u w:val="single"/>
          <w:rtl/>
        </w:rPr>
        <w:t>ה</w:t>
      </w:r>
      <w:r w:rsidRPr="00E20B42">
        <w:rPr>
          <w:rFonts w:ascii="David" w:hAnsi="David" w:cs="David" w:hint="cs"/>
          <w:u w:val="single"/>
          <w:rtl/>
        </w:rPr>
        <w:t>חלטות רציונליות</w:t>
      </w:r>
      <w:r w:rsidR="00E6061E">
        <w:rPr>
          <w:rFonts w:ascii="David" w:hAnsi="David" w:cs="David" w:hint="cs"/>
          <w:u w:val="single"/>
          <w:rtl/>
        </w:rPr>
        <w:t xml:space="preserve"> מבחינה כלכלית</w:t>
      </w:r>
      <w:r w:rsidRPr="00E20B42">
        <w:rPr>
          <w:rFonts w:ascii="David" w:hAnsi="David" w:cs="David" w:hint="cs"/>
          <w:u w:val="single"/>
          <w:rtl/>
        </w:rPr>
        <w:t xml:space="preserve">, למה הרשות דורשת </w:t>
      </w:r>
      <w:r w:rsidR="00AE6311">
        <w:rPr>
          <w:rFonts w:ascii="David" w:hAnsi="David" w:cs="David" w:hint="cs"/>
          <w:u w:val="single"/>
          <w:rtl/>
        </w:rPr>
        <w:t>פירוט משמעותי בכל הנוגע לאיכות הסביבה?</w:t>
      </w:r>
      <w:r>
        <w:rPr>
          <w:rFonts w:ascii="David" w:hAnsi="David" w:cs="David" w:hint="cs"/>
          <w:rtl/>
        </w:rPr>
        <w:t xml:space="preserve"> </w:t>
      </w:r>
    </w:p>
    <w:p w14:paraId="3EBA179B" w14:textId="0A447D0B" w:rsidR="00E20B42" w:rsidRDefault="00AE6311">
      <w:pPr>
        <w:pStyle w:val="a9"/>
        <w:numPr>
          <w:ilvl w:val="0"/>
          <w:numId w:val="37"/>
        </w:numPr>
        <w:spacing w:line="276" w:lineRule="auto"/>
        <w:jc w:val="both"/>
        <w:rPr>
          <w:rFonts w:ascii="David" w:hAnsi="David" w:cs="David"/>
        </w:rPr>
      </w:pPr>
      <w:r>
        <w:rPr>
          <w:rFonts w:ascii="David" w:hAnsi="David" w:cs="David" w:hint="cs"/>
          <w:rtl/>
        </w:rPr>
        <w:t>חברה שאינה מתנהלת תקין סביבתית עלולה לשאת בקנסות ועונשים שישפיעו על הכנסותיה מהותית. בתור משקיע מדובר במידע חשוב שכדאי לדעת.</w:t>
      </w:r>
      <w:r w:rsidR="00E20B42">
        <w:rPr>
          <w:rFonts w:ascii="David" w:hAnsi="David" w:cs="David" w:hint="cs"/>
          <w:rtl/>
        </w:rPr>
        <w:t xml:space="preserve"> </w:t>
      </w:r>
      <w:r w:rsidR="00E20B42" w:rsidRPr="00E20B42">
        <w:rPr>
          <w:rFonts w:ascii="David" w:hAnsi="David" w:cs="David" w:hint="cs"/>
          <w:rtl/>
        </w:rPr>
        <w:t xml:space="preserve"> </w:t>
      </w:r>
    </w:p>
    <w:p w14:paraId="5AEE6858" w14:textId="13120E57" w:rsidR="00E20B42" w:rsidRDefault="00E6061E">
      <w:pPr>
        <w:pStyle w:val="a9"/>
        <w:numPr>
          <w:ilvl w:val="0"/>
          <w:numId w:val="37"/>
        </w:numPr>
        <w:spacing w:line="276" w:lineRule="auto"/>
        <w:jc w:val="both"/>
        <w:rPr>
          <w:rFonts w:ascii="David" w:hAnsi="David" w:cs="David"/>
        </w:rPr>
      </w:pPr>
      <w:r w:rsidRPr="00E6061E">
        <w:rPr>
          <w:rFonts w:ascii="David" w:hAnsi="David" w:cs="David" w:hint="cs"/>
          <w:b/>
          <w:bCs/>
          <w:rtl/>
        </w:rPr>
        <w:lastRenderedPageBreak/>
        <w:t>מנהל תקין</w:t>
      </w:r>
      <w:r>
        <w:rPr>
          <w:rFonts w:ascii="David" w:hAnsi="David" w:cs="David" w:hint="cs"/>
          <w:rtl/>
        </w:rPr>
        <w:t xml:space="preserve"> </w:t>
      </w:r>
      <w:r>
        <w:rPr>
          <w:rFonts w:ascii="David" w:hAnsi="David" w:cs="David"/>
          <w:rtl/>
        </w:rPr>
        <w:t>–</w:t>
      </w:r>
      <w:r>
        <w:rPr>
          <w:rFonts w:ascii="David" w:hAnsi="David" w:cs="David" w:hint="cs"/>
          <w:rtl/>
        </w:rPr>
        <w:t xml:space="preserve"> משקיעים לא רוצים להשקיע בחבורת של</w:t>
      </w:r>
      <w:r w:rsidR="00AE6311">
        <w:rPr>
          <w:rFonts w:ascii="David" w:hAnsi="David" w:cs="David" w:hint="cs"/>
          <w:rtl/>
        </w:rPr>
        <w:t>א</w:t>
      </w:r>
      <w:r>
        <w:rPr>
          <w:rFonts w:ascii="David" w:hAnsi="David" w:cs="David" w:hint="cs"/>
          <w:rtl/>
        </w:rPr>
        <w:t xml:space="preserve"> מתנהלות באופן תקין.</w:t>
      </w:r>
      <w:r w:rsidR="00AE6311">
        <w:rPr>
          <w:rFonts w:ascii="David" w:hAnsi="David" w:cs="David" w:hint="cs"/>
          <w:rtl/>
        </w:rPr>
        <w:t xml:space="preserve"> חברה עם ממשל תאגידי לוקה משליך גם על רווחיות החברה, ועל התנהלותה הכלכלית. נקודת המוצא היא שחברה שעובדת טוב ותקין, ויש לה הליכי ניהול סיכונים תקינים, זה לא יהיה רק במקום מסוים אלא בכל התנהלות החברה. התפיסה</w:t>
      </w:r>
      <w:r w:rsidR="00145264">
        <w:rPr>
          <w:rFonts w:ascii="David" w:hAnsi="David" w:cs="David" w:hint="cs"/>
          <w:rtl/>
        </w:rPr>
        <w:t xml:space="preserve"> </w:t>
      </w:r>
      <w:r w:rsidR="00AE6311">
        <w:rPr>
          <w:rFonts w:ascii="David" w:hAnsi="David" w:cs="David" w:hint="cs"/>
          <w:rtl/>
        </w:rPr>
        <w:t>שהתנהלות סביבתית משקפת ממשל תקין, לכן התנהלות זו היא אינדיקטור לדרך התנהלות החברה.</w:t>
      </w:r>
      <w:r>
        <w:rPr>
          <w:rFonts w:ascii="David" w:hAnsi="David" w:cs="David" w:hint="cs"/>
          <w:rtl/>
        </w:rPr>
        <w:t xml:space="preserve"> </w:t>
      </w:r>
    </w:p>
    <w:p w14:paraId="404E2155" w14:textId="77777777" w:rsidR="00E6061E" w:rsidRDefault="00E6061E" w:rsidP="002A74C8">
      <w:pPr>
        <w:pStyle w:val="a9"/>
        <w:spacing w:line="276" w:lineRule="auto"/>
        <w:jc w:val="both"/>
        <w:rPr>
          <w:rFonts w:ascii="David" w:hAnsi="David" w:cs="David"/>
        </w:rPr>
      </w:pPr>
    </w:p>
    <w:p w14:paraId="2AF6CC55" w14:textId="1FA6ECD4" w:rsidR="00E6061E" w:rsidRPr="00875EDD" w:rsidRDefault="00E6061E">
      <w:pPr>
        <w:pStyle w:val="a9"/>
        <w:numPr>
          <w:ilvl w:val="0"/>
          <w:numId w:val="47"/>
        </w:numPr>
        <w:spacing w:line="276" w:lineRule="auto"/>
        <w:jc w:val="both"/>
        <w:rPr>
          <w:rFonts w:ascii="David" w:hAnsi="David" w:cs="David"/>
          <w:rtl/>
        </w:rPr>
      </w:pPr>
      <w:r w:rsidRPr="00875EDD">
        <w:rPr>
          <w:rFonts w:ascii="David" w:hAnsi="David" w:cs="David" w:hint="cs"/>
          <w:b/>
          <w:bCs/>
          <w:rtl/>
        </w:rPr>
        <w:t>חוק אוויר נקי, התשס"ח</w:t>
      </w:r>
      <w:r w:rsidRPr="00875EDD">
        <w:rPr>
          <w:rFonts w:ascii="David" w:hAnsi="David" w:cs="David" w:hint="cs"/>
          <w:rtl/>
        </w:rPr>
        <w:t>-</w:t>
      </w:r>
      <w:r w:rsidRPr="00875EDD">
        <w:rPr>
          <w:rFonts w:ascii="David" w:hAnsi="David" w:cs="David" w:hint="cs"/>
          <w:b/>
          <w:bCs/>
          <w:rtl/>
        </w:rPr>
        <w:t>2008</w:t>
      </w:r>
    </w:p>
    <w:p w14:paraId="3462A242" w14:textId="36846E47" w:rsidR="00BF2C2D" w:rsidRDefault="00E6061E" w:rsidP="002A74C8">
      <w:pPr>
        <w:spacing w:line="276" w:lineRule="auto"/>
        <w:jc w:val="both"/>
        <w:rPr>
          <w:rFonts w:ascii="David" w:hAnsi="David" w:cs="David"/>
          <w:rtl/>
        </w:rPr>
      </w:pPr>
      <w:r w:rsidRPr="00E6061E">
        <w:rPr>
          <w:rFonts w:ascii="David" w:hAnsi="David" w:cs="David" w:hint="cs"/>
          <w:b/>
          <w:bCs/>
          <w:u w:val="single"/>
          <w:rtl/>
        </w:rPr>
        <w:t>ס' 7</w:t>
      </w:r>
      <w:r>
        <w:rPr>
          <w:rFonts w:ascii="David" w:hAnsi="David" w:cs="David" w:hint="cs"/>
          <w:b/>
          <w:bCs/>
          <w:u w:val="single"/>
          <w:rtl/>
        </w:rPr>
        <w:t xml:space="preserve"> לחוק</w:t>
      </w:r>
      <w:r w:rsidRPr="00E6061E">
        <w:rPr>
          <w:rFonts w:ascii="David" w:hAnsi="David" w:cs="David" w:hint="cs"/>
          <w:b/>
          <w:bCs/>
          <w:u w:val="single"/>
          <w:rtl/>
        </w:rPr>
        <w:t xml:space="preserve"> </w:t>
      </w:r>
      <w:r>
        <w:rPr>
          <w:rFonts w:ascii="David" w:hAnsi="David" w:cs="David"/>
          <w:rtl/>
        </w:rPr>
        <w:t>–</w:t>
      </w:r>
      <w:r>
        <w:rPr>
          <w:rFonts w:ascii="David" w:hAnsi="David" w:cs="David" w:hint="cs"/>
          <w:rtl/>
        </w:rPr>
        <w:t xml:space="preserve"> החוק הקים מערך ארצי לניטור אוויר, החוק פיזר 140 תחנות מדידה בכל רחבי הארץ, הן מודדות את מצב איכות האוויר בכל רגע נתון. </w:t>
      </w:r>
    </w:p>
    <w:p w14:paraId="0AC73432" w14:textId="34E402E7" w:rsidR="00E6061E" w:rsidRDefault="00E6061E" w:rsidP="002A74C8">
      <w:pPr>
        <w:spacing w:line="276" w:lineRule="auto"/>
        <w:jc w:val="both"/>
        <w:rPr>
          <w:rFonts w:ascii="David" w:hAnsi="David" w:cs="David"/>
          <w:rtl/>
        </w:rPr>
      </w:pPr>
      <w:r w:rsidRPr="00E6061E">
        <w:rPr>
          <w:rFonts w:ascii="David" w:hAnsi="David" w:cs="David" w:hint="cs"/>
          <w:b/>
          <w:bCs/>
          <w:u w:val="single"/>
          <w:rtl/>
        </w:rPr>
        <w:t>ס' 8 לחוק</w:t>
      </w:r>
      <w:r>
        <w:rPr>
          <w:rFonts w:ascii="David" w:hAnsi="David" w:cs="David" w:hint="cs"/>
          <w:rtl/>
        </w:rPr>
        <w:t xml:space="preserve"> </w:t>
      </w:r>
      <w:r>
        <w:rPr>
          <w:rFonts w:ascii="David" w:hAnsi="David" w:cs="David"/>
          <w:rtl/>
        </w:rPr>
        <w:t>–</w:t>
      </w:r>
      <w:r>
        <w:rPr>
          <w:rFonts w:ascii="David" w:hAnsi="David" w:cs="David" w:hint="cs"/>
          <w:rtl/>
        </w:rPr>
        <w:t xml:space="preserve"> הנתונים מתפרסמים באתר </w:t>
      </w:r>
      <w:r w:rsidR="00F46BDC">
        <w:rPr>
          <w:rFonts w:ascii="David" w:hAnsi="David" w:cs="David" w:hint="cs"/>
          <w:rtl/>
        </w:rPr>
        <w:t>"</w:t>
      </w:r>
      <w:hyperlink r:id="rId13" w:history="1">
        <w:r w:rsidRPr="00875EDD">
          <w:rPr>
            <w:rStyle w:val="Hyperlink"/>
            <w:rFonts w:ascii="David" w:hAnsi="David" w:cs="David" w:hint="cs"/>
            <w:i/>
            <w:iCs/>
            <w:rtl/>
          </w:rPr>
          <w:t>איכות האוויר של המשרד להגנת הסביבה</w:t>
        </w:r>
      </w:hyperlink>
      <w:r w:rsidR="00F46BDC">
        <w:rPr>
          <w:rFonts w:ascii="David" w:hAnsi="David" w:cs="David" w:hint="cs"/>
          <w:rtl/>
        </w:rPr>
        <w:t>"</w:t>
      </w:r>
      <w:r>
        <w:rPr>
          <w:rFonts w:ascii="David" w:hAnsi="David" w:cs="David" w:hint="cs"/>
          <w:rtl/>
        </w:rPr>
        <w:t xml:space="preserve"> מכוח החוק. </w:t>
      </w:r>
    </w:p>
    <w:p w14:paraId="5AF42EB9" w14:textId="77381988" w:rsidR="00F46BDC" w:rsidRDefault="00875EDD" w:rsidP="00F95380">
      <w:pPr>
        <w:spacing w:line="276" w:lineRule="auto"/>
        <w:jc w:val="both"/>
        <w:rPr>
          <w:rFonts w:ascii="David" w:hAnsi="David" w:cs="David"/>
          <w:rtl/>
        </w:rPr>
      </w:pPr>
      <w:r>
        <w:rPr>
          <w:rFonts w:ascii="David" w:hAnsi="David" w:cs="David" w:hint="cs"/>
          <w:rtl/>
        </w:rPr>
        <w:t>כל אדם יכול להיכנס לאתר לכל אחד מ140 הנקודות ולראות את מצב זיהום האוויר במדידה האחרונה</w:t>
      </w:r>
      <w:r w:rsidR="00F95380">
        <w:rPr>
          <w:rFonts w:ascii="David" w:hAnsi="David" w:cs="David" w:hint="cs"/>
          <w:rtl/>
        </w:rPr>
        <w:t>.</w:t>
      </w:r>
    </w:p>
    <w:p w14:paraId="6AD08F89" w14:textId="5F1CD3A4" w:rsidR="00F46BDC" w:rsidRDefault="00F46BDC" w:rsidP="002A74C8">
      <w:pPr>
        <w:spacing w:line="276" w:lineRule="auto"/>
        <w:jc w:val="both"/>
        <w:rPr>
          <w:rFonts w:ascii="David" w:hAnsi="David" w:cs="David"/>
          <w:rtl/>
        </w:rPr>
      </w:pPr>
      <w:r w:rsidRPr="00F46BDC">
        <w:rPr>
          <w:rFonts w:ascii="David" w:hAnsi="David" w:cs="David" w:hint="cs"/>
          <w:b/>
          <w:bCs/>
          <w:u w:val="single"/>
          <w:rtl/>
        </w:rPr>
        <w:t>ס' 15-16 לחוק</w:t>
      </w:r>
      <w:r>
        <w:rPr>
          <w:rFonts w:ascii="David" w:hAnsi="David" w:cs="David" w:hint="cs"/>
          <w:rtl/>
        </w:rPr>
        <w:t xml:space="preserve"> </w:t>
      </w:r>
      <w:r>
        <w:rPr>
          <w:rFonts w:ascii="David" w:hAnsi="David" w:cs="David"/>
          <w:rtl/>
        </w:rPr>
        <w:t>–</w:t>
      </w:r>
      <w:r>
        <w:rPr>
          <w:rFonts w:ascii="David" w:hAnsi="David" w:cs="David" w:hint="cs"/>
          <w:rtl/>
        </w:rPr>
        <w:t xml:space="preserve"> מחייבים את כל מי שיש לו היתר פליטה מכוח חוק אוויר נקי, לנטר את הפליטות שלו, לשמור מערך נתונים מפורט</w:t>
      </w:r>
      <w:r w:rsidR="00F95380">
        <w:rPr>
          <w:rFonts w:ascii="David" w:hAnsi="David" w:cs="David" w:hint="cs"/>
          <w:rtl/>
        </w:rPr>
        <w:t xml:space="preserve"> (</w:t>
      </w:r>
      <w:r>
        <w:rPr>
          <w:rFonts w:ascii="David" w:hAnsi="David" w:cs="David" w:hint="cs"/>
          <w:rtl/>
        </w:rPr>
        <w:t>מתי פלטת</w:t>
      </w:r>
      <w:r w:rsidR="00F95380">
        <w:rPr>
          <w:rFonts w:ascii="David" w:hAnsi="David" w:cs="David" w:hint="cs"/>
          <w:rtl/>
        </w:rPr>
        <w:t>,</w:t>
      </w:r>
      <w:r>
        <w:rPr>
          <w:rFonts w:ascii="David" w:hAnsi="David" w:cs="David" w:hint="cs"/>
          <w:rtl/>
        </w:rPr>
        <w:t xml:space="preserve"> איך</w:t>
      </w:r>
      <w:r w:rsidR="00F95380">
        <w:rPr>
          <w:rFonts w:ascii="David" w:hAnsi="David" w:cs="David" w:hint="cs"/>
          <w:rtl/>
        </w:rPr>
        <w:t>,</w:t>
      </w:r>
      <w:r>
        <w:rPr>
          <w:rFonts w:ascii="David" w:hAnsi="David" w:cs="David" w:hint="cs"/>
          <w:rtl/>
        </w:rPr>
        <w:t xml:space="preserve"> איפה</w:t>
      </w:r>
      <w:r w:rsidR="00F95380">
        <w:rPr>
          <w:rFonts w:ascii="David" w:hAnsi="David" w:cs="David" w:hint="cs"/>
          <w:rtl/>
        </w:rPr>
        <w:t>),</w:t>
      </w:r>
      <w:r>
        <w:rPr>
          <w:rFonts w:ascii="David" w:hAnsi="David" w:cs="David" w:hint="cs"/>
          <w:rtl/>
        </w:rPr>
        <w:t xml:space="preserve"> </w:t>
      </w:r>
      <w:r w:rsidR="00F95380">
        <w:rPr>
          <w:rFonts w:ascii="David" w:hAnsi="David" w:cs="David" w:hint="cs"/>
          <w:rtl/>
        </w:rPr>
        <w:t>ו</w:t>
      </w:r>
      <w:r>
        <w:rPr>
          <w:rFonts w:ascii="David" w:hAnsi="David" w:cs="David" w:hint="cs"/>
          <w:rtl/>
        </w:rPr>
        <w:t>להעביר למשרד להגנת הסביבה</w:t>
      </w:r>
      <w:r w:rsidR="00F95380">
        <w:rPr>
          <w:rFonts w:ascii="David" w:hAnsi="David" w:cs="David" w:hint="cs"/>
          <w:rtl/>
        </w:rPr>
        <w:t xml:space="preserve"> את המידע לפרסום.</w:t>
      </w:r>
    </w:p>
    <w:p w14:paraId="57F364C9" w14:textId="083669E6" w:rsidR="00F46BDC" w:rsidRDefault="00F95380" w:rsidP="002A74C8">
      <w:pPr>
        <w:spacing w:line="276" w:lineRule="auto"/>
        <w:jc w:val="both"/>
        <w:rPr>
          <w:rFonts w:ascii="David" w:hAnsi="David" w:cs="David"/>
          <w:rtl/>
        </w:rPr>
      </w:pPr>
      <w:r>
        <w:rPr>
          <w:rFonts w:ascii="David" w:hAnsi="David" w:cs="David" w:hint="cs"/>
          <w:rtl/>
        </w:rPr>
        <w:t>מכאן שיש 2 רגליים: מה מצב האוויר שאני נושם, ומי מזהם את האוויר שאני נושם (איך, איפה ומתי).</w:t>
      </w:r>
    </w:p>
    <w:p w14:paraId="3EA96135" w14:textId="2F4B3AAD" w:rsidR="00F46BDC" w:rsidRPr="00921ECD" w:rsidRDefault="00F46BDC">
      <w:pPr>
        <w:pStyle w:val="a9"/>
        <w:numPr>
          <w:ilvl w:val="0"/>
          <w:numId w:val="47"/>
        </w:numPr>
        <w:spacing w:line="276" w:lineRule="auto"/>
        <w:jc w:val="both"/>
        <w:rPr>
          <w:rFonts w:ascii="David" w:hAnsi="David" w:cs="David"/>
          <w:b/>
          <w:bCs/>
        </w:rPr>
      </w:pPr>
      <w:r w:rsidRPr="00921ECD">
        <w:rPr>
          <w:rFonts w:ascii="David" w:hAnsi="David" w:cs="David" w:hint="cs"/>
          <w:b/>
          <w:bCs/>
          <w:rtl/>
        </w:rPr>
        <w:t xml:space="preserve">חוק הגנת הסביבה (פליטות והעברות לסביבה </w:t>
      </w:r>
      <w:r w:rsidRPr="00921ECD">
        <w:rPr>
          <w:rFonts w:ascii="David" w:hAnsi="David" w:cs="David"/>
          <w:b/>
          <w:bCs/>
          <w:rtl/>
        </w:rPr>
        <w:t>–</w:t>
      </w:r>
      <w:r w:rsidRPr="00921ECD">
        <w:rPr>
          <w:rFonts w:ascii="David" w:hAnsi="David" w:cs="David" w:hint="cs"/>
          <w:b/>
          <w:bCs/>
          <w:rtl/>
        </w:rPr>
        <w:t xml:space="preserve"> חובות דיווח ומרשם), התשע"ב-2012</w:t>
      </w:r>
    </w:p>
    <w:p w14:paraId="4AD808BB" w14:textId="480D0685" w:rsidR="001B7953" w:rsidRDefault="00F46BDC" w:rsidP="003B7A55">
      <w:pPr>
        <w:spacing w:line="276" w:lineRule="auto"/>
        <w:jc w:val="both"/>
        <w:rPr>
          <w:rFonts w:ascii="David" w:hAnsi="David" w:cs="David"/>
          <w:rtl/>
        </w:rPr>
      </w:pPr>
      <w:r>
        <w:rPr>
          <w:rFonts w:ascii="David" w:hAnsi="David" w:cs="David" w:hint="cs"/>
          <w:rtl/>
        </w:rPr>
        <w:t>דומה לחוק בארה"ב והוא מחייב</w:t>
      </w:r>
      <w:r w:rsidR="0012767B">
        <w:rPr>
          <w:rFonts w:ascii="David" w:hAnsi="David" w:cs="David" w:hint="cs"/>
          <w:rtl/>
        </w:rPr>
        <w:t xml:space="preserve"> לנהל</w:t>
      </w:r>
      <w:r>
        <w:rPr>
          <w:rFonts w:ascii="David" w:hAnsi="David" w:cs="David" w:hint="cs"/>
          <w:rtl/>
        </w:rPr>
        <w:t xml:space="preserve"> </w:t>
      </w:r>
      <w:r w:rsidR="0012767B">
        <w:rPr>
          <w:rFonts w:ascii="David" w:hAnsi="David" w:cs="David" w:hint="cs"/>
          <w:rtl/>
        </w:rPr>
        <w:t xml:space="preserve">רישום הכמויות המדויקות של פליטת </w:t>
      </w:r>
      <w:r>
        <w:rPr>
          <w:rFonts w:ascii="David" w:hAnsi="David" w:cs="David" w:hint="cs"/>
          <w:rtl/>
        </w:rPr>
        <w:t>כל פעילות מזהמת משמעותית</w:t>
      </w:r>
      <w:r w:rsidR="0012767B">
        <w:rPr>
          <w:rFonts w:ascii="David" w:hAnsi="David" w:cs="David" w:hint="cs"/>
          <w:rtl/>
        </w:rPr>
        <w:t xml:space="preserve"> כמו </w:t>
      </w:r>
      <w:r>
        <w:rPr>
          <w:rFonts w:ascii="David" w:hAnsi="David" w:cs="David" w:hint="cs"/>
          <w:rtl/>
        </w:rPr>
        <w:t>שפכים, חומרים רעילים, פסולת מסוכנ</w:t>
      </w:r>
      <w:r w:rsidR="003B7A55">
        <w:rPr>
          <w:rFonts w:ascii="David" w:hAnsi="David" w:cs="David" w:hint="cs"/>
          <w:rtl/>
        </w:rPr>
        <w:t>ת (</w:t>
      </w:r>
      <w:r>
        <w:rPr>
          <w:rFonts w:ascii="David" w:hAnsi="David" w:cs="David" w:hint="cs"/>
          <w:rtl/>
        </w:rPr>
        <w:t>כמה</w:t>
      </w:r>
      <w:r w:rsidR="003B7A55">
        <w:rPr>
          <w:rFonts w:ascii="David" w:hAnsi="David" w:cs="David" w:hint="cs"/>
          <w:rtl/>
        </w:rPr>
        <w:t xml:space="preserve"> נפלט ו</w:t>
      </w:r>
      <w:r>
        <w:rPr>
          <w:rFonts w:ascii="David" w:hAnsi="David" w:cs="David" w:hint="cs"/>
          <w:rtl/>
        </w:rPr>
        <w:t>לאן</w:t>
      </w:r>
      <w:r w:rsidR="003B7A55">
        <w:rPr>
          <w:rFonts w:ascii="David" w:hAnsi="David" w:cs="David" w:hint="cs"/>
          <w:rtl/>
        </w:rPr>
        <w:t>)</w:t>
      </w:r>
      <w:r>
        <w:rPr>
          <w:rFonts w:ascii="David" w:hAnsi="David" w:cs="David" w:hint="cs"/>
          <w:rtl/>
        </w:rPr>
        <w:t>. כל המידע מפורסם באתר</w:t>
      </w:r>
      <w:r w:rsidR="003B7A55">
        <w:rPr>
          <w:rFonts w:ascii="David" w:hAnsi="David" w:cs="David" w:hint="cs"/>
          <w:rtl/>
        </w:rPr>
        <w:t xml:space="preserve"> </w:t>
      </w:r>
      <w:r>
        <w:rPr>
          <w:rFonts w:ascii="David" w:hAnsi="David" w:cs="David" w:hint="cs"/>
          <w:rtl/>
        </w:rPr>
        <w:t>"</w:t>
      </w:r>
      <w:r w:rsidRPr="00F46BDC">
        <w:rPr>
          <w:rFonts w:ascii="David" w:hAnsi="David" w:cs="David" w:hint="cs"/>
          <w:i/>
          <w:iCs/>
          <w:rtl/>
        </w:rPr>
        <w:t>מרשם הפליטות לסביבה</w:t>
      </w:r>
      <w:r w:rsidR="003B7A55">
        <w:rPr>
          <w:rFonts w:ascii="David" w:hAnsi="David" w:cs="David" w:hint="cs"/>
          <w:rtl/>
        </w:rPr>
        <w:t>.</w:t>
      </w:r>
    </w:p>
    <w:p w14:paraId="69A7A7E7" w14:textId="57845B80" w:rsidR="001B7953" w:rsidRPr="001B7953" w:rsidRDefault="001B7953" w:rsidP="002A74C8">
      <w:pPr>
        <w:spacing w:line="276" w:lineRule="auto"/>
        <w:jc w:val="both"/>
        <w:rPr>
          <w:rFonts w:ascii="David" w:hAnsi="David" w:cs="David"/>
          <w:u w:val="single"/>
          <w:rtl/>
        </w:rPr>
      </w:pPr>
      <w:r w:rsidRPr="001B7953">
        <w:rPr>
          <w:rFonts w:ascii="David" w:hAnsi="David" w:cs="David" w:hint="cs"/>
          <w:u w:val="single"/>
          <w:rtl/>
        </w:rPr>
        <w:t>ביטוי בפסיקה</w:t>
      </w:r>
    </w:p>
    <w:p w14:paraId="711453D3" w14:textId="1893873B" w:rsidR="001B7953" w:rsidRDefault="001B7953" w:rsidP="002A74C8">
      <w:pPr>
        <w:spacing w:after="0" w:line="276" w:lineRule="auto"/>
        <w:jc w:val="both"/>
        <w:rPr>
          <w:rFonts w:ascii="David" w:hAnsi="David" w:cs="David"/>
          <w:b/>
          <w:bCs/>
          <w:rtl/>
        </w:rPr>
      </w:pPr>
      <w:r w:rsidRPr="001B7953">
        <w:rPr>
          <w:rFonts w:ascii="David" w:hAnsi="David" w:cs="David" w:hint="cs"/>
          <w:b/>
          <w:bCs/>
          <w:highlight w:val="cyan"/>
          <w:rtl/>
        </w:rPr>
        <w:t>פס"ד אדם טבע ודין נ' קצא"א</w:t>
      </w:r>
      <w:r w:rsidR="00190AD8">
        <w:rPr>
          <w:rFonts w:ascii="David" w:hAnsi="David" w:cs="David" w:hint="cs"/>
          <w:b/>
          <w:bCs/>
          <w:rtl/>
        </w:rPr>
        <w:t xml:space="preserve"> </w:t>
      </w:r>
      <w:r w:rsidR="00190AD8">
        <w:rPr>
          <w:rFonts w:ascii="David" w:hAnsi="David" w:cs="David"/>
          <w:b/>
          <w:bCs/>
          <w:rtl/>
        </w:rPr>
        <w:t>–</w:t>
      </w:r>
      <w:r w:rsidR="00190AD8">
        <w:rPr>
          <w:rFonts w:ascii="David" w:hAnsi="David" w:cs="David" w:hint="cs"/>
          <w:b/>
          <w:bCs/>
          <w:rtl/>
        </w:rPr>
        <w:t xml:space="preserve"> </w:t>
      </w:r>
      <w:r w:rsidR="00190AD8" w:rsidRPr="00190AD8">
        <w:rPr>
          <w:rFonts w:ascii="David" w:hAnsi="David" w:cs="David" w:hint="cs"/>
          <w:b/>
          <w:bCs/>
          <w:highlight w:val="lightGray"/>
          <w:rtl/>
        </w:rPr>
        <w:t>טרם דחיית בקשת חופש מידע יש לשקול את האינטרס הציבורי הסביבתי</w:t>
      </w:r>
    </w:p>
    <w:p w14:paraId="7AEEFFE9" w14:textId="40A4E4CD" w:rsidR="0038452A" w:rsidRDefault="001B7953" w:rsidP="0038452A">
      <w:pPr>
        <w:spacing w:after="0" w:line="276" w:lineRule="auto"/>
        <w:jc w:val="both"/>
        <w:rPr>
          <w:rFonts w:ascii="David" w:hAnsi="David" w:cs="David"/>
          <w:rtl/>
        </w:rPr>
      </w:pPr>
      <w:r w:rsidRPr="001B7953">
        <w:rPr>
          <w:rFonts w:ascii="David" w:hAnsi="David" w:cs="David" w:hint="cs"/>
          <w:b/>
          <w:bCs/>
          <w:u w:val="single"/>
          <w:rtl/>
        </w:rPr>
        <w:t>העובדות</w:t>
      </w:r>
      <w:r>
        <w:rPr>
          <w:rFonts w:ascii="David" w:hAnsi="David" w:cs="David" w:hint="cs"/>
          <w:rtl/>
        </w:rPr>
        <w:t xml:space="preserve">: </w:t>
      </w:r>
      <w:r w:rsidR="0038452A">
        <w:rPr>
          <w:rFonts w:ascii="David" w:hAnsi="David" w:cs="David" w:hint="cs"/>
          <w:rtl/>
        </w:rPr>
        <w:t>חברה ממשלתית שהוקמה ע"י ישראל כשהייתה חברה של איראן. קצא"א העבירה צינור נפט מ</w:t>
      </w:r>
      <w:r w:rsidR="00145264">
        <w:rPr>
          <w:rFonts w:ascii="David" w:hAnsi="David" w:cs="David" w:hint="cs"/>
          <w:rtl/>
        </w:rPr>
        <w:t>א</w:t>
      </w:r>
      <w:r w:rsidR="0038452A">
        <w:rPr>
          <w:rFonts w:ascii="David" w:hAnsi="David" w:cs="David" w:hint="cs"/>
          <w:rtl/>
        </w:rPr>
        <w:t xml:space="preserve">ילת לאשקלון כך שנפט שיגיע לאילת יועבר לאשקלון, לאחר מכן יועבר בספינות לאירופה. </w:t>
      </w:r>
      <w:r>
        <w:rPr>
          <w:rFonts w:ascii="David" w:hAnsi="David" w:cs="David" w:hint="cs"/>
          <w:rtl/>
        </w:rPr>
        <w:t>האיראנים</w:t>
      </w:r>
      <w:r w:rsidR="0038452A">
        <w:rPr>
          <w:rFonts w:ascii="David" w:hAnsi="David" w:cs="David" w:hint="cs"/>
          <w:rtl/>
        </w:rPr>
        <w:t xml:space="preserve"> לא היו חברים של מצרים ולכן התקשו בהעברת נפט לאירופה. עד היום יש בוררות בין ישראל לאיראן שטוענת </w:t>
      </w:r>
      <w:r w:rsidR="00190AD8">
        <w:rPr>
          <w:rFonts w:ascii="David" w:hAnsi="David" w:cs="David" w:hint="cs"/>
          <w:rtl/>
        </w:rPr>
        <w:t>ש</w:t>
      </w:r>
      <w:r w:rsidR="0038452A">
        <w:rPr>
          <w:rFonts w:ascii="David" w:hAnsi="David" w:cs="David" w:hint="cs"/>
          <w:rtl/>
        </w:rPr>
        <w:t xml:space="preserve">אנחנו חבים להם כסף. </w:t>
      </w:r>
      <w:r>
        <w:rPr>
          <w:rFonts w:ascii="David" w:hAnsi="David" w:cs="David" w:hint="cs"/>
          <w:rtl/>
        </w:rPr>
        <w:t xml:space="preserve">בשנת 2014 </w:t>
      </w:r>
      <w:r w:rsidR="0038452A">
        <w:rPr>
          <w:rFonts w:ascii="David" w:hAnsi="David" w:cs="David" w:hint="cs"/>
          <w:rtl/>
        </w:rPr>
        <w:t xml:space="preserve">הצינור מתפוצץ בשמורת טבע בנגב ופוגע קשות בטבע. ישנה </w:t>
      </w:r>
      <w:r>
        <w:rPr>
          <w:rFonts w:ascii="David" w:hAnsi="David" w:cs="David" w:hint="cs"/>
          <w:rtl/>
        </w:rPr>
        <w:t>תביעה</w:t>
      </w:r>
      <w:r w:rsidR="0038452A">
        <w:rPr>
          <w:rFonts w:ascii="David" w:hAnsi="David" w:cs="David" w:hint="cs"/>
          <w:rtl/>
        </w:rPr>
        <w:t xml:space="preserve"> גדולה </w:t>
      </w:r>
      <w:r>
        <w:rPr>
          <w:rFonts w:ascii="David" w:hAnsi="David" w:cs="David" w:hint="cs"/>
          <w:rtl/>
        </w:rPr>
        <w:t>שמסתיימת בפשרה של 100 מיליון שקל. לא מדובר בפעם הראשונה שהציבור של קצא"א מתפקע</w:t>
      </w:r>
      <w:r w:rsidR="0038452A">
        <w:rPr>
          <w:rFonts w:ascii="David" w:hAnsi="David" w:cs="David" w:hint="cs"/>
          <w:rtl/>
        </w:rPr>
        <w:t>,</w:t>
      </w:r>
      <w:r>
        <w:rPr>
          <w:rFonts w:ascii="David" w:hAnsi="David" w:cs="David" w:hint="cs"/>
          <w:rtl/>
        </w:rPr>
        <w:t xml:space="preserve"> הייתה פריצה באברונה כבר ב1975</w:t>
      </w:r>
      <w:r w:rsidR="0038452A">
        <w:rPr>
          <w:rFonts w:ascii="David" w:hAnsi="David" w:cs="David" w:hint="cs"/>
          <w:rtl/>
        </w:rPr>
        <w:t>, וכן ב2011</w:t>
      </w:r>
      <w:r>
        <w:rPr>
          <w:rFonts w:ascii="David" w:hAnsi="David" w:cs="David" w:hint="cs"/>
          <w:rtl/>
        </w:rPr>
        <w:t>.</w:t>
      </w:r>
    </w:p>
    <w:p w14:paraId="5190E37E" w14:textId="77777777" w:rsidR="007D4376" w:rsidRDefault="0038452A" w:rsidP="007D4376">
      <w:pPr>
        <w:spacing w:after="0" w:line="276" w:lineRule="auto"/>
        <w:jc w:val="both"/>
        <w:rPr>
          <w:rFonts w:ascii="David" w:hAnsi="David" w:cs="David"/>
          <w:rtl/>
        </w:rPr>
      </w:pPr>
      <w:r w:rsidRPr="0038452A">
        <w:rPr>
          <w:rFonts w:ascii="David" w:hAnsi="David" w:cs="David" w:hint="cs"/>
          <w:b/>
          <w:bCs/>
          <w:u w:val="single"/>
          <w:rtl/>
        </w:rPr>
        <w:t xml:space="preserve">טענת </w:t>
      </w:r>
      <w:r w:rsidR="000105D8" w:rsidRPr="0038452A">
        <w:rPr>
          <w:rFonts w:ascii="David" w:hAnsi="David" w:cs="David" w:hint="cs"/>
          <w:b/>
          <w:bCs/>
          <w:u w:val="single"/>
          <w:rtl/>
        </w:rPr>
        <w:t>אט"ד</w:t>
      </w:r>
      <w:r w:rsidR="000105D8">
        <w:rPr>
          <w:rFonts w:ascii="David" w:hAnsi="David" w:cs="David" w:hint="cs"/>
          <w:rtl/>
        </w:rPr>
        <w:t xml:space="preserve">: מבקשים נתונים סביבתיים מקצא"א מכוח חוק חופש המידע על </w:t>
      </w:r>
      <w:r>
        <w:rPr>
          <w:rFonts w:ascii="David" w:hAnsi="David" w:cs="David" w:hint="cs"/>
          <w:rtl/>
        </w:rPr>
        <w:t>התנהלותם</w:t>
      </w:r>
      <w:r w:rsidR="000105D8">
        <w:rPr>
          <w:rFonts w:ascii="David" w:hAnsi="David" w:cs="David" w:hint="cs"/>
          <w:rtl/>
        </w:rPr>
        <w:t xml:space="preserve"> הסביבתי</w:t>
      </w:r>
      <w:r>
        <w:rPr>
          <w:rFonts w:ascii="David" w:hAnsi="David" w:cs="David" w:hint="cs"/>
          <w:rtl/>
        </w:rPr>
        <w:t>ת</w:t>
      </w:r>
      <w:r w:rsidR="000105D8">
        <w:rPr>
          <w:rFonts w:ascii="David" w:hAnsi="David" w:cs="David" w:hint="cs"/>
          <w:rtl/>
        </w:rPr>
        <w:t>.</w:t>
      </w:r>
      <w:r>
        <w:rPr>
          <w:rFonts w:ascii="David" w:hAnsi="David" w:cs="David" w:hint="cs"/>
          <w:rtl/>
        </w:rPr>
        <w:t xml:space="preserve"> כיצד נערכים לכך, מה תהליכי תחזוקת הצינור,</w:t>
      </w:r>
      <w:r w:rsidR="000105D8">
        <w:rPr>
          <w:rFonts w:ascii="David" w:hAnsi="David" w:cs="David" w:hint="cs"/>
          <w:rtl/>
        </w:rPr>
        <w:t xml:space="preserve"> מה</w:t>
      </w:r>
      <w:r>
        <w:rPr>
          <w:rFonts w:ascii="David" w:hAnsi="David" w:cs="David" w:hint="cs"/>
          <w:rtl/>
        </w:rPr>
        <w:t>י</w:t>
      </w:r>
      <w:r w:rsidR="000105D8">
        <w:rPr>
          <w:rFonts w:ascii="David" w:hAnsi="David" w:cs="David" w:hint="cs"/>
          <w:rtl/>
        </w:rPr>
        <w:t xml:space="preserve"> מדיניות</w:t>
      </w:r>
      <w:r>
        <w:rPr>
          <w:rFonts w:ascii="David" w:hAnsi="David" w:cs="David" w:hint="cs"/>
          <w:rtl/>
        </w:rPr>
        <w:t>ם</w:t>
      </w:r>
      <w:r w:rsidR="000105D8">
        <w:rPr>
          <w:rFonts w:ascii="David" w:hAnsi="David" w:cs="David" w:hint="cs"/>
          <w:rtl/>
        </w:rPr>
        <w:t xml:space="preserve"> הסביבתית? </w:t>
      </w:r>
    </w:p>
    <w:p w14:paraId="6243CFA8" w14:textId="7AA6DDDF" w:rsidR="000105D8" w:rsidRPr="0038452A" w:rsidRDefault="007D4376" w:rsidP="007D4376">
      <w:pPr>
        <w:spacing w:after="0" w:line="276" w:lineRule="auto"/>
        <w:jc w:val="both"/>
        <w:rPr>
          <w:rFonts w:ascii="David" w:hAnsi="David" w:cs="David"/>
          <w:b/>
          <w:bCs/>
          <w:rtl/>
        </w:rPr>
      </w:pPr>
      <w:r w:rsidRPr="007D4376">
        <w:rPr>
          <w:rFonts w:ascii="David" w:hAnsi="David" w:cs="David" w:hint="cs"/>
          <w:b/>
          <w:bCs/>
          <w:u w:val="single"/>
          <w:rtl/>
        </w:rPr>
        <w:t xml:space="preserve">טענת </w:t>
      </w:r>
      <w:r w:rsidR="000105D8" w:rsidRPr="007D4376">
        <w:rPr>
          <w:rFonts w:ascii="David" w:hAnsi="David" w:cs="David" w:hint="cs"/>
          <w:b/>
          <w:bCs/>
          <w:u w:val="single"/>
          <w:rtl/>
        </w:rPr>
        <w:t>קצא"א</w:t>
      </w:r>
      <w:r>
        <w:rPr>
          <w:rFonts w:ascii="David" w:hAnsi="David" w:cs="David" w:hint="cs"/>
          <w:rtl/>
        </w:rPr>
        <w:t>: החברה פועלת תחת צו חיסיון של המדינה שכן היא חברה סודית ואין לפרסם מידע לגביה. לכן מסרבת לבקשה. אט"ד משיבים שאמנ</w:t>
      </w:r>
      <w:r w:rsidR="00190AD8">
        <w:rPr>
          <w:rFonts w:ascii="David" w:hAnsi="David" w:cs="David" w:hint="cs"/>
          <w:rtl/>
        </w:rPr>
        <w:t>ם</w:t>
      </w:r>
      <w:r>
        <w:rPr>
          <w:rFonts w:ascii="David" w:hAnsi="David" w:cs="David" w:hint="cs"/>
          <w:rtl/>
        </w:rPr>
        <w:t xml:space="preserve"> יש צו חיסיון ביטחוני אך לא ביקשו מידע שכזה אלא מידע סביבתי שנוגע להתנהלותם הסביבתית.</w:t>
      </w:r>
      <w:r w:rsidR="00190AD8">
        <w:rPr>
          <w:rFonts w:ascii="David" w:hAnsi="David" w:cs="David" w:hint="cs"/>
          <w:rtl/>
        </w:rPr>
        <w:t xml:space="preserve"> </w:t>
      </w:r>
      <w:r>
        <w:rPr>
          <w:rFonts w:ascii="David" w:hAnsi="David" w:cs="David" w:hint="cs"/>
          <w:rtl/>
        </w:rPr>
        <w:t>לפי</w:t>
      </w:r>
      <w:r w:rsidR="000105D8">
        <w:rPr>
          <w:rFonts w:ascii="David" w:hAnsi="David" w:cs="David" w:hint="cs"/>
          <w:rtl/>
        </w:rPr>
        <w:t xml:space="preserve"> חוק חופש המידע</w:t>
      </w:r>
      <w:r>
        <w:rPr>
          <w:rFonts w:ascii="David" w:hAnsi="David" w:cs="David" w:hint="cs"/>
          <w:rtl/>
        </w:rPr>
        <w:t>, לפני דחייה על קצא"א לשקול את האינטרס הציבורי של הבקשה מנק' מבט של איכות הסביבה. כאן החברה מטילה סיכון סביבתי גדול לציבור, לכן זכותו לוודא שלא יקרו עוד אסונות כאלה.</w:t>
      </w:r>
      <w:r w:rsidR="000105D8">
        <w:rPr>
          <w:rFonts w:ascii="David" w:hAnsi="David" w:cs="David" w:hint="cs"/>
          <w:rtl/>
        </w:rPr>
        <w:t xml:space="preserve"> </w:t>
      </w:r>
    </w:p>
    <w:p w14:paraId="1CBE37E7" w14:textId="4D04A2F4" w:rsidR="000105D8" w:rsidRDefault="000105D8" w:rsidP="002A74C8">
      <w:pPr>
        <w:spacing w:line="276" w:lineRule="auto"/>
        <w:jc w:val="both"/>
        <w:rPr>
          <w:rFonts w:ascii="David" w:hAnsi="David" w:cs="David"/>
          <w:rtl/>
        </w:rPr>
      </w:pPr>
      <w:r w:rsidRPr="007D4376">
        <w:rPr>
          <w:rFonts w:ascii="David" w:hAnsi="David" w:cs="David" w:hint="cs"/>
          <w:b/>
          <w:bCs/>
          <w:u w:val="single"/>
          <w:rtl/>
        </w:rPr>
        <w:t>הפרקליטות</w:t>
      </w:r>
      <w:r>
        <w:rPr>
          <w:rFonts w:ascii="David" w:hAnsi="David" w:cs="David" w:hint="cs"/>
          <w:rtl/>
        </w:rPr>
        <w:t>:</w:t>
      </w:r>
      <w:r w:rsidR="007D4376">
        <w:rPr>
          <w:rFonts w:ascii="David" w:hAnsi="David" w:cs="David" w:hint="cs"/>
          <w:rtl/>
        </w:rPr>
        <w:t xml:space="preserve"> </w:t>
      </w:r>
      <w:r>
        <w:rPr>
          <w:rFonts w:ascii="David" w:hAnsi="David" w:cs="David" w:hint="cs"/>
          <w:rtl/>
        </w:rPr>
        <w:t>מוותרת ומשנה את צו החיסיון על קצא"א כך שלא יחול על סוגיות סביבתיות.</w:t>
      </w:r>
      <w:r w:rsidR="007D4376">
        <w:rPr>
          <w:rFonts w:ascii="David" w:hAnsi="David" w:cs="David" w:hint="cs"/>
          <w:rtl/>
        </w:rPr>
        <w:t xml:space="preserve"> </w:t>
      </w:r>
      <w:r w:rsidR="007D4376" w:rsidRPr="00DA6111">
        <w:rPr>
          <w:rFonts w:ascii="David" w:hAnsi="David" w:cs="David" w:hint="cs"/>
          <w:b/>
          <w:bCs/>
          <w:rtl/>
        </w:rPr>
        <w:t>בימ"ש מוחק את העתירה</w:t>
      </w:r>
      <w:r w:rsidR="007D4376">
        <w:rPr>
          <w:rFonts w:ascii="David" w:hAnsi="David" w:cs="David" w:hint="cs"/>
          <w:rtl/>
        </w:rPr>
        <w:t>.</w:t>
      </w:r>
      <w:r>
        <w:rPr>
          <w:rFonts w:ascii="David" w:hAnsi="David" w:cs="David" w:hint="cs"/>
          <w:rtl/>
        </w:rPr>
        <w:t xml:space="preserve"> </w:t>
      </w:r>
    </w:p>
    <w:p w14:paraId="68C050C9" w14:textId="1519BFC8" w:rsidR="002A74C8" w:rsidRPr="002A74C8" w:rsidRDefault="002A74C8" w:rsidP="002A74C8">
      <w:pPr>
        <w:spacing w:line="276" w:lineRule="auto"/>
        <w:jc w:val="both"/>
        <w:rPr>
          <w:rFonts w:ascii="David" w:hAnsi="David" w:cs="David"/>
          <w:u w:val="single"/>
          <w:rtl/>
        </w:rPr>
      </w:pPr>
      <w:r w:rsidRPr="002A74C8">
        <w:rPr>
          <w:rFonts w:ascii="David" w:hAnsi="David" w:cs="David" w:hint="cs"/>
          <w:u w:val="single"/>
          <w:rtl/>
        </w:rPr>
        <w:t xml:space="preserve">שקיפות מידע </w:t>
      </w:r>
      <w:r>
        <w:rPr>
          <w:rFonts w:ascii="David" w:hAnsi="David" w:cs="David" w:hint="cs"/>
          <w:u w:val="single"/>
          <w:rtl/>
        </w:rPr>
        <w:t xml:space="preserve">על מקורות פליטה ניידים </w:t>
      </w:r>
    </w:p>
    <w:p w14:paraId="54964C20" w14:textId="2C3BF783" w:rsidR="002A74C8" w:rsidRPr="002A74C8" w:rsidRDefault="002A74C8" w:rsidP="002A74C8">
      <w:pPr>
        <w:spacing w:after="0" w:line="276" w:lineRule="auto"/>
        <w:jc w:val="both"/>
        <w:rPr>
          <w:rFonts w:ascii="David" w:hAnsi="David" w:cs="David"/>
          <w:i/>
          <w:iCs/>
          <w:color w:val="00B050"/>
          <w:rtl/>
        </w:rPr>
      </w:pPr>
      <w:r w:rsidRPr="002A74C8">
        <w:rPr>
          <w:rFonts w:ascii="David" w:hAnsi="David" w:cs="David" w:hint="cs"/>
          <w:b/>
          <w:bCs/>
          <w:u w:val="single"/>
          <w:rtl/>
        </w:rPr>
        <w:t>ס' 38</w:t>
      </w:r>
      <w:r>
        <w:rPr>
          <w:rFonts w:ascii="David" w:hAnsi="David" w:cs="David" w:hint="cs"/>
          <w:b/>
          <w:bCs/>
          <w:u w:val="single"/>
          <w:rtl/>
        </w:rPr>
        <w:t>(ב)</w:t>
      </w:r>
      <w:r w:rsidRPr="002A74C8">
        <w:rPr>
          <w:rFonts w:ascii="David" w:hAnsi="David" w:cs="David" w:hint="cs"/>
          <w:b/>
          <w:bCs/>
          <w:u w:val="single"/>
          <w:rtl/>
        </w:rPr>
        <w:t xml:space="preserve"> ל</w:t>
      </w:r>
      <w:r w:rsidR="000105D8" w:rsidRPr="002A74C8">
        <w:rPr>
          <w:rFonts w:ascii="David" w:hAnsi="David" w:cs="David" w:hint="cs"/>
          <w:b/>
          <w:bCs/>
          <w:u w:val="single"/>
          <w:rtl/>
        </w:rPr>
        <w:t>חוק אוויר נקי</w:t>
      </w:r>
      <w:r w:rsidR="000105D8" w:rsidRPr="002A74C8">
        <w:rPr>
          <w:rFonts w:ascii="David" w:hAnsi="David" w:cs="David" w:hint="cs"/>
          <w:b/>
          <w:bCs/>
          <w:rtl/>
        </w:rPr>
        <w:t xml:space="preserve"> </w:t>
      </w:r>
      <w:r w:rsidR="000105D8" w:rsidRPr="002A74C8">
        <w:rPr>
          <w:rFonts w:ascii="David" w:hAnsi="David" w:cs="David"/>
          <w:rtl/>
        </w:rPr>
        <w:t>–</w:t>
      </w:r>
      <w:r>
        <w:rPr>
          <w:rFonts w:ascii="David" w:hAnsi="David" w:cs="David" w:hint="cs"/>
          <w:rtl/>
        </w:rPr>
        <w:t xml:space="preserve"> "</w:t>
      </w:r>
      <w:r w:rsidRPr="002A74C8">
        <w:rPr>
          <w:rFonts w:ascii="David" w:hAnsi="David" w:cs="David" w:hint="cs"/>
          <w:i/>
          <w:iCs/>
          <w:color w:val="00B050"/>
          <w:rtl/>
        </w:rPr>
        <w:t>לא</w:t>
      </w:r>
      <w:r w:rsidRPr="002A74C8">
        <w:rPr>
          <w:rFonts w:ascii="David" w:hAnsi="David" w:cs="David"/>
          <w:i/>
          <w:iCs/>
          <w:color w:val="00B050"/>
          <w:rtl/>
        </w:rPr>
        <w:t xml:space="preserve"> </w:t>
      </w:r>
      <w:r w:rsidRPr="002A74C8">
        <w:rPr>
          <w:rFonts w:ascii="David" w:hAnsi="David" w:cs="David" w:hint="cs"/>
          <w:i/>
          <w:iCs/>
          <w:color w:val="00B050"/>
          <w:rtl/>
        </w:rPr>
        <w:t>יעשה</w:t>
      </w:r>
      <w:r w:rsidRPr="002A74C8">
        <w:rPr>
          <w:rFonts w:ascii="David" w:hAnsi="David" w:cs="David"/>
          <w:i/>
          <w:iCs/>
          <w:color w:val="00B050"/>
          <w:rtl/>
        </w:rPr>
        <w:t xml:space="preserve"> </w:t>
      </w:r>
      <w:r w:rsidRPr="002A74C8">
        <w:rPr>
          <w:rFonts w:ascii="David" w:hAnsi="David" w:cs="David" w:hint="cs"/>
          <w:i/>
          <w:iCs/>
          <w:color w:val="00B050"/>
          <w:rtl/>
        </w:rPr>
        <w:t>אדם</w:t>
      </w:r>
      <w:r w:rsidRPr="002A74C8">
        <w:rPr>
          <w:rFonts w:ascii="David" w:hAnsi="David" w:cs="David"/>
          <w:i/>
          <w:iCs/>
          <w:color w:val="00B050"/>
          <w:rtl/>
        </w:rPr>
        <w:t xml:space="preserve"> </w:t>
      </w:r>
      <w:r w:rsidRPr="002A74C8">
        <w:rPr>
          <w:rFonts w:ascii="David" w:hAnsi="David" w:cs="David" w:hint="cs"/>
          <w:i/>
          <w:iCs/>
          <w:color w:val="00B050"/>
          <w:rtl/>
        </w:rPr>
        <w:t>המוכר</w:t>
      </w:r>
      <w:r w:rsidRPr="002A74C8">
        <w:rPr>
          <w:rFonts w:ascii="David" w:hAnsi="David" w:cs="David"/>
          <w:i/>
          <w:iCs/>
          <w:color w:val="00B050"/>
          <w:rtl/>
        </w:rPr>
        <w:t xml:space="preserve"> </w:t>
      </w:r>
      <w:r w:rsidRPr="002A74C8">
        <w:rPr>
          <w:rFonts w:ascii="David" w:hAnsi="David" w:cs="David" w:hint="cs"/>
          <w:i/>
          <w:iCs/>
          <w:color w:val="00B050"/>
          <w:rtl/>
        </w:rPr>
        <w:t>או</w:t>
      </w:r>
      <w:r w:rsidRPr="002A74C8">
        <w:rPr>
          <w:rFonts w:ascii="David" w:hAnsi="David" w:cs="David"/>
          <w:i/>
          <w:iCs/>
          <w:color w:val="00B050"/>
          <w:rtl/>
        </w:rPr>
        <w:t xml:space="preserve"> </w:t>
      </w:r>
      <w:r w:rsidRPr="002A74C8">
        <w:rPr>
          <w:rFonts w:ascii="David" w:hAnsi="David" w:cs="David" w:hint="cs"/>
          <w:i/>
          <w:iCs/>
          <w:color w:val="00B050"/>
          <w:rtl/>
        </w:rPr>
        <w:t>משווק</w:t>
      </w:r>
      <w:r w:rsidRPr="002A74C8">
        <w:rPr>
          <w:rFonts w:ascii="David" w:hAnsi="David" w:cs="David"/>
          <w:i/>
          <w:iCs/>
          <w:color w:val="00B050"/>
          <w:rtl/>
        </w:rPr>
        <w:t xml:space="preserve"> </w:t>
      </w:r>
      <w:r w:rsidRPr="002A74C8">
        <w:rPr>
          <w:rFonts w:ascii="David" w:hAnsi="David" w:cs="David" w:hint="cs"/>
          <w:i/>
          <w:iCs/>
          <w:color w:val="00B050"/>
          <w:rtl/>
        </w:rPr>
        <w:t>רכב</w:t>
      </w:r>
      <w:r w:rsidRPr="002A74C8">
        <w:rPr>
          <w:rFonts w:ascii="David" w:hAnsi="David" w:cs="David"/>
          <w:i/>
          <w:iCs/>
          <w:color w:val="00B050"/>
          <w:rtl/>
        </w:rPr>
        <w:t xml:space="preserve"> </w:t>
      </w:r>
      <w:r w:rsidRPr="002A74C8">
        <w:rPr>
          <w:rFonts w:ascii="David" w:hAnsi="David" w:cs="David" w:hint="cs"/>
          <w:i/>
          <w:iCs/>
          <w:color w:val="00B050"/>
          <w:rtl/>
        </w:rPr>
        <w:t>חדש</w:t>
      </w:r>
      <w:r w:rsidRPr="002A74C8">
        <w:rPr>
          <w:rFonts w:ascii="David" w:hAnsi="David" w:cs="David"/>
          <w:i/>
          <w:iCs/>
          <w:color w:val="00B050"/>
          <w:rtl/>
        </w:rPr>
        <w:t xml:space="preserve"> </w:t>
      </w:r>
      <w:r w:rsidRPr="002A74C8">
        <w:rPr>
          <w:rFonts w:ascii="David" w:hAnsi="David" w:cs="David" w:hint="cs"/>
          <w:i/>
          <w:iCs/>
          <w:color w:val="00B050"/>
          <w:rtl/>
        </w:rPr>
        <w:t>דרך</w:t>
      </w:r>
      <w:r w:rsidRPr="002A74C8">
        <w:rPr>
          <w:rFonts w:ascii="David" w:hAnsi="David" w:cs="David"/>
          <w:i/>
          <w:iCs/>
          <w:color w:val="00B050"/>
          <w:rtl/>
        </w:rPr>
        <w:t xml:space="preserve"> </w:t>
      </w:r>
      <w:r w:rsidRPr="002A74C8">
        <w:rPr>
          <w:rFonts w:ascii="David" w:hAnsi="David" w:cs="David" w:hint="cs"/>
          <w:i/>
          <w:iCs/>
          <w:color w:val="00B050"/>
          <w:rtl/>
        </w:rPr>
        <w:t>עיסוק</w:t>
      </w:r>
      <w:r w:rsidRPr="002A74C8">
        <w:rPr>
          <w:rFonts w:ascii="David" w:hAnsi="David" w:cs="David"/>
          <w:i/>
          <w:iCs/>
          <w:color w:val="00B050"/>
          <w:rtl/>
        </w:rPr>
        <w:t xml:space="preserve">, </w:t>
      </w:r>
      <w:r w:rsidRPr="002A74C8">
        <w:rPr>
          <w:rFonts w:ascii="David" w:hAnsi="David" w:cs="David" w:hint="cs"/>
          <w:i/>
          <w:iCs/>
          <w:color w:val="00B050"/>
          <w:rtl/>
        </w:rPr>
        <w:t>פרסומת</w:t>
      </w:r>
      <w:r w:rsidRPr="002A74C8">
        <w:rPr>
          <w:rFonts w:ascii="David" w:hAnsi="David" w:cs="David"/>
          <w:i/>
          <w:iCs/>
          <w:color w:val="00B050"/>
          <w:rtl/>
        </w:rPr>
        <w:t xml:space="preserve"> </w:t>
      </w:r>
      <w:r w:rsidRPr="002A74C8">
        <w:rPr>
          <w:rFonts w:ascii="David" w:hAnsi="David" w:cs="David" w:hint="cs"/>
          <w:i/>
          <w:iCs/>
          <w:color w:val="00B050"/>
          <w:rtl/>
        </w:rPr>
        <w:t>לרכב</w:t>
      </w:r>
      <w:r w:rsidRPr="002A74C8">
        <w:rPr>
          <w:rFonts w:ascii="David" w:hAnsi="David" w:cs="David"/>
          <w:i/>
          <w:iCs/>
          <w:color w:val="00B050"/>
          <w:rtl/>
        </w:rPr>
        <w:t xml:space="preserve"> </w:t>
      </w:r>
      <w:r w:rsidRPr="002A74C8">
        <w:rPr>
          <w:rFonts w:ascii="David" w:hAnsi="David" w:cs="David" w:hint="cs"/>
          <w:i/>
          <w:iCs/>
          <w:color w:val="00B050"/>
          <w:rtl/>
        </w:rPr>
        <w:t>חדש</w:t>
      </w:r>
      <w:r w:rsidRPr="002A74C8">
        <w:rPr>
          <w:rFonts w:ascii="David" w:hAnsi="David" w:cs="David"/>
          <w:i/>
          <w:iCs/>
          <w:color w:val="00B050"/>
          <w:rtl/>
        </w:rPr>
        <w:t xml:space="preserve">, </w:t>
      </w:r>
      <w:r w:rsidRPr="002A74C8">
        <w:rPr>
          <w:rFonts w:ascii="David" w:hAnsi="David" w:cs="David" w:hint="cs"/>
          <w:i/>
          <w:iCs/>
          <w:color w:val="00B050"/>
          <w:rtl/>
        </w:rPr>
        <w:t>אלא</w:t>
      </w:r>
      <w:r w:rsidRPr="002A74C8">
        <w:rPr>
          <w:rFonts w:ascii="David" w:hAnsi="David" w:cs="David"/>
          <w:i/>
          <w:iCs/>
          <w:color w:val="00B050"/>
          <w:rtl/>
        </w:rPr>
        <w:t xml:space="preserve"> </w:t>
      </w:r>
      <w:r w:rsidRPr="002A74C8">
        <w:rPr>
          <w:rFonts w:ascii="David" w:hAnsi="David" w:cs="David" w:hint="cs"/>
          <w:i/>
          <w:iCs/>
          <w:color w:val="00B050"/>
          <w:rtl/>
        </w:rPr>
        <w:t>אם</w:t>
      </w:r>
      <w:r w:rsidRPr="002A74C8">
        <w:rPr>
          <w:rFonts w:ascii="David" w:hAnsi="David" w:cs="David"/>
          <w:i/>
          <w:iCs/>
          <w:color w:val="00B050"/>
          <w:rtl/>
        </w:rPr>
        <w:t xml:space="preserve"> </w:t>
      </w:r>
      <w:r w:rsidRPr="002A74C8">
        <w:rPr>
          <w:rFonts w:ascii="David" w:hAnsi="David" w:cs="David" w:hint="cs"/>
          <w:i/>
          <w:iCs/>
          <w:color w:val="00B050"/>
          <w:rtl/>
        </w:rPr>
        <w:t>כן</w:t>
      </w:r>
      <w:r w:rsidRPr="002A74C8">
        <w:rPr>
          <w:rFonts w:ascii="David" w:hAnsi="David" w:cs="David"/>
          <w:i/>
          <w:iCs/>
          <w:color w:val="00B050"/>
          <w:rtl/>
        </w:rPr>
        <w:t xml:space="preserve"> </w:t>
      </w:r>
      <w:r w:rsidRPr="002A74C8">
        <w:rPr>
          <w:rFonts w:ascii="David" w:hAnsi="David" w:cs="David" w:hint="cs"/>
          <w:i/>
          <w:iCs/>
          <w:color w:val="00B050"/>
          <w:rtl/>
        </w:rPr>
        <w:t>מופיעה</w:t>
      </w:r>
      <w:r w:rsidRPr="002A74C8">
        <w:rPr>
          <w:rFonts w:ascii="David" w:hAnsi="David" w:cs="David"/>
          <w:i/>
          <w:iCs/>
          <w:color w:val="00B050"/>
          <w:rtl/>
        </w:rPr>
        <w:t xml:space="preserve"> </w:t>
      </w:r>
      <w:r w:rsidRPr="002A74C8">
        <w:rPr>
          <w:rFonts w:ascii="David" w:hAnsi="David" w:cs="David" w:hint="cs"/>
          <w:i/>
          <w:iCs/>
          <w:color w:val="00B050"/>
          <w:rtl/>
        </w:rPr>
        <w:t>בגוף</w:t>
      </w:r>
      <w:r w:rsidRPr="002A74C8">
        <w:rPr>
          <w:rFonts w:ascii="David" w:hAnsi="David" w:cs="David"/>
          <w:i/>
          <w:iCs/>
          <w:color w:val="00B050"/>
          <w:rtl/>
        </w:rPr>
        <w:t xml:space="preserve"> </w:t>
      </w:r>
      <w:r w:rsidRPr="002A74C8">
        <w:rPr>
          <w:rFonts w:ascii="David" w:hAnsi="David" w:cs="David" w:hint="cs"/>
          <w:i/>
          <w:iCs/>
          <w:color w:val="00B050"/>
          <w:rtl/>
        </w:rPr>
        <w:t>הפרסומת</w:t>
      </w:r>
      <w:r w:rsidRPr="002A74C8">
        <w:rPr>
          <w:rFonts w:ascii="David" w:hAnsi="David" w:cs="David"/>
          <w:i/>
          <w:iCs/>
          <w:color w:val="00B050"/>
          <w:rtl/>
        </w:rPr>
        <w:t xml:space="preserve"> </w:t>
      </w:r>
      <w:r w:rsidRPr="002A74C8">
        <w:rPr>
          <w:rFonts w:ascii="David" w:hAnsi="David" w:cs="David" w:hint="cs"/>
          <w:i/>
          <w:iCs/>
          <w:color w:val="00B050"/>
          <w:rtl/>
        </w:rPr>
        <w:t>מודעה</w:t>
      </w:r>
      <w:r w:rsidRPr="002A74C8">
        <w:rPr>
          <w:rFonts w:ascii="David" w:hAnsi="David" w:cs="David"/>
          <w:i/>
          <w:iCs/>
          <w:color w:val="00B050"/>
          <w:rtl/>
        </w:rPr>
        <w:t xml:space="preserve"> </w:t>
      </w:r>
      <w:r w:rsidRPr="002A74C8">
        <w:rPr>
          <w:rFonts w:ascii="David" w:hAnsi="David" w:cs="David" w:hint="cs"/>
          <w:i/>
          <w:iCs/>
          <w:color w:val="00B050"/>
          <w:rtl/>
        </w:rPr>
        <w:t>שבה</w:t>
      </w:r>
      <w:r w:rsidRPr="002A74C8">
        <w:rPr>
          <w:rFonts w:ascii="David" w:hAnsi="David" w:cs="David"/>
          <w:i/>
          <w:iCs/>
          <w:color w:val="00B050"/>
          <w:rtl/>
        </w:rPr>
        <w:t xml:space="preserve"> </w:t>
      </w:r>
      <w:r w:rsidRPr="002A74C8">
        <w:rPr>
          <w:rFonts w:ascii="David" w:hAnsi="David" w:cs="David" w:hint="cs"/>
          <w:i/>
          <w:iCs/>
          <w:color w:val="00B050"/>
          <w:rtl/>
        </w:rPr>
        <w:t>יפורטו</w:t>
      </w:r>
      <w:r w:rsidRPr="002A74C8">
        <w:rPr>
          <w:rFonts w:ascii="David" w:hAnsi="David" w:cs="David"/>
          <w:i/>
          <w:iCs/>
          <w:color w:val="00B050"/>
          <w:rtl/>
        </w:rPr>
        <w:t xml:space="preserve"> –</w:t>
      </w:r>
      <w:r w:rsidRPr="002A74C8">
        <w:rPr>
          <w:rFonts w:ascii="David" w:hAnsi="David" w:cs="David" w:hint="cs"/>
          <w:i/>
          <w:iCs/>
          <w:color w:val="00B050"/>
          <w:rtl/>
        </w:rPr>
        <w:t xml:space="preserve"> </w:t>
      </w:r>
    </w:p>
    <w:p w14:paraId="44575923" w14:textId="66035E6B" w:rsidR="002A74C8" w:rsidRPr="002A74C8" w:rsidRDefault="002A74C8">
      <w:pPr>
        <w:pStyle w:val="a9"/>
        <w:numPr>
          <w:ilvl w:val="0"/>
          <w:numId w:val="38"/>
        </w:numPr>
        <w:spacing w:line="276" w:lineRule="auto"/>
        <w:jc w:val="both"/>
        <w:rPr>
          <w:rFonts w:ascii="David" w:hAnsi="David" w:cs="David"/>
          <w:i/>
          <w:iCs/>
          <w:color w:val="00B050"/>
          <w:rtl/>
        </w:rPr>
      </w:pPr>
      <w:r w:rsidRPr="002A74C8">
        <w:rPr>
          <w:rFonts w:ascii="David" w:hAnsi="David" w:cs="David" w:hint="cs"/>
          <w:i/>
          <w:iCs/>
          <w:color w:val="00B050"/>
          <w:rtl/>
        </w:rPr>
        <w:t>דרגת</w:t>
      </w:r>
      <w:r w:rsidRPr="002A74C8">
        <w:rPr>
          <w:rFonts w:ascii="David" w:hAnsi="David" w:cs="David"/>
          <w:i/>
          <w:iCs/>
          <w:color w:val="00B050"/>
          <w:rtl/>
        </w:rPr>
        <w:t xml:space="preserve"> </w:t>
      </w:r>
      <w:r w:rsidRPr="002A74C8">
        <w:rPr>
          <w:rFonts w:ascii="David" w:hAnsi="David" w:cs="David" w:hint="cs"/>
          <w:i/>
          <w:iCs/>
          <w:color w:val="00B050"/>
          <w:rtl/>
        </w:rPr>
        <w:t>זיהום</w:t>
      </w:r>
      <w:r w:rsidRPr="002A74C8">
        <w:rPr>
          <w:rFonts w:ascii="David" w:hAnsi="David" w:cs="David"/>
          <w:i/>
          <w:iCs/>
          <w:color w:val="00B050"/>
          <w:rtl/>
        </w:rPr>
        <w:t xml:space="preserve"> </w:t>
      </w:r>
      <w:r w:rsidRPr="002A74C8">
        <w:rPr>
          <w:rFonts w:ascii="David" w:hAnsi="David" w:cs="David" w:hint="cs"/>
          <w:i/>
          <w:iCs/>
          <w:color w:val="00B050"/>
          <w:rtl/>
        </w:rPr>
        <w:t>האוויר</w:t>
      </w:r>
      <w:r w:rsidRPr="002A74C8">
        <w:rPr>
          <w:rFonts w:ascii="David" w:hAnsi="David" w:cs="David"/>
          <w:i/>
          <w:iCs/>
          <w:color w:val="00B050"/>
          <w:rtl/>
        </w:rPr>
        <w:t xml:space="preserve">, </w:t>
      </w:r>
      <w:r w:rsidRPr="002A74C8">
        <w:rPr>
          <w:rFonts w:ascii="David" w:hAnsi="David" w:cs="David" w:hint="cs"/>
          <w:i/>
          <w:iCs/>
          <w:color w:val="00B050"/>
          <w:rtl/>
        </w:rPr>
        <w:t>בהתבסס</w:t>
      </w:r>
      <w:r w:rsidRPr="002A74C8">
        <w:rPr>
          <w:rFonts w:ascii="David" w:hAnsi="David" w:cs="David"/>
          <w:i/>
          <w:iCs/>
          <w:color w:val="00B050"/>
          <w:rtl/>
        </w:rPr>
        <w:t xml:space="preserve"> </w:t>
      </w:r>
      <w:r w:rsidRPr="002A74C8">
        <w:rPr>
          <w:rFonts w:ascii="David" w:hAnsi="David" w:cs="David" w:hint="cs"/>
          <w:i/>
          <w:iCs/>
          <w:color w:val="00B050"/>
          <w:rtl/>
        </w:rPr>
        <w:t>על</w:t>
      </w:r>
      <w:r w:rsidRPr="002A74C8">
        <w:rPr>
          <w:rFonts w:ascii="David" w:hAnsi="David" w:cs="David"/>
          <w:i/>
          <w:iCs/>
          <w:color w:val="00B050"/>
          <w:rtl/>
        </w:rPr>
        <w:t xml:space="preserve"> </w:t>
      </w:r>
      <w:r w:rsidRPr="002A74C8">
        <w:rPr>
          <w:rFonts w:ascii="David" w:hAnsi="David" w:cs="David" w:hint="cs"/>
          <w:i/>
          <w:iCs/>
          <w:color w:val="00B050"/>
          <w:rtl/>
        </w:rPr>
        <w:t>פליטת</w:t>
      </w:r>
      <w:r w:rsidRPr="002A74C8">
        <w:rPr>
          <w:rFonts w:ascii="David" w:hAnsi="David" w:cs="David"/>
          <w:i/>
          <w:iCs/>
          <w:color w:val="00B050"/>
          <w:rtl/>
        </w:rPr>
        <w:t xml:space="preserve"> </w:t>
      </w:r>
      <w:r w:rsidRPr="002A74C8">
        <w:rPr>
          <w:rFonts w:ascii="David" w:hAnsi="David" w:cs="David" w:hint="cs"/>
          <w:i/>
          <w:iCs/>
          <w:color w:val="00B050"/>
          <w:rtl/>
        </w:rPr>
        <w:t>המזהמים</w:t>
      </w:r>
      <w:r w:rsidRPr="002A74C8">
        <w:rPr>
          <w:rFonts w:ascii="David" w:hAnsi="David" w:cs="David"/>
          <w:i/>
          <w:iCs/>
          <w:color w:val="00B050"/>
          <w:rtl/>
        </w:rPr>
        <w:t xml:space="preserve"> </w:t>
      </w:r>
      <w:r w:rsidRPr="002A74C8">
        <w:rPr>
          <w:rFonts w:ascii="David" w:hAnsi="David" w:cs="David" w:hint="cs"/>
          <w:i/>
          <w:iCs/>
          <w:color w:val="00B050"/>
          <w:rtl/>
        </w:rPr>
        <w:t>של</w:t>
      </w:r>
      <w:r w:rsidRPr="002A74C8">
        <w:rPr>
          <w:rFonts w:ascii="David" w:hAnsi="David" w:cs="David"/>
          <w:i/>
          <w:iCs/>
          <w:color w:val="00B050"/>
          <w:rtl/>
        </w:rPr>
        <w:t xml:space="preserve"> </w:t>
      </w:r>
      <w:r w:rsidRPr="002A74C8">
        <w:rPr>
          <w:rFonts w:ascii="David" w:hAnsi="David" w:cs="David" w:hint="cs"/>
          <w:i/>
          <w:iCs/>
          <w:color w:val="00B050"/>
          <w:rtl/>
        </w:rPr>
        <w:t>הרכב</w:t>
      </w:r>
      <w:r w:rsidRPr="002A74C8">
        <w:rPr>
          <w:rFonts w:ascii="David" w:hAnsi="David" w:cs="David"/>
          <w:i/>
          <w:iCs/>
          <w:color w:val="00B050"/>
          <w:rtl/>
        </w:rPr>
        <w:t xml:space="preserve"> </w:t>
      </w:r>
      <w:r w:rsidRPr="002A74C8">
        <w:rPr>
          <w:rFonts w:ascii="David" w:hAnsi="David" w:cs="David" w:hint="cs"/>
          <w:i/>
          <w:iCs/>
          <w:color w:val="00B050"/>
          <w:rtl/>
        </w:rPr>
        <w:t>נושא</w:t>
      </w:r>
      <w:r w:rsidRPr="002A74C8">
        <w:rPr>
          <w:rFonts w:ascii="David" w:hAnsi="David" w:cs="David"/>
          <w:i/>
          <w:iCs/>
          <w:color w:val="00B050"/>
          <w:rtl/>
        </w:rPr>
        <w:t xml:space="preserve"> </w:t>
      </w:r>
      <w:r w:rsidRPr="002A74C8">
        <w:rPr>
          <w:rFonts w:ascii="David" w:hAnsi="David" w:cs="David" w:hint="cs"/>
          <w:i/>
          <w:iCs/>
          <w:color w:val="00B050"/>
          <w:rtl/>
        </w:rPr>
        <w:t>הפרסומת</w:t>
      </w:r>
      <w:r w:rsidRPr="002A74C8">
        <w:rPr>
          <w:rFonts w:ascii="David" w:hAnsi="David" w:cs="David"/>
          <w:i/>
          <w:iCs/>
          <w:color w:val="00B050"/>
          <w:rtl/>
        </w:rPr>
        <w:t xml:space="preserve"> </w:t>
      </w:r>
      <w:r w:rsidRPr="002A74C8">
        <w:rPr>
          <w:rFonts w:ascii="David" w:hAnsi="David" w:cs="David" w:hint="cs"/>
          <w:i/>
          <w:iCs/>
          <w:color w:val="00B050"/>
          <w:rtl/>
        </w:rPr>
        <w:t>בשעת</w:t>
      </w:r>
      <w:r w:rsidRPr="002A74C8">
        <w:rPr>
          <w:rFonts w:ascii="David" w:hAnsi="David" w:cs="David"/>
          <w:i/>
          <w:iCs/>
          <w:color w:val="00B050"/>
          <w:rtl/>
        </w:rPr>
        <w:t xml:space="preserve"> </w:t>
      </w:r>
      <w:r w:rsidRPr="002A74C8">
        <w:rPr>
          <w:rFonts w:ascii="David" w:hAnsi="David" w:cs="David" w:hint="cs"/>
          <w:i/>
          <w:iCs/>
          <w:color w:val="00B050"/>
          <w:rtl/>
        </w:rPr>
        <w:t>פעולתו...</w:t>
      </w:r>
    </w:p>
    <w:p w14:paraId="2CBE51D5" w14:textId="4E055DB4" w:rsidR="000105D8" w:rsidRPr="002A74C8" w:rsidRDefault="002A74C8">
      <w:pPr>
        <w:pStyle w:val="a9"/>
        <w:numPr>
          <w:ilvl w:val="0"/>
          <w:numId w:val="38"/>
        </w:numPr>
        <w:spacing w:line="276" w:lineRule="auto"/>
        <w:jc w:val="both"/>
        <w:rPr>
          <w:rFonts w:ascii="David" w:hAnsi="David" w:cs="David"/>
        </w:rPr>
      </w:pPr>
      <w:r w:rsidRPr="002A74C8">
        <w:rPr>
          <w:rFonts w:ascii="David" w:hAnsi="David" w:cs="David" w:hint="cs"/>
          <w:i/>
          <w:iCs/>
          <w:color w:val="00B050"/>
          <w:rtl/>
        </w:rPr>
        <w:t>נתונים</w:t>
      </w:r>
      <w:r w:rsidRPr="002A74C8">
        <w:rPr>
          <w:rFonts w:ascii="David" w:hAnsi="David" w:cs="David"/>
          <w:i/>
          <w:iCs/>
          <w:color w:val="00B050"/>
          <w:rtl/>
        </w:rPr>
        <w:t xml:space="preserve"> </w:t>
      </w:r>
      <w:r w:rsidRPr="002A74C8">
        <w:rPr>
          <w:rFonts w:ascii="David" w:hAnsi="David" w:cs="David" w:hint="cs"/>
          <w:i/>
          <w:iCs/>
          <w:color w:val="00B050"/>
          <w:rtl/>
        </w:rPr>
        <w:t>על</w:t>
      </w:r>
      <w:r w:rsidRPr="002A74C8">
        <w:rPr>
          <w:rFonts w:ascii="David" w:hAnsi="David" w:cs="David"/>
          <w:i/>
          <w:iCs/>
          <w:color w:val="00B050"/>
          <w:rtl/>
        </w:rPr>
        <w:t xml:space="preserve"> </w:t>
      </w:r>
      <w:r w:rsidRPr="002A74C8">
        <w:rPr>
          <w:rFonts w:ascii="David" w:hAnsi="David" w:cs="David" w:hint="cs"/>
          <w:i/>
          <w:iCs/>
          <w:color w:val="00B050"/>
          <w:rtl/>
        </w:rPr>
        <w:t>צריכת</w:t>
      </w:r>
      <w:r w:rsidRPr="002A74C8">
        <w:rPr>
          <w:rFonts w:ascii="David" w:hAnsi="David" w:cs="David"/>
          <w:i/>
          <w:iCs/>
          <w:color w:val="00B050"/>
          <w:rtl/>
        </w:rPr>
        <w:t xml:space="preserve"> </w:t>
      </w:r>
      <w:r w:rsidRPr="002A74C8">
        <w:rPr>
          <w:rFonts w:ascii="David" w:hAnsi="David" w:cs="David" w:hint="cs"/>
          <w:i/>
          <w:iCs/>
          <w:color w:val="00B050"/>
          <w:rtl/>
        </w:rPr>
        <w:t>האנרגיה</w:t>
      </w:r>
      <w:r w:rsidRPr="002A74C8">
        <w:rPr>
          <w:rFonts w:ascii="David" w:hAnsi="David" w:cs="David"/>
          <w:i/>
          <w:iCs/>
          <w:color w:val="00B050"/>
          <w:rtl/>
        </w:rPr>
        <w:t xml:space="preserve"> </w:t>
      </w:r>
      <w:r w:rsidRPr="002A74C8">
        <w:rPr>
          <w:rFonts w:ascii="David" w:hAnsi="David" w:cs="David" w:hint="cs"/>
          <w:i/>
          <w:iCs/>
          <w:color w:val="00B050"/>
          <w:rtl/>
        </w:rPr>
        <w:t>של</w:t>
      </w:r>
      <w:r w:rsidRPr="002A74C8">
        <w:rPr>
          <w:rFonts w:ascii="David" w:hAnsi="David" w:cs="David"/>
          <w:i/>
          <w:iCs/>
          <w:color w:val="00B050"/>
          <w:rtl/>
        </w:rPr>
        <w:t xml:space="preserve"> </w:t>
      </w:r>
      <w:r w:rsidRPr="002A74C8">
        <w:rPr>
          <w:rFonts w:ascii="David" w:hAnsi="David" w:cs="David" w:hint="cs"/>
          <w:i/>
          <w:iCs/>
          <w:color w:val="00B050"/>
          <w:rtl/>
        </w:rPr>
        <w:t>הרכב</w:t>
      </w:r>
      <w:r w:rsidRPr="002A74C8">
        <w:rPr>
          <w:rFonts w:ascii="David" w:hAnsi="David" w:cs="David"/>
          <w:i/>
          <w:iCs/>
          <w:color w:val="00B050"/>
          <w:rtl/>
        </w:rPr>
        <w:t xml:space="preserve">, </w:t>
      </w:r>
      <w:r w:rsidRPr="002A74C8">
        <w:rPr>
          <w:rFonts w:ascii="David" w:hAnsi="David" w:cs="David" w:hint="cs"/>
          <w:i/>
          <w:iCs/>
          <w:color w:val="00B050"/>
          <w:rtl/>
        </w:rPr>
        <w:t>ביחידות של ליטר על כל 100 ק"מ</w:t>
      </w:r>
      <w:r>
        <w:rPr>
          <w:rFonts w:ascii="David" w:hAnsi="David" w:cs="David" w:hint="cs"/>
          <w:rtl/>
        </w:rPr>
        <w:t>."</w:t>
      </w:r>
    </w:p>
    <w:p w14:paraId="1BACCB98" w14:textId="1B88F733" w:rsidR="002A74C8" w:rsidRDefault="002A74C8" w:rsidP="002A74C8">
      <w:pPr>
        <w:spacing w:line="276" w:lineRule="auto"/>
        <w:jc w:val="both"/>
        <w:rPr>
          <w:rFonts w:ascii="David" w:hAnsi="David" w:cs="David"/>
          <w:rtl/>
        </w:rPr>
      </w:pPr>
      <w:r>
        <w:rPr>
          <w:rFonts w:ascii="David" w:hAnsi="David" w:cs="David" w:hint="cs"/>
          <w:rtl/>
        </w:rPr>
        <w:t>כל משווק רכבים ש</w:t>
      </w:r>
      <w:r w:rsidR="001806A1">
        <w:rPr>
          <w:rFonts w:ascii="David" w:hAnsi="David" w:cs="David" w:hint="cs"/>
          <w:rtl/>
        </w:rPr>
        <w:t>מעוניין</w:t>
      </w:r>
      <w:r>
        <w:rPr>
          <w:rFonts w:ascii="David" w:hAnsi="David" w:cs="David" w:hint="cs"/>
          <w:rtl/>
        </w:rPr>
        <w:t xml:space="preserve"> </w:t>
      </w:r>
      <w:r w:rsidR="001806A1">
        <w:rPr>
          <w:rFonts w:ascii="David" w:hAnsi="David" w:cs="David" w:hint="cs"/>
          <w:rtl/>
        </w:rPr>
        <w:t>ב</w:t>
      </w:r>
      <w:r>
        <w:rPr>
          <w:rFonts w:ascii="David" w:hAnsi="David" w:cs="David" w:hint="cs"/>
          <w:rtl/>
        </w:rPr>
        <w:t>ש</w:t>
      </w:r>
      <w:r w:rsidR="001806A1">
        <w:rPr>
          <w:rFonts w:ascii="David" w:hAnsi="David" w:cs="David" w:hint="cs"/>
          <w:rtl/>
        </w:rPr>
        <w:t>י</w:t>
      </w:r>
      <w:r>
        <w:rPr>
          <w:rFonts w:ascii="David" w:hAnsi="David" w:cs="David" w:hint="cs"/>
          <w:rtl/>
        </w:rPr>
        <w:t xml:space="preserve">ווק רכב חדש לציבור, </w:t>
      </w:r>
      <w:r w:rsidR="001806A1">
        <w:rPr>
          <w:rFonts w:ascii="David" w:hAnsi="David" w:cs="David" w:hint="cs"/>
          <w:rtl/>
        </w:rPr>
        <w:t xml:space="preserve">עליו לפרסם מודעה הכוללת נתונים הנוגעים </w:t>
      </w:r>
      <w:r w:rsidR="001806A1" w:rsidRPr="008D1A43">
        <w:rPr>
          <w:rFonts w:ascii="David" w:hAnsi="David" w:cs="David" w:hint="cs"/>
          <w:b/>
          <w:bCs/>
          <w:highlight w:val="yellow"/>
          <w:rtl/>
        </w:rPr>
        <w:t>לרמת זיהום האוויר של הרכב והיקף צריכת הדלק שלו</w:t>
      </w:r>
      <w:r w:rsidR="001806A1">
        <w:rPr>
          <w:rFonts w:ascii="David" w:hAnsi="David" w:cs="David" w:hint="cs"/>
          <w:rtl/>
        </w:rPr>
        <w:t>.</w:t>
      </w:r>
      <w:r>
        <w:rPr>
          <w:rFonts w:ascii="David" w:hAnsi="David" w:cs="David" w:hint="cs"/>
          <w:rtl/>
        </w:rPr>
        <w:t xml:space="preserve"> </w:t>
      </w:r>
    </w:p>
    <w:p w14:paraId="24FA5827" w14:textId="5AECEC56" w:rsidR="00385131" w:rsidRPr="005529E1" w:rsidRDefault="002A74C8" w:rsidP="005529E1">
      <w:pPr>
        <w:spacing w:line="276" w:lineRule="auto"/>
        <w:jc w:val="both"/>
        <w:rPr>
          <w:rFonts w:ascii="David" w:hAnsi="David" w:cs="David"/>
          <w:rtl/>
        </w:rPr>
      </w:pPr>
      <w:r w:rsidRPr="005529E1">
        <w:rPr>
          <w:rFonts w:ascii="David" w:hAnsi="David" w:cs="David"/>
          <w:b/>
          <w:bCs/>
          <w:color w:val="00B050"/>
          <w:rtl/>
        </w:rPr>
        <w:t>תקנות אוויר נקי (גילוי נתוני זיהום אוויר מרכב מנועי בפרסומת), התשס"ט-2009</w:t>
      </w:r>
      <w:r w:rsidRPr="005529E1">
        <w:rPr>
          <w:rFonts w:ascii="David" w:hAnsi="David" w:cs="David" w:hint="cs"/>
          <w:b/>
          <w:bCs/>
          <w:color w:val="00B050"/>
          <w:rtl/>
        </w:rPr>
        <w:t xml:space="preserve"> </w:t>
      </w:r>
      <w:r>
        <w:rPr>
          <w:rFonts w:ascii="David" w:hAnsi="David" w:cs="David"/>
          <w:b/>
          <w:bCs/>
          <w:rtl/>
        </w:rPr>
        <w:t>–</w:t>
      </w:r>
      <w:r>
        <w:rPr>
          <w:rFonts w:ascii="David" w:hAnsi="David" w:cs="David" w:hint="cs"/>
          <w:b/>
          <w:bCs/>
          <w:rtl/>
        </w:rPr>
        <w:t xml:space="preserve"> </w:t>
      </w:r>
      <w:r w:rsidRPr="002A74C8">
        <w:rPr>
          <w:rFonts w:ascii="David" w:hAnsi="David" w:cs="David" w:hint="cs"/>
          <w:rtl/>
        </w:rPr>
        <w:t>קובעות הוראות</w:t>
      </w:r>
      <w:r>
        <w:rPr>
          <w:rFonts w:ascii="David" w:hAnsi="David" w:cs="David" w:hint="cs"/>
          <w:rtl/>
        </w:rPr>
        <w:t xml:space="preserve"> לגבי איך ידרגו ויוצגו בפרסומות נתונים לגבי זיהום האוויר וצריכת הדלק של הרכב. בתקנות רואים אפילו את הסרגלים והמדדים.</w:t>
      </w:r>
    </w:p>
    <w:p w14:paraId="436FEAEC" w14:textId="1012314F" w:rsidR="002A74C8" w:rsidRDefault="002A74C8" w:rsidP="002A74C8">
      <w:pPr>
        <w:spacing w:line="276" w:lineRule="auto"/>
        <w:jc w:val="both"/>
        <w:rPr>
          <w:rFonts w:ascii="David" w:hAnsi="David" w:cs="David"/>
          <w:rtl/>
        </w:rPr>
      </w:pPr>
      <w:r w:rsidRPr="002A74C8">
        <w:rPr>
          <w:rFonts w:ascii="David" w:hAnsi="David" w:cs="David" w:hint="cs"/>
          <w:u w:val="single"/>
          <w:rtl/>
        </w:rPr>
        <w:t>למה המחוקק מחייב משווקי רכב לפרסם נתונים על פליטות וצריכת דלק (הרי בישראל לא מיוצרים רכבים)</w:t>
      </w:r>
      <w:r>
        <w:rPr>
          <w:rFonts w:ascii="David" w:hAnsi="David" w:cs="David" w:hint="cs"/>
          <w:rtl/>
        </w:rPr>
        <w:t xml:space="preserve">? </w:t>
      </w:r>
    </w:p>
    <w:p w14:paraId="31FD3FBF" w14:textId="4BEB1B73" w:rsidR="002A74C8" w:rsidRPr="002A74C8" w:rsidRDefault="002A74C8">
      <w:pPr>
        <w:pStyle w:val="a9"/>
        <w:numPr>
          <w:ilvl w:val="0"/>
          <w:numId w:val="39"/>
        </w:numPr>
        <w:spacing w:line="276" w:lineRule="auto"/>
        <w:jc w:val="both"/>
        <w:rPr>
          <w:rFonts w:ascii="David" w:hAnsi="David" w:cs="David"/>
        </w:rPr>
      </w:pPr>
      <w:r w:rsidRPr="002A74C8">
        <w:rPr>
          <w:rFonts w:ascii="David" w:hAnsi="David" w:cs="David" w:hint="cs"/>
          <w:rtl/>
        </w:rPr>
        <w:t>יתכן שזה מידע שאנשים רוצים שיהיה להם</w:t>
      </w:r>
      <w:r w:rsidR="00385131">
        <w:rPr>
          <w:rFonts w:ascii="David" w:hAnsi="David" w:cs="David" w:hint="cs"/>
          <w:rtl/>
        </w:rPr>
        <w:t xml:space="preserve"> (</w:t>
      </w:r>
      <w:r>
        <w:rPr>
          <w:rFonts w:ascii="David" w:hAnsi="David" w:cs="David" w:hint="cs"/>
          <w:rtl/>
        </w:rPr>
        <w:t>כמו צריכת דלק</w:t>
      </w:r>
      <w:r w:rsidR="00385131">
        <w:rPr>
          <w:rFonts w:ascii="David" w:hAnsi="David" w:cs="David" w:hint="cs"/>
          <w:rtl/>
        </w:rPr>
        <w:t>)</w:t>
      </w:r>
      <w:r w:rsidR="00FD45AE">
        <w:rPr>
          <w:rFonts w:ascii="David" w:hAnsi="David" w:cs="David" w:hint="cs"/>
          <w:rtl/>
        </w:rPr>
        <w:t xml:space="preserve">. </w:t>
      </w:r>
    </w:p>
    <w:p w14:paraId="1221923F" w14:textId="2A650D86" w:rsidR="002A74C8" w:rsidRDefault="002A74C8">
      <w:pPr>
        <w:pStyle w:val="a9"/>
        <w:numPr>
          <w:ilvl w:val="0"/>
          <w:numId w:val="39"/>
        </w:numPr>
        <w:spacing w:line="276" w:lineRule="auto"/>
        <w:jc w:val="both"/>
        <w:rPr>
          <w:rFonts w:ascii="David" w:hAnsi="David" w:cs="David"/>
        </w:rPr>
      </w:pPr>
      <w:r w:rsidRPr="002A74C8">
        <w:rPr>
          <w:rFonts w:ascii="David" w:hAnsi="David" w:cs="David" w:hint="cs"/>
          <w:rtl/>
        </w:rPr>
        <w:t>שתהיה סקאלה אחידה ומדידה אחידה</w:t>
      </w:r>
      <w:r w:rsidR="00385131">
        <w:rPr>
          <w:rFonts w:ascii="David" w:hAnsi="David" w:cs="David" w:hint="cs"/>
          <w:rtl/>
        </w:rPr>
        <w:t>,</w:t>
      </w:r>
      <w:r w:rsidRPr="002A74C8">
        <w:rPr>
          <w:rFonts w:ascii="David" w:hAnsi="David" w:cs="David" w:hint="cs"/>
          <w:rtl/>
        </w:rPr>
        <w:t xml:space="preserve"> שלא יוכלו לשקר לי. </w:t>
      </w:r>
    </w:p>
    <w:p w14:paraId="6D089144" w14:textId="77777777" w:rsidR="005529E1" w:rsidRPr="005529E1" w:rsidRDefault="005529E1" w:rsidP="005529E1">
      <w:pPr>
        <w:spacing w:line="276" w:lineRule="auto"/>
        <w:jc w:val="both"/>
        <w:rPr>
          <w:rFonts w:ascii="David" w:hAnsi="David" w:cs="David"/>
        </w:rPr>
      </w:pPr>
    </w:p>
    <w:p w14:paraId="48161097" w14:textId="4C39648A" w:rsidR="00FD45AE" w:rsidRPr="00FD45AE" w:rsidRDefault="00FD45AE" w:rsidP="00FD45AE">
      <w:pPr>
        <w:spacing w:after="0" w:line="276" w:lineRule="auto"/>
        <w:jc w:val="both"/>
        <w:rPr>
          <w:rFonts w:ascii="David" w:hAnsi="David" w:cs="David"/>
          <w:b/>
          <w:bCs/>
          <w:rtl/>
        </w:rPr>
      </w:pPr>
      <w:proofErr w:type="spellStart"/>
      <w:r w:rsidRPr="00FD45AE">
        <w:rPr>
          <w:rFonts w:ascii="David" w:hAnsi="David" w:cs="David" w:hint="cs"/>
          <w:b/>
          <w:bCs/>
          <w:highlight w:val="cyan"/>
          <w:rtl/>
        </w:rPr>
        <w:lastRenderedPageBreak/>
        <w:t>עת"מ</w:t>
      </w:r>
      <w:proofErr w:type="spellEnd"/>
      <w:r w:rsidRPr="00FD45AE">
        <w:rPr>
          <w:rFonts w:ascii="David" w:hAnsi="David" w:cs="David" w:hint="cs"/>
          <w:b/>
          <w:bCs/>
          <w:highlight w:val="cyan"/>
          <w:rtl/>
        </w:rPr>
        <w:t xml:space="preserve"> 52163-05-13 </w:t>
      </w:r>
      <w:proofErr w:type="spellStart"/>
      <w:r w:rsidRPr="00FD45AE">
        <w:rPr>
          <w:rFonts w:ascii="David" w:hAnsi="David" w:cs="David" w:hint="cs"/>
          <w:b/>
          <w:bCs/>
          <w:highlight w:val="cyan"/>
          <w:rtl/>
        </w:rPr>
        <w:t>ש.י.ר</w:t>
      </w:r>
      <w:proofErr w:type="spellEnd"/>
      <w:r w:rsidRPr="00FD45AE">
        <w:rPr>
          <w:rFonts w:ascii="David" w:hAnsi="David" w:cs="David" w:hint="cs"/>
          <w:b/>
          <w:bCs/>
          <w:highlight w:val="cyan"/>
          <w:rtl/>
        </w:rPr>
        <w:t xml:space="preserve"> </w:t>
      </w:r>
      <w:r w:rsidRPr="00FD45AE">
        <w:rPr>
          <w:rFonts w:ascii="David" w:hAnsi="David" w:cs="David"/>
          <w:b/>
          <w:bCs/>
          <w:highlight w:val="cyan"/>
          <w:rtl/>
        </w:rPr>
        <w:t>–</w:t>
      </w:r>
      <w:r w:rsidRPr="00FD45AE">
        <w:rPr>
          <w:rFonts w:ascii="David" w:hAnsi="David" w:cs="David" w:hint="cs"/>
          <w:b/>
          <w:bCs/>
          <w:highlight w:val="cyan"/>
          <w:rtl/>
        </w:rPr>
        <w:t xml:space="preserve"> שלמה יבוא רכב בע"מ נ' מדינת ישראל</w:t>
      </w:r>
    </w:p>
    <w:p w14:paraId="37C6A416" w14:textId="206794B4" w:rsidR="002A74C8" w:rsidRDefault="00FD45AE" w:rsidP="003718E3">
      <w:pPr>
        <w:spacing w:after="0" w:line="276" w:lineRule="auto"/>
        <w:jc w:val="both"/>
        <w:rPr>
          <w:rFonts w:ascii="David" w:hAnsi="David" w:cs="David"/>
          <w:rtl/>
        </w:rPr>
      </w:pPr>
      <w:r w:rsidRPr="00FD45AE">
        <w:rPr>
          <w:rFonts w:ascii="David" w:hAnsi="David" w:cs="David" w:hint="cs"/>
          <w:b/>
          <w:bCs/>
          <w:u w:val="single"/>
          <w:rtl/>
        </w:rPr>
        <w:t>העובדות</w:t>
      </w:r>
      <w:r>
        <w:rPr>
          <w:rFonts w:ascii="David" w:hAnsi="David" w:cs="David" w:hint="cs"/>
          <w:rtl/>
        </w:rPr>
        <w:t xml:space="preserve">: </w:t>
      </w:r>
      <w:r w:rsidR="008D1A43">
        <w:rPr>
          <w:rFonts w:ascii="David" w:hAnsi="David" w:cs="David" w:hint="cs"/>
          <w:rtl/>
        </w:rPr>
        <w:t>2 חברות משווקות רכבים שפרסמו באתר נענע 10 רכבים חדשים (אופל ויגואר), כאשר הפרסומות נעשו "בבאנר".</w:t>
      </w:r>
      <w:r>
        <w:rPr>
          <w:rFonts w:ascii="David" w:hAnsi="David" w:cs="David" w:hint="cs"/>
          <w:rtl/>
        </w:rPr>
        <w:t xml:space="preserve"> </w:t>
      </w:r>
      <w:r w:rsidR="008D1A43">
        <w:rPr>
          <w:rFonts w:ascii="David" w:hAnsi="David" w:cs="David" w:hint="cs"/>
          <w:rtl/>
        </w:rPr>
        <w:t xml:space="preserve">בבאנר הופיע תמונת הרכב, שם הדגם, המחיר וקישור ללינק בו היה רשום 'לפרטים ולנסיעת מבחן'. מי שהקליק על הבאנר עבר לאתר החברה בו הופיעו הפרטים המלאים עם מידע על זיהום האוויר וצריכת הדלק (הם לא הופיעו בבאנר). </w:t>
      </w:r>
      <w:r>
        <w:rPr>
          <w:rFonts w:ascii="David" w:hAnsi="David" w:cs="David" w:hint="cs"/>
          <w:rtl/>
        </w:rPr>
        <w:t xml:space="preserve">הגנ"ס קונס אותם בגלל </w:t>
      </w:r>
      <w:r w:rsidR="008D1A43">
        <w:rPr>
          <w:rFonts w:ascii="David" w:hAnsi="David" w:cs="David" w:hint="cs"/>
          <w:rtl/>
        </w:rPr>
        <w:t>הפרסומת שלא כללו את המידע הנדרש ו</w:t>
      </w:r>
      <w:r w:rsidR="00B33329">
        <w:rPr>
          <w:rFonts w:ascii="David" w:hAnsi="David" w:cs="David" w:hint="cs"/>
          <w:rtl/>
        </w:rPr>
        <w:t xml:space="preserve">הם </w:t>
      </w:r>
      <w:r>
        <w:rPr>
          <w:rFonts w:ascii="David" w:hAnsi="David" w:cs="David" w:hint="cs"/>
          <w:rtl/>
        </w:rPr>
        <w:t>עתרו לבימ"ש כנגד הקנס</w:t>
      </w:r>
      <w:r w:rsidR="008D1A43">
        <w:rPr>
          <w:rFonts w:ascii="David" w:hAnsi="David" w:cs="David" w:hint="cs"/>
          <w:rtl/>
        </w:rPr>
        <w:t>.</w:t>
      </w:r>
    </w:p>
    <w:p w14:paraId="555AC9C5" w14:textId="5929BD7E" w:rsidR="003718E3" w:rsidRDefault="003718E3" w:rsidP="00F374BD">
      <w:pPr>
        <w:spacing w:after="0" w:line="276" w:lineRule="auto"/>
        <w:jc w:val="both"/>
        <w:rPr>
          <w:rFonts w:ascii="David" w:hAnsi="David" w:cs="David"/>
          <w:rtl/>
        </w:rPr>
      </w:pPr>
      <w:r w:rsidRPr="003718E3">
        <w:rPr>
          <w:rFonts w:ascii="David" w:hAnsi="David" w:cs="David" w:hint="cs"/>
          <w:b/>
          <w:bCs/>
          <w:u w:val="single"/>
          <w:rtl/>
        </w:rPr>
        <w:t>טענ</w:t>
      </w:r>
      <w:r>
        <w:rPr>
          <w:rFonts w:ascii="David" w:hAnsi="David" w:cs="David" w:hint="cs"/>
          <w:b/>
          <w:bCs/>
          <w:u w:val="single"/>
          <w:rtl/>
        </w:rPr>
        <w:t>ו</w:t>
      </w:r>
      <w:r w:rsidRPr="003718E3">
        <w:rPr>
          <w:rFonts w:ascii="David" w:hAnsi="David" w:cs="David" w:hint="cs"/>
          <w:b/>
          <w:bCs/>
          <w:u w:val="single"/>
          <w:rtl/>
        </w:rPr>
        <w:t xml:space="preserve">ת </w:t>
      </w:r>
      <w:proofErr w:type="spellStart"/>
      <w:r w:rsidRPr="003718E3">
        <w:rPr>
          <w:rFonts w:ascii="David" w:hAnsi="David" w:cs="David" w:hint="cs"/>
          <w:b/>
          <w:bCs/>
          <w:u w:val="single"/>
          <w:rtl/>
        </w:rPr>
        <w:t>ש</w:t>
      </w:r>
      <w:r w:rsidR="005529E1">
        <w:rPr>
          <w:rFonts w:ascii="David" w:hAnsi="David" w:cs="David" w:hint="cs"/>
          <w:b/>
          <w:bCs/>
          <w:u w:val="single"/>
          <w:rtl/>
        </w:rPr>
        <w:t>.</w:t>
      </w:r>
      <w:r w:rsidRPr="003718E3">
        <w:rPr>
          <w:rFonts w:ascii="David" w:hAnsi="David" w:cs="David" w:hint="cs"/>
          <w:b/>
          <w:bCs/>
          <w:u w:val="single"/>
          <w:rtl/>
        </w:rPr>
        <w:t>י</w:t>
      </w:r>
      <w:r w:rsidR="005529E1">
        <w:rPr>
          <w:rFonts w:ascii="David" w:hAnsi="David" w:cs="David" w:hint="cs"/>
          <w:b/>
          <w:bCs/>
          <w:u w:val="single"/>
          <w:rtl/>
        </w:rPr>
        <w:t>.</w:t>
      </w:r>
      <w:r w:rsidRPr="003718E3">
        <w:rPr>
          <w:rFonts w:ascii="David" w:hAnsi="David" w:cs="David" w:hint="cs"/>
          <w:b/>
          <w:bCs/>
          <w:u w:val="single"/>
          <w:rtl/>
        </w:rPr>
        <w:t>ר</w:t>
      </w:r>
      <w:proofErr w:type="spellEnd"/>
      <w:r w:rsidRPr="003718E3">
        <w:rPr>
          <w:rFonts w:ascii="David" w:hAnsi="David" w:cs="David" w:hint="cs"/>
          <w:b/>
          <w:bCs/>
          <w:u w:val="single"/>
          <w:rtl/>
        </w:rPr>
        <w:t xml:space="preserve"> ומאיר</w:t>
      </w:r>
      <w:r>
        <w:rPr>
          <w:rFonts w:ascii="David" w:hAnsi="David" w:cs="David" w:hint="cs"/>
          <w:rtl/>
        </w:rPr>
        <w:t xml:space="preserve">: </w:t>
      </w:r>
    </w:p>
    <w:p w14:paraId="257403D1" w14:textId="2A9CEAE0" w:rsidR="003718E3" w:rsidRDefault="003718E3">
      <w:pPr>
        <w:pStyle w:val="a9"/>
        <w:numPr>
          <w:ilvl w:val="0"/>
          <w:numId w:val="40"/>
        </w:numPr>
        <w:spacing w:line="276" w:lineRule="auto"/>
        <w:jc w:val="both"/>
        <w:rPr>
          <w:rFonts w:ascii="David" w:hAnsi="David" w:cs="David"/>
        </w:rPr>
      </w:pPr>
      <w:r w:rsidRPr="003718E3">
        <w:rPr>
          <w:rFonts w:ascii="David" w:hAnsi="David" w:cs="David" w:hint="cs"/>
          <w:rtl/>
        </w:rPr>
        <w:t xml:space="preserve">הבאנר הוא כריכה של גוף הפרסומת, המטרה שלו הוא לשבות את עיניהם של המתעניינים. רק מי שמתעניין ברכישה יקליק על הבאנר ואז </w:t>
      </w:r>
      <w:r w:rsidR="00F374BD">
        <w:rPr>
          <w:rFonts w:ascii="David" w:hAnsi="David" w:cs="David" w:hint="cs"/>
          <w:rtl/>
        </w:rPr>
        <w:t>יגיע לאתר ובו הפרטים של הרכב עם כל המידע הנדרש.</w:t>
      </w:r>
      <w:r w:rsidRPr="003718E3">
        <w:rPr>
          <w:rFonts w:ascii="David" w:hAnsi="David" w:cs="David" w:hint="cs"/>
          <w:rtl/>
        </w:rPr>
        <w:t xml:space="preserve"> אם מטרת החוק היא לתת מידע לאנשים שמתעניינים ברכישה של רכבים על זיהום האוויר של הרכב והדלק, המנגנון שיצרנו</w:t>
      </w:r>
      <w:r w:rsidR="00F374BD">
        <w:rPr>
          <w:rFonts w:ascii="David" w:hAnsi="David" w:cs="David" w:hint="cs"/>
          <w:rtl/>
        </w:rPr>
        <w:t xml:space="preserve"> </w:t>
      </w:r>
      <w:r w:rsidRPr="003718E3">
        <w:rPr>
          <w:rFonts w:ascii="David" w:hAnsi="David" w:cs="David" w:hint="cs"/>
          <w:rtl/>
        </w:rPr>
        <w:t>מגשים את המטרה של החוק.</w:t>
      </w:r>
      <w:r w:rsidR="00F374BD">
        <w:rPr>
          <w:rFonts w:ascii="David" w:hAnsi="David" w:cs="David" w:hint="cs"/>
          <w:rtl/>
        </w:rPr>
        <w:t xml:space="preserve"> </w:t>
      </w:r>
      <w:r w:rsidRPr="003718E3">
        <w:rPr>
          <w:rFonts w:ascii="David" w:hAnsi="David" w:cs="David" w:hint="cs"/>
          <w:rtl/>
        </w:rPr>
        <w:t xml:space="preserve">הוא מביא מידע למי שמתעניין, </w:t>
      </w:r>
      <w:r w:rsidR="00F374BD">
        <w:rPr>
          <w:rFonts w:ascii="David" w:hAnsi="David" w:cs="David" w:hint="cs"/>
          <w:rtl/>
        </w:rPr>
        <w:t>ולא למי שלא. לא עברנו על החוק.</w:t>
      </w:r>
      <w:r w:rsidRPr="003718E3">
        <w:rPr>
          <w:rFonts w:ascii="David" w:hAnsi="David" w:cs="David" w:hint="cs"/>
          <w:rtl/>
        </w:rPr>
        <w:t xml:space="preserve"> </w:t>
      </w:r>
    </w:p>
    <w:p w14:paraId="77FFFF10" w14:textId="62B7D200" w:rsidR="003718E3" w:rsidRDefault="003718E3">
      <w:pPr>
        <w:pStyle w:val="a9"/>
        <w:numPr>
          <w:ilvl w:val="0"/>
          <w:numId w:val="40"/>
        </w:numPr>
        <w:spacing w:line="276" w:lineRule="auto"/>
        <w:jc w:val="both"/>
        <w:rPr>
          <w:rFonts w:ascii="David" w:hAnsi="David" w:cs="David"/>
        </w:rPr>
      </w:pPr>
      <w:r>
        <w:rPr>
          <w:rFonts w:ascii="David" w:hAnsi="David" w:cs="David" w:hint="cs"/>
          <w:rtl/>
        </w:rPr>
        <w:t>יש לראות את הפרסומת כמכלול, הבאנר הוא כמו עפיפון שמחובר לפרסומת</w:t>
      </w:r>
      <w:r w:rsidR="00171C4A">
        <w:rPr>
          <w:rFonts w:ascii="David" w:hAnsi="David" w:cs="David" w:hint="cs"/>
          <w:rtl/>
        </w:rPr>
        <w:t xml:space="preserve"> ומהווה</w:t>
      </w:r>
      <w:r>
        <w:rPr>
          <w:rFonts w:ascii="David" w:hAnsi="David" w:cs="David" w:hint="cs"/>
          <w:rtl/>
        </w:rPr>
        <w:t xml:space="preserve"> חלק בלתי נפרד ממנה</w:t>
      </w:r>
      <w:r w:rsidR="00171C4A">
        <w:rPr>
          <w:rFonts w:ascii="David" w:hAnsi="David" w:cs="David" w:hint="cs"/>
          <w:rtl/>
        </w:rPr>
        <w:t>, לא ניתן לראותם כחלקים נפרדים.</w:t>
      </w:r>
      <w:r>
        <w:rPr>
          <w:rFonts w:ascii="David" w:hAnsi="David" w:cs="David" w:hint="cs"/>
          <w:rtl/>
        </w:rPr>
        <w:t xml:space="preserve"> </w:t>
      </w:r>
      <w:r w:rsidRPr="00171C4A">
        <w:rPr>
          <w:rFonts w:ascii="David" w:hAnsi="David" w:cs="David" w:hint="cs"/>
          <w:b/>
          <w:bCs/>
          <w:rtl/>
        </w:rPr>
        <w:t>סעיף 38ב</w:t>
      </w:r>
      <w:r>
        <w:rPr>
          <w:rFonts w:ascii="David" w:hAnsi="David" w:cs="David" w:hint="cs"/>
          <w:rtl/>
        </w:rPr>
        <w:t xml:space="preserve"> אומר שצריך לתת פרטים בגוף הפרסומת</w:t>
      </w:r>
      <w:r w:rsidR="00171C4A">
        <w:rPr>
          <w:rFonts w:ascii="David" w:hAnsi="David" w:cs="David" w:hint="cs"/>
          <w:rtl/>
        </w:rPr>
        <w:t>, לכן</w:t>
      </w:r>
      <w:r>
        <w:rPr>
          <w:rFonts w:ascii="David" w:hAnsi="David" w:cs="David" w:hint="cs"/>
          <w:rtl/>
        </w:rPr>
        <w:t xml:space="preserve"> הבאנר הוא ראש העפיפון שעף למעלה, ו</w:t>
      </w:r>
      <w:r w:rsidR="00171C4A">
        <w:rPr>
          <w:rFonts w:ascii="David" w:hAnsi="David" w:cs="David" w:hint="cs"/>
          <w:rtl/>
        </w:rPr>
        <w:t>ל</w:t>
      </w:r>
      <w:r>
        <w:rPr>
          <w:rFonts w:ascii="David" w:hAnsi="David" w:cs="David" w:hint="cs"/>
          <w:rtl/>
        </w:rPr>
        <w:t xml:space="preserve">גוף הפרסומת </w:t>
      </w:r>
      <w:r w:rsidR="00171C4A">
        <w:rPr>
          <w:rFonts w:ascii="David" w:hAnsi="David" w:cs="David" w:hint="cs"/>
          <w:rtl/>
        </w:rPr>
        <w:t>מגיעים אחרי הקליק.</w:t>
      </w:r>
      <w:r>
        <w:rPr>
          <w:rFonts w:ascii="David" w:hAnsi="David" w:cs="David" w:hint="cs"/>
          <w:rtl/>
        </w:rPr>
        <w:t xml:space="preserve"> </w:t>
      </w:r>
    </w:p>
    <w:p w14:paraId="388BD5A5" w14:textId="2AF969EF" w:rsidR="003718E3" w:rsidRDefault="003718E3">
      <w:pPr>
        <w:pStyle w:val="a9"/>
        <w:numPr>
          <w:ilvl w:val="0"/>
          <w:numId w:val="40"/>
        </w:numPr>
        <w:spacing w:line="276" w:lineRule="auto"/>
        <w:jc w:val="both"/>
        <w:rPr>
          <w:rFonts w:ascii="David" w:hAnsi="David" w:cs="David"/>
        </w:rPr>
      </w:pPr>
      <w:r>
        <w:rPr>
          <w:rFonts w:ascii="David" w:hAnsi="David" w:cs="David" w:hint="cs"/>
          <w:rtl/>
        </w:rPr>
        <w:t xml:space="preserve">הממונה מטעם הגנ"ס </w:t>
      </w:r>
      <w:r w:rsidR="00477952">
        <w:rPr>
          <w:rFonts w:ascii="David" w:hAnsi="David" w:cs="David" w:hint="cs"/>
          <w:rtl/>
        </w:rPr>
        <w:t xml:space="preserve">אישר לנו בעבר עלונים עם מידע בעמוד פנימי בחוברת, כאשר המידע על זיהום האוויר והדלק לא היה על גבי הכריכה עצמה. גם כאן, המידע לא הופיע בבאנר (כריכה), אך מי שהקליק הגיע לעמוד הפנימי. </w:t>
      </w:r>
    </w:p>
    <w:p w14:paraId="783FCA3D" w14:textId="2E3A9B0B" w:rsidR="003718E3" w:rsidRDefault="003718E3">
      <w:pPr>
        <w:pStyle w:val="a9"/>
        <w:numPr>
          <w:ilvl w:val="0"/>
          <w:numId w:val="40"/>
        </w:numPr>
        <w:spacing w:line="276" w:lineRule="auto"/>
        <w:jc w:val="both"/>
        <w:rPr>
          <w:rFonts w:ascii="David" w:hAnsi="David" w:cs="David"/>
        </w:rPr>
      </w:pPr>
      <w:r>
        <w:rPr>
          <w:rFonts w:ascii="David" w:hAnsi="David" w:cs="David" w:hint="cs"/>
          <w:rtl/>
        </w:rPr>
        <w:t>אין מקום בבאנר</w:t>
      </w:r>
      <w:r w:rsidR="00896212">
        <w:rPr>
          <w:rFonts w:ascii="David" w:hAnsi="David" w:cs="David" w:hint="cs"/>
          <w:rtl/>
        </w:rPr>
        <w:t>, ה</w:t>
      </w:r>
      <w:r>
        <w:rPr>
          <w:rFonts w:ascii="David" w:hAnsi="David" w:cs="David" w:hint="cs"/>
          <w:rtl/>
        </w:rPr>
        <w:t xml:space="preserve">וא מאוד קטן </w:t>
      </w:r>
      <w:r w:rsidR="00896212">
        <w:rPr>
          <w:rFonts w:ascii="David" w:hAnsi="David" w:cs="David" w:hint="cs"/>
          <w:rtl/>
        </w:rPr>
        <w:t>ולא ניתן להכניס אליו הכל, בדומה לפרסומת בפלאפון</w:t>
      </w:r>
      <w:r>
        <w:rPr>
          <w:rFonts w:ascii="David" w:hAnsi="David" w:cs="David" w:hint="cs"/>
          <w:rtl/>
        </w:rPr>
        <w:t>.</w:t>
      </w:r>
    </w:p>
    <w:p w14:paraId="384D5B6A" w14:textId="77D9ED79" w:rsidR="003718E3" w:rsidRPr="003718E3" w:rsidRDefault="003718E3">
      <w:pPr>
        <w:pStyle w:val="a9"/>
        <w:numPr>
          <w:ilvl w:val="0"/>
          <w:numId w:val="40"/>
        </w:numPr>
        <w:spacing w:after="0" w:line="276" w:lineRule="auto"/>
        <w:jc w:val="both"/>
        <w:rPr>
          <w:rFonts w:ascii="David" w:hAnsi="David" w:cs="David"/>
          <w:rtl/>
        </w:rPr>
      </w:pPr>
      <w:r>
        <w:rPr>
          <w:rFonts w:ascii="David" w:hAnsi="David" w:cs="David" w:hint="cs"/>
          <w:rtl/>
        </w:rPr>
        <w:t>הבאנר הוא רק "טיזר"</w:t>
      </w:r>
      <w:r w:rsidR="00896212">
        <w:rPr>
          <w:rFonts w:ascii="David" w:hAnsi="David" w:cs="David" w:hint="cs"/>
          <w:rtl/>
        </w:rPr>
        <w:t>, תפקידו להסב את תשומת לב הגולשים, הלחיצה מעבירה לפרסומת עצמה.</w:t>
      </w:r>
      <w:r>
        <w:rPr>
          <w:rFonts w:ascii="David" w:hAnsi="David" w:cs="David" w:hint="cs"/>
          <w:rtl/>
        </w:rPr>
        <w:t xml:space="preserve"> </w:t>
      </w:r>
    </w:p>
    <w:p w14:paraId="11AB59C6" w14:textId="50374668" w:rsidR="003718E3" w:rsidRDefault="003718E3" w:rsidP="00DA6111">
      <w:pPr>
        <w:spacing w:after="0" w:line="276" w:lineRule="auto"/>
        <w:jc w:val="both"/>
        <w:rPr>
          <w:rFonts w:ascii="David" w:hAnsi="David" w:cs="David"/>
          <w:rtl/>
        </w:rPr>
      </w:pPr>
      <w:r w:rsidRPr="00DA6111">
        <w:rPr>
          <w:rFonts w:ascii="David" w:hAnsi="David" w:cs="David" w:hint="cs"/>
          <w:b/>
          <w:bCs/>
          <w:highlight w:val="green"/>
          <w:rtl/>
        </w:rPr>
        <w:t>בימ"ש</w:t>
      </w:r>
      <w:r>
        <w:rPr>
          <w:rFonts w:ascii="David" w:hAnsi="David" w:cs="David" w:hint="cs"/>
          <w:rtl/>
        </w:rPr>
        <w:t xml:space="preserve">: כדי שאוכל לענות על הטענות שלכם, עליי לפרש את תכלית חוק אוויר נקי. לכן עלינו להתחיל בסעיף המטרות שלו. </w:t>
      </w:r>
    </w:p>
    <w:p w14:paraId="31DBA4DD" w14:textId="60A7A736" w:rsidR="003718E3" w:rsidRDefault="003718E3" w:rsidP="003718E3">
      <w:pPr>
        <w:spacing w:line="276" w:lineRule="auto"/>
        <w:jc w:val="both"/>
        <w:rPr>
          <w:rFonts w:ascii="David" w:hAnsi="David" w:cs="David"/>
          <w:rtl/>
        </w:rPr>
      </w:pPr>
      <w:r w:rsidRPr="003718E3">
        <w:rPr>
          <w:rFonts w:ascii="David" w:hAnsi="David" w:cs="David" w:hint="cs"/>
          <w:b/>
          <w:bCs/>
          <w:u w:val="single"/>
          <w:rtl/>
        </w:rPr>
        <w:t>סעיף 1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3718E3">
        <w:rPr>
          <w:rFonts w:ascii="David" w:hAnsi="David" w:cs="David" w:hint="cs"/>
          <w:i/>
          <w:iCs/>
          <w:color w:val="00B050"/>
          <w:rtl/>
        </w:rPr>
        <w:t>חוק</w:t>
      </w:r>
      <w:r w:rsidRPr="003718E3">
        <w:rPr>
          <w:rFonts w:ascii="David" w:hAnsi="David" w:cs="David"/>
          <w:i/>
          <w:iCs/>
          <w:color w:val="00B050"/>
          <w:rtl/>
        </w:rPr>
        <w:t xml:space="preserve"> </w:t>
      </w:r>
      <w:r w:rsidRPr="003718E3">
        <w:rPr>
          <w:rFonts w:ascii="David" w:hAnsi="David" w:cs="David" w:hint="cs"/>
          <w:i/>
          <w:iCs/>
          <w:color w:val="00B050"/>
          <w:rtl/>
        </w:rPr>
        <w:t>זה</w:t>
      </w:r>
      <w:r w:rsidRPr="003718E3">
        <w:rPr>
          <w:rFonts w:ascii="David" w:hAnsi="David" w:cs="David"/>
          <w:i/>
          <w:iCs/>
          <w:color w:val="00B050"/>
          <w:rtl/>
        </w:rPr>
        <w:t xml:space="preserve"> </w:t>
      </w:r>
      <w:r w:rsidRPr="003718E3">
        <w:rPr>
          <w:rFonts w:ascii="David" w:hAnsi="David" w:cs="David" w:hint="cs"/>
          <w:i/>
          <w:iCs/>
          <w:color w:val="00B050"/>
          <w:rtl/>
        </w:rPr>
        <w:t>מטרתו</w:t>
      </w:r>
      <w:r w:rsidRPr="003718E3">
        <w:rPr>
          <w:rFonts w:ascii="David" w:hAnsi="David" w:cs="David"/>
          <w:i/>
          <w:iCs/>
          <w:color w:val="00B050"/>
          <w:rtl/>
        </w:rPr>
        <w:t xml:space="preserve"> </w:t>
      </w:r>
      <w:r w:rsidRPr="003718E3">
        <w:rPr>
          <w:rFonts w:ascii="David" w:hAnsi="David" w:cs="David" w:hint="cs"/>
          <w:i/>
          <w:iCs/>
          <w:color w:val="00B050"/>
          <w:rtl/>
        </w:rPr>
        <w:t>להביא</w:t>
      </w:r>
      <w:r w:rsidRPr="003718E3">
        <w:rPr>
          <w:rFonts w:ascii="David" w:hAnsi="David" w:cs="David"/>
          <w:i/>
          <w:iCs/>
          <w:color w:val="00B050"/>
          <w:rtl/>
        </w:rPr>
        <w:t xml:space="preserve"> </w:t>
      </w:r>
      <w:r w:rsidRPr="003718E3">
        <w:rPr>
          <w:rFonts w:ascii="David" w:hAnsi="David" w:cs="David" w:hint="cs"/>
          <w:i/>
          <w:iCs/>
          <w:color w:val="00B050"/>
          <w:rtl/>
        </w:rPr>
        <w:t>לשיפור</w:t>
      </w:r>
      <w:r w:rsidRPr="003718E3">
        <w:rPr>
          <w:rFonts w:ascii="David" w:hAnsi="David" w:cs="David"/>
          <w:i/>
          <w:iCs/>
          <w:color w:val="00B050"/>
          <w:rtl/>
        </w:rPr>
        <w:t xml:space="preserve"> </w:t>
      </w:r>
      <w:r w:rsidRPr="003718E3">
        <w:rPr>
          <w:rFonts w:ascii="David" w:hAnsi="David" w:cs="David" w:hint="cs"/>
          <w:i/>
          <w:iCs/>
          <w:color w:val="00B050"/>
          <w:rtl/>
        </w:rPr>
        <w:t>של</w:t>
      </w:r>
      <w:r w:rsidRPr="003718E3">
        <w:rPr>
          <w:rFonts w:ascii="David" w:hAnsi="David" w:cs="David"/>
          <w:i/>
          <w:iCs/>
          <w:color w:val="00B050"/>
          <w:rtl/>
        </w:rPr>
        <w:t xml:space="preserve"> </w:t>
      </w:r>
      <w:r w:rsidRPr="003718E3">
        <w:rPr>
          <w:rFonts w:ascii="David" w:hAnsi="David" w:cs="David" w:hint="cs"/>
          <w:i/>
          <w:iCs/>
          <w:color w:val="00B050"/>
          <w:rtl/>
        </w:rPr>
        <w:t>איכות</w:t>
      </w:r>
      <w:r w:rsidRPr="003718E3">
        <w:rPr>
          <w:rFonts w:ascii="David" w:hAnsi="David" w:cs="David"/>
          <w:i/>
          <w:iCs/>
          <w:color w:val="00B050"/>
          <w:rtl/>
        </w:rPr>
        <w:t xml:space="preserve"> </w:t>
      </w:r>
      <w:r w:rsidRPr="003718E3">
        <w:rPr>
          <w:rFonts w:ascii="David" w:hAnsi="David" w:cs="David" w:hint="cs"/>
          <w:i/>
          <w:iCs/>
          <w:color w:val="00B050"/>
          <w:rtl/>
        </w:rPr>
        <w:t>האוויר</w:t>
      </w:r>
      <w:r w:rsidRPr="003718E3">
        <w:rPr>
          <w:rFonts w:ascii="David" w:hAnsi="David" w:cs="David"/>
          <w:i/>
          <w:iCs/>
          <w:color w:val="00B050"/>
          <w:rtl/>
        </w:rPr>
        <w:t xml:space="preserve"> </w:t>
      </w:r>
      <w:r w:rsidRPr="003718E3">
        <w:rPr>
          <w:rFonts w:ascii="David" w:hAnsi="David" w:cs="David" w:hint="cs"/>
          <w:i/>
          <w:iCs/>
          <w:color w:val="00B050"/>
          <w:rtl/>
        </w:rPr>
        <w:t>וכן</w:t>
      </w:r>
      <w:r w:rsidRPr="003718E3">
        <w:rPr>
          <w:rFonts w:ascii="David" w:hAnsi="David" w:cs="David"/>
          <w:i/>
          <w:iCs/>
          <w:color w:val="00B050"/>
          <w:rtl/>
        </w:rPr>
        <w:t xml:space="preserve"> </w:t>
      </w:r>
      <w:r w:rsidRPr="003718E3">
        <w:rPr>
          <w:rFonts w:ascii="David" w:hAnsi="David" w:cs="David" w:hint="cs"/>
          <w:i/>
          <w:iCs/>
          <w:color w:val="00B050"/>
          <w:rtl/>
        </w:rPr>
        <w:t>למנוע</w:t>
      </w:r>
      <w:r w:rsidRPr="003718E3">
        <w:rPr>
          <w:rFonts w:ascii="David" w:hAnsi="David" w:cs="David"/>
          <w:i/>
          <w:iCs/>
          <w:color w:val="00B050"/>
          <w:rtl/>
        </w:rPr>
        <w:t xml:space="preserve"> </w:t>
      </w:r>
      <w:r w:rsidRPr="003718E3">
        <w:rPr>
          <w:rFonts w:ascii="David" w:hAnsi="David" w:cs="David" w:hint="cs"/>
          <w:i/>
          <w:iCs/>
          <w:color w:val="00B050"/>
          <w:rtl/>
        </w:rPr>
        <w:t>ולצמצם</w:t>
      </w:r>
      <w:r w:rsidRPr="003718E3">
        <w:rPr>
          <w:rFonts w:ascii="David" w:hAnsi="David" w:cs="David"/>
          <w:i/>
          <w:iCs/>
          <w:color w:val="00B050"/>
          <w:rtl/>
        </w:rPr>
        <w:t xml:space="preserve"> </w:t>
      </w:r>
      <w:r w:rsidRPr="003718E3">
        <w:rPr>
          <w:rFonts w:ascii="David" w:hAnsi="David" w:cs="David" w:hint="cs"/>
          <w:i/>
          <w:iCs/>
          <w:color w:val="00B050"/>
          <w:rtl/>
        </w:rPr>
        <w:t>את</w:t>
      </w:r>
      <w:r w:rsidRPr="003718E3">
        <w:rPr>
          <w:rFonts w:ascii="David" w:hAnsi="David" w:cs="David"/>
          <w:i/>
          <w:iCs/>
          <w:color w:val="00B050"/>
          <w:rtl/>
        </w:rPr>
        <w:t xml:space="preserve"> </w:t>
      </w:r>
      <w:r w:rsidRPr="003718E3">
        <w:rPr>
          <w:rFonts w:ascii="David" w:hAnsi="David" w:cs="David" w:hint="cs"/>
          <w:i/>
          <w:iCs/>
          <w:color w:val="00B050"/>
          <w:rtl/>
        </w:rPr>
        <w:t>זיהום</w:t>
      </w:r>
      <w:r w:rsidRPr="003718E3">
        <w:rPr>
          <w:rFonts w:ascii="David" w:hAnsi="David" w:cs="David"/>
          <w:i/>
          <w:iCs/>
          <w:color w:val="00B050"/>
          <w:rtl/>
        </w:rPr>
        <w:t xml:space="preserve"> </w:t>
      </w:r>
      <w:r w:rsidRPr="003718E3">
        <w:rPr>
          <w:rFonts w:ascii="David" w:hAnsi="David" w:cs="David" w:hint="cs"/>
          <w:i/>
          <w:iCs/>
          <w:color w:val="00B050"/>
          <w:rtl/>
        </w:rPr>
        <w:t>האוויר</w:t>
      </w:r>
      <w:r w:rsidRPr="003718E3">
        <w:rPr>
          <w:rFonts w:ascii="David" w:hAnsi="David" w:cs="David"/>
          <w:i/>
          <w:iCs/>
          <w:color w:val="00B050"/>
          <w:rtl/>
        </w:rPr>
        <w:t xml:space="preserve">, </w:t>
      </w:r>
      <w:r w:rsidRPr="003718E3">
        <w:rPr>
          <w:rFonts w:ascii="David" w:hAnsi="David" w:cs="David" w:hint="cs"/>
          <w:i/>
          <w:iCs/>
          <w:color w:val="00B050"/>
          <w:rtl/>
        </w:rPr>
        <w:t>בין</w:t>
      </w:r>
      <w:r w:rsidRPr="003718E3">
        <w:rPr>
          <w:rFonts w:ascii="David" w:hAnsi="David" w:cs="David"/>
          <w:i/>
          <w:iCs/>
          <w:color w:val="00B050"/>
          <w:rtl/>
        </w:rPr>
        <w:t xml:space="preserve"> </w:t>
      </w:r>
      <w:r w:rsidRPr="003718E3">
        <w:rPr>
          <w:rFonts w:ascii="David" w:hAnsi="David" w:cs="David" w:hint="cs"/>
          <w:i/>
          <w:iCs/>
          <w:color w:val="00B050"/>
          <w:rtl/>
        </w:rPr>
        <w:t>השאר</w:t>
      </w:r>
      <w:r w:rsidRPr="003718E3">
        <w:rPr>
          <w:rFonts w:ascii="David" w:hAnsi="David" w:cs="David"/>
          <w:i/>
          <w:iCs/>
          <w:color w:val="00B050"/>
          <w:rtl/>
        </w:rPr>
        <w:t xml:space="preserve"> </w:t>
      </w:r>
      <w:r w:rsidRPr="003718E3">
        <w:rPr>
          <w:rFonts w:ascii="David" w:hAnsi="David" w:cs="David" w:hint="cs"/>
          <w:i/>
          <w:iCs/>
          <w:color w:val="00B050"/>
          <w:rtl/>
        </w:rPr>
        <w:t>על</w:t>
      </w:r>
      <w:r w:rsidRPr="003718E3">
        <w:rPr>
          <w:rFonts w:ascii="David" w:hAnsi="David" w:cs="David"/>
          <w:i/>
          <w:iCs/>
          <w:color w:val="00B050"/>
          <w:rtl/>
        </w:rPr>
        <w:t xml:space="preserve"> </w:t>
      </w:r>
      <w:r w:rsidRPr="003718E3">
        <w:rPr>
          <w:rFonts w:ascii="David" w:hAnsi="David" w:cs="David" w:hint="cs"/>
          <w:i/>
          <w:iCs/>
          <w:color w:val="00B050"/>
          <w:rtl/>
        </w:rPr>
        <w:t>ידי</w:t>
      </w:r>
      <w:r w:rsidRPr="003718E3">
        <w:rPr>
          <w:rFonts w:ascii="David" w:hAnsi="David" w:cs="David"/>
          <w:i/>
          <w:iCs/>
          <w:color w:val="00B050"/>
          <w:rtl/>
        </w:rPr>
        <w:t xml:space="preserve"> </w:t>
      </w:r>
      <w:r w:rsidRPr="003718E3">
        <w:rPr>
          <w:rFonts w:ascii="David" w:hAnsi="David" w:cs="David" w:hint="cs"/>
          <w:i/>
          <w:iCs/>
          <w:color w:val="00B050"/>
          <w:rtl/>
        </w:rPr>
        <w:t>קביעת</w:t>
      </w:r>
      <w:r w:rsidRPr="003718E3">
        <w:rPr>
          <w:rFonts w:ascii="David" w:hAnsi="David" w:cs="David"/>
          <w:i/>
          <w:iCs/>
          <w:color w:val="00B050"/>
          <w:rtl/>
        </w:rPr>
        <w:t xml:space="preserve"> </w:t>
      </w:r>
      <w:r w:rsidRPr="003718E3">
        <w:rPr>
          <w:rFonts w:ascii="David" w:hAnsi="David" w:cs="David" w:hint="cs"/>
          <w:i/>
          <w:iCs/>
          <w:color w:val="00B050"/>
          <w:rtl/>
        </w:rPr>
        <w:t>איסורים</w:t>
      </w:r>
      <w:r w:rsidRPr="003718E3">
        <w:rPr>
          <w:rFonts w:ascii="David" w:hAnsi="David" w:cs="David"/>
          <w:i/>
          <w:iCs/>
          <w:color w:val="00B050"/>
          <w:rtl/>
        </w:rPr>
        <w:t xml:space="preserve"> </w:t>
      </w:r>
      <w:r w:rsidRPr="003718E3">
        <w:rPr>
          <w:rFonts w:ascii="David" w:hAnsi="David" w:cs="David" w:hint="cs"/>
          <w:i/>
          <w:iCs/>
          <w:color w:val="00B050"/>
          <w:rtl/>
        </w:rPr>
        <w:t>וחובות</w:t>
      </w:r>
      <w:r w:rsidRPr="003718E3">
        <w:rPr>
          <w:rFonts w:ascii="David" w:hAnsi="David" w:cs="David"/>
          <w:i/>
          <w:iCs/>
          <w:color w:val="00B050"/>
          <w:rtl/>
        </w:rPr>
        <w:t xml:space="preserve"> </w:t>
      </w:r>
      <w:r w:rsidRPr="003718E3">
        <w:rPr>
          <w:rFonts w:ascii="David" w:hAnsi="David" w:cs="David" w:hint="cs"/>
          <w:i/>
          <w:iCs/>
          <w:color w:val="00B050"/>
          <w:rtl/>
        </w:rPr>
        <w:t>בהתאם</w:t>
      </w:r>
      <w:r w:rsidRPr="003718E3">
        <w:rPr>
          <w:rFonts w:ascii="David" w:hAnsi="David" w:cs="David"/>
          <w:i/>
          <w:iCs/>
          <w:color w:val="00B050"/>
          <w:rtl/>
        </w:rPr>
        <w:t xml:space="preserve"> </w:t>
      </w:r>
      <w:r w:rsidRPr="003718E3">
        <w:rPr>
          <w:rFonts w:ascii="David" w:hAnsi="David" w:cs="David" w:hint="cs"/>
          <w:i/>
          <w:iCs/>
          <w:color w:val="00B050"/>
          <w:rtl/>
        </w:rPr>
        <w:t>לעקרון</w:t>
      </w:r>
      <w:r w:rsidRPr="003718E3">
        <w:rPr>
          <w:rFonts w:ascii="David" w:hAnsi="David" w:cs="David"/>
          <w:i/>
          <w:iCs/>
          <w:color w:val="00B050"/>
          <w:rtl/>
        </w:rPr>
        <w:t xml:space="preserve"> </w:t>
      </w:r>
      <w:r w:rsidRPr="003718E3">
        <w:rPr>
          <w:rFonts w:ascii="David" w:hAnsi="David" w:cs="David" w:hint="cs"/>
          <w:i/>
          <w:iCs/>
          <w:color w:val="00B050"/>
          <w:rtl/>
        </w:rPr>
        <w:t>הזהירות</w:t>
      </w:r>
      <w:r w:rsidRPr="003718E3">
        <w:rPr>
          <w:rFonts w:ascii="David" w:hAnsi="David" w:cs="David"/>
          <w:i/>
          <w:iCs/>
          <w:color w:val="00B050"/>
          <w:rtl/>
        </w:rPr>
        <w:t xml:space="preserve"> </w:t>
      </w:r>
      <w:r w:rsidRPr="003718E3">
        <w:rPr>
          <w:rFonts w:ascii="David" w:hAnsi="David" w:cs="David" w:hint="cs"/>
          <w:i/>
          <w:iCs/>
          <w:color w:val="00B050"/>
          <w:rtl/>
        </w:rPr>
        <w:t>המונעת</w:t>
      </w:r>
      <w:r w:rsidRPr="003718E3">
        <w:rPr>
          <w:rFonts w:ascii="David" w:hAnsi="David" w:cs="David"/>
          <w:i/>
          <w:iCs/>
          <w:color w:val="00B050"/>
          <w:rtl/>
        </w:rPr>
        <w:t xml:space="preserve">, </w:t>
      </w:r>
      <w:r w:rsidRPr="003718E3">
        <w:rPr>
          <w:rFonts w:ascii="David" w:hAnsi="David" w:cs="David" w:hint="cs"/>
          <w:i/>
          <w:iCs/>
          <w:color w:val="00B050"/>
          <w:rtl/>
        </w:rPr>
        <w:t>והכל</w:t>
      </w:r>
      <w:r w:rsidRPr="003718E3">
        <w:rPr>
          <w:rFonts w:ascii="David" w:hAnsi="David" w:cs="David"/>
          <w:i/>
          <w:iCs/>
          <w:color w:val="00B050"/>
          <w:rtl/>
        </w:rPr>
        <w:t xml:space="preserve"> </w:t>
      </w:r>
      <w:r w:rsidRPr="003718E3">
        <w:rPr>
          <w:rFonts w:ascii="David" w:hAnsi="David" w:cs="David" w:hint="cs"/>
          <w:i/>
          <w:iCs/>
          <w:color w:val="00B050"/>
          <w:rtl/>
        </w:rPr>
        <w:t>לשם</w:t>
      </w:r>
      <w:r w:rsidRPr="003718E3">
        <w:rPr>
          <w:rFonts w:ascii="David" w:hAnsi="David" w:cs="David"/>
          <w:i/>
          <w:iCs/>
          <w:color w:val="00B050"/>
          <w:rtl/>
        </w:rPr>
        <w:t xml:space="preserve"> </w:t>
      </w:r>
      <w:r w:rsidRPr="003718E3">
        <w:rPr>
          <w:rFonts w:ascii="David" w:hAnsi="David" w:cs="David" w:hint="cs"/>
          <w:i/>
          <w:iCs/>
          <w:color w:val="00B050"/>
          <w:rtl/>
        </w:rPr>
        <w:t>הגנה</w:t>
      </w:r>
      <w:r w:rsidRPr="003718E3">
        <w:rPr>
          <w:rFonts w:ascii="David" w:hAnsi="David" w:cs="David"/>
          <w:i/>
          <w:iCs/>
          <w:color w:val="00B050"/>
          <w:rtl/>
        </w:rPr>
        <w:t xml:space="preserve"> </w:t>
      </w:r>
      <w:r w:rsidRPr="003718E3">
        <w:rPr>
          <w:rFonts w:ascii="David" w:hAnsi="David" w:cs="David" w:hint="cs"/>
          <w:i/>
          <w:iCs/>
          <w:color w:val="00B050"/>
          <w:rtl/>
        </w:rPr>
        <w:t>על</w:t>
      </w:r>
      <w:r w:rsidRPr="003718E3">
        <w:rPr>
          <w:rFonts w:ascii="David" w:hAnsi="David" w:cs="David"/>
          <w:i/>
          <w:iCs/>
          <w:color w:val="00B050"/>
          <w:rtl/>
        </w:rPr>
        <w:t xml:space="preserve"> </w:t>
      </w:r>
      <w:r w:rsidRPr="003718E3">
        <w:rPr>
          <w:rFonts w:ascii="David" w:hAnsi="David" w:cs="David" w:hint="cs"/>
          <w:i/>
          <w:iCs/>
          <w:color w:val="00B050"/>
          <w:rtl/>
        </w:rPr>
        <w:t>חיי</w:t>
      </w:r>
      <w:r w:rsidRPr="003718E3">
        <w:rPr>
          <w:rFonts w:ascii="David" w:hAnsi="David" w:cs="David"/>
          <w:i/>
          <w:iCs/>
          <w:color w:val="00B050"/>
          <w:rtl/>
        </w:rPr>
        <w:t xml:space="preserve"> </w:t>
      </w:r>
      <w:r w:rsidRPr="003718E3">
        <w:rPr>
          <w:rFonts w:ascii="David" w:hAnsi="David" w:cs="David" w:hint="cs"/>
          <w:i/>
          <w:iCs/>
          <w:color w:val="00B050"/>
          <w:rtl/>
        </w:rPr>
        <w:t>אדם</w:t>
      </w:r>
      <w:r w:rsidRPr="003718E3">
        <w:rPr>
          <w:rFonts w:ascii="David" w:hAnsi="David" w:cs="David"/>
          <w:i/>
          <w:iCs/>
          <w:color w:val="00B050"/>
          <w:rtl/>
        </w:rPr>
        <w:t xml:space="preserve">, </w:t>
      </w:r>
      <w:r w:rsidRPr="003718E3">
        <w:rPr>
          <w:rFonts w:ascii="David" w:hAnsi="David" w:cs="David" w:hint="cs"/>
          <w:i/>
          <w:iCs/>
          <w:color w:val="00B050"/>
          <w:rtl/>
        </w:rPr>
        <w:t>בריאותם</w:t>
      </w:r>
      <w:r w:rsidRPr="003718E3">
        <w:rPr>
          <w:rFonts w:ascii="David" w:hAnsi="David" w:cs="David"/>
          <w:i/>
          <w:iCs/>
          <w:color w:val="00B050"/>
          <w:rtl/>
        </w:rPr>
        <w:t xml:space="preserve"> </w:t>
      </w:r>
      <w:r w:rsidRPr="003718E3">
        <w:rPr>
          <w:rFonts w:ascii="David" w:hAnsi="David" w:cs="David" w:hint="cs"/>
          <w:i/>
          <w:iCs/>
          <w:color w:val="00B050"/>
          <w:rtl/>
        </w:rPr>
        <w:t>ואיכות</w:t>
      </w:r>
      <w:r w:rsidRPr="003718E3">
        <w:rPr>
          <w:rFonts w:ascii="David" w:hAnsi="David" w:cs="David"/>
          <w:i/>
          <w:iCs/>
          <w:color w:val="00B050"/>
          <w:rtl/>
        </w:rPr>
        <w:t xml:space="preserve"> </w:t>
      </w:r>
      <w:r w:rsidRPr="003718E3">
        <w:rPr>
          <w:rFonts w:ascii="David" w:hAnsi="David" w:cs="David" w:hint="cs"/>
          <w:i/>
          <w:iCs/>
          <w:color w:val="00B050"/>
          <w:rtl/>
        </w:rPr>
        <w:t>חייהם</w:t>
      </w:r>
      <w:r w:rsidRPr="003718E3">
        <w:rPr>
          <w:rFonts w:ascii="David" w:hAnsi="David" w:cs="David"/>
          <w:i/>
          <w:iCs/>
          <w:color w:val="00B050"/>
          <w:rtl/>
        </w:rPr>
        <w:t xml:space="preserve"> </w:t>
      </w:r>
      <w:r w:rsidRPr="003718E3">
        <w:rPr>
          <w:rFonts w:ascii="David" w:hAnsi="David" w:cs="David" w:hint="cs"/>
          <w:i/>
          <w:iCs/>
          <w:color w:val="00B050"/>
          <w:rtl/>
        </w:rPr>
        <w:t>של</w:t>
      </w:r>
      <w:r w:rsidRPr="003718E3">
        <w:rPr>
          <w:rFonts w:ascii="David" w:hAnsi="David" w:cs="David"/>
          <w:i/>
          <w:iCs/>
          <w:color w:val="00B050"/>
          <w:rtl/>
        </w:rPr>
        <w:t xml:space="preserve"> </w:t>
      </w:r>
      <w:r w:rsidRPr="003718E3">
        <w:rPr>
          <w:rFonts w:ascii="David" w:hAnsi="David" w:cs="David" w:hint="cs"/>
          <w:i/>
          <w:iCs/>
          <w:color w:val="00B050"/>
          <w:rtl/>
        </w:rPr>
        <w:t>בני</w:t>
      </w:r>
      <w:r w:rsidRPr="003718E3">
        <w:rPr>
          <w:rFonts w:ascii="David" w:hAnsi="David" w:cs="David"/>
          <w:i/>
          <w:iCs/>
          <w:color w:val="00B050"/>
          <w:rtl/>
        </w:rPr>
        <w:t xml:space="preserve"> </w:t>
      </w:r>
      <w:r w:rsidRPr="003718E3">
        <w:rPr>
          <w:rFonts w:ascii="David" w:hAnsi="David" w:cs="David" w:hint="cs"/>
          <w:i/>
          <w:iCs/>
          <w:color w:val="00B050"/>
          <w:rtl/>
        </w:rPr>
        <w:t>אדם</w:t>
      </w:r>
      <w:r w:rsidRPr="003718E3">
        <w:rPr>
          <w:rFonts w:ascii="David" w:hAnsi="David" w:cs="David"/>
          <w:i/>
          <w:iCs/>
          <w:color w:val="00B050"/>
          <w:rtl/>
        </w:rPr>
        <w:t xml:space="preserve"> </w:t>
      </w:r>
      <w:r w:rsidRPr="003718E3">
        <w:rPr>
          <w:rFonts w:ascii="David" w:hAnsi="David" w:cs="David" w:hint="cs"/>
          <w:i/>
          <w:iCs/>
          <w:color w:val="00B050"/>
          <w:rtl/>
        </w:rPr>
        <w:t>ולשם</w:t>
      </w:r>
      <w:r w:rsidRPr="003718E3">
        <w:rPr>
          <w:rFonts w:ascii="David" w:hAnsi="David" w:cs="David"/>
          <w:i/>
          <w:iCs/>
          <w:color w:val="00B050"/>
          <w:rtl/>
        </w:rPr>
        <w:t xml:space="preserve"> </w:t>
      </w:r>
      <w:r w:rsidRPr="003718E3">
        <w:rPr>
          <w:rFonts w:ascii="David" w:hAnsi="David" w:cs="David" w:hint="cs"/>
          <w:i/>
          <w:iCs/>
          <w:color w:val="00B050"/>
          <w:rtl/>
        </w:rPr>
        <w:t>הגנה</w:t>
      </w:r>
      <w:r w:rsidRPr="003718E3">
        <w:rPr>
          <w:rFonts w:ascii="David" w:hAnsi="David" w:cs="David"/>
          <w:i/>
          <w:iCs/>
          <w:color w:val="00B050"/>
          <w:rtl/>
        </w:rPr>
        <w:t xml:space="preserve"> </w:t>
      </w:r>
      <w:r w:rsidRPr="003718E3">
        <w:rPr>
          <w:rFonts w:ascii="David" w:hAnsi="David" w:cs="David" w:hint="cs"/>
          <w:i/>
          <w:iCs/>
          <w:color w:val="00B050"/>
          <w:rtl/>
        </w:rPr>
        <w:t>על</w:t>
      </w:r>
      <w:r w:rsidRPr="003718E3">
        <w:rPr>
          <w:rFonts w:ascii="David" w:hAnsi="David" w:cs="David"/>
          <w:i/>
          <w:iCs/>
          <w:color w:val="00B050"/>
          <w:rtl/>
        </w:rPr>
        <w:t xml:space="preserve"> </w:t>
      </w:r>
      <w:r w:rsidRPr="003718E3">
        <w:rPr>
          <w:rFonts w:ascii="David" w:hAnsi="David" w:cs="David" w:hint="cs"/>
          <w:i/>
          <w:iCs/>
          <w:color w:val="00B050"/>
          <w:rtl/>
        </w:rPr>
        <w:t>הסביבה</w:t>
      </w:r>
      <w:r w:rsidRPr="003718E3">
        <w:rPr>
          <w:rFonts w:ascii="David" w:hAnsi="David" w:cs="David"/>
          <w:i/>
          <w:iCs/>
          <w:color w:val="00B050"/>
          <w:rtl/>
        </w:rPr>
        <w:t xml:space="preserve">, </w:t>
      </w:r>
      <w:r w:rsidRPr="003718E3">
        <w:rPr>
          <w:rFonts w:ascii="David" w:hAnsi="David" w:cs="David" w:hint="cs"/>
          <w:i/>
          <w:iCs/>
          <w:color w:val="00B050"/>
          <w:rtl/>
        </w:rPr>
        <w:t>לרבות</w:t>
      </w:r>
      <w:r w:rsidRPr="003718E3">
        <w:rPr>
          <w:rFonts w:ascii="David" w:hAnsi="David" w:cs="David"/>
          <w:i/>
          <w:iCs/>
          <w:color w:val="00B050"/>
          <w:rtl/>
        </w:rPr>
        <w:t xml:space="preserve"> </w:t>
      </w:r>
      <w:r w:rsidRPr="003718E3">
        <w:rPr>
          <w:rFonts w:ascii="David" w:hAnsi="David" w:cs="David" w:hint="cs"/>
          <w:i/>
          <w:iCs/>
          <w:color w:val="00B050"/>
          <w:rtl/>
        </w:rPr>
        <w:t>משאבי</w:t>
      </w:r>
      <w:r w:rsidRPr="003718E3">
        <w:rPr>
          <w:rFonts w:ascii="David" w:hAnsi="David" w:cs="David"/>
          <w:i/>
          <w:iCs/>
          <w:color w:val="00B050"/>
          <w:rtl/>
        </w:rPr>
        <w:t xml:space="preserve"> </w:t>
      </w:r>
      <w:r w:rsidRPr="003718E3">
        <w:rPr>
          <w:rFonts w:ascii="David" w:hAnsi="David" w:cs="David" w:hint="cs"/>
          <w:i/>
          <w:iCs/>
          <w:color w:val="00B050"/>
          <w:rtl/>
        </w:rPr>
        <w:t>הטבע</w:t>
      </w:r>
      <w:r w:rsidRPr="003718E3">
        <w:rPr>
          <w:rFonts w:ascii="David" w:hAnsi="David" w:cs="David"/>
          <w:i/>
          <w:iCs/>
          <w:color w:val="00B050"/>
          <w:rtl/>
        </w:rPr>
        <w:t xml:space="preserve">, </w:t>
      </w:r>
      <w:r w:rsidRPr="003718E3">
        <w:rPr>
          <w:rFonts w:ascii="David" w:hAnsi="David" w:cs="David" w:hint="cs"/>
          <w:i/>
          <w:iCs/>
          <w:color w:val="00B050"/>
          <w:rtl/>
        </w:rPr>
        <w:t>המערכות</w:t>
      </w:r>
      <w:r w:rsidRPr="003718E3">
        <w:rPr>
          <w:rFonts w:ascii="David" w:hAnsi="David" w:cs="David"/>
          <w:i/>
          <w:iCs/>
          <w:color w:val="00B050"/>
          <w:rtl/>
        </w:rPr>
        <w:t xml:space="preserve"> </w:t>
      </w:r>
      <w:r w:rsidRPr="003718E3">
        <w:rPr>
          <w:rFonts w:ascii="David" w:hAnsi="David" w:cs="David" w:hint="cs"/>
          <w:i/>
          <w:iCs/>
          <w:color w:val="00B050"/>
          <w:rtl/>
        </w:rPr>
        <w:t>האקולוגיות</w:t>
      </w:r>
      <w:r w:rsidRPr="003718E3">
        <w:rPr>
          <w:rFonts w:ascii="David" w:hAnsi="David" w:cs="David"/>
          <w:i/>
          <w:iCs/>
          <w:color w:val="00B050"/>
          <w:rtl/>
        </w:rPr>
        <w:t xml:space="preserve"> </w:t>
      </w:r>
      <w:r w:rsidRPr="003718E3">
        <w:rPr>
          <w:rFonts w:ascii="David" w:hAnsi="David" w:cs="David" w:hint="cs"/>
          <w:i/>
          <w:iCs/>
          <w:color w:val="00B050"/>
          <w:rtl/>
        </w:rPr>
        <w:t>והמגוון</w:t>
      </w:r>
      <w:r w:rsidRPr="003718E3">
        <w:rPr>
          <w:rFonts w:ascii="David" w:hAnsi="David" w:cs="David"/>
          <w:i/>
          <w:iCs/>
          <w:color w:val="00B050"/>
          <w:rtl/>
        </w:rPr>
        <w:t xml:space="preserve"> </w:t>
      </w:r>
      <w:r w:rsidRPr="003718E3">
        <w:rPr>
          <w:rFonts w:ascii="David" w:hAnsi="David" w:cs="David" w:hint="cs"/>
          <w:i/>
          <w:iCs/>
          <w:color w:val="00B050"/>
          <w:rtl/>
        </w:rPr>
        <w:t>הביולוגי</w:t>
      </w:r>
      <w:r w:rsidRPr="003718E3">
        <w:rPr>
          <w:rFonts w:ascii="David" w:hAnsi="David" w:cs="David"/>
          <w:i/>
          <w:iCs/>
          <w:color w:val="00B050"/>
          <w:rtl/>
        </w:rPr>
        <w:t xml:space="preserve">, </w:t>
      </w:r>
      <w:r w:rsidRPr="003718E3">
        <w:rPr>
          <w:rFonts w:ascii="David" w:hAnsi="David" w:cs="David" w:hint="cs"/>
          <w:i/>
          <w:iCs/>
          <w:color w:val="00B050"/>
          <w:rtl/>
        </w:rPr>
        <w:t>למען</w:t>
      </w:r>
      <w:r w:rsidRPr="003718E3">
        <w:rPr>
          <w:rFonts w:ascii="David" w:hAnsi="David" w:cs="David"/>
          <w:i/>
          <w:iCs/>
          <w:color w:val="00B050"/>
          <w:rtl/>
        </w:rPr>
        <w:t xml:space="preserve"> </w:t>
      </w:r>
      <w:r w:rsidRPr="003718E3">
        <w:rPr>
          <w:rFonts w:ascii="David" w:hAnsi="David" w:cs="David" w:hint="cs"/>
          <w:i/>
          <w:iCs/>
          <w:color w:val="00B050"/>
          <w:rtl/>
        </w:rPr>
        <w:t>הציבור</w:t>
      </w:r>
      <w:r w:rsidRPr="003718E3">
        <w:rPr>
          <w:rFonts w:ascii="David" w:hAnsi="David" w:cs="David"/>
          <w:i/>
          <w:iCs/>
          <w:color w:val="00B050"/>
          <w:rtl/>
        </w:rPr>
        <w:t xml:space="preserve"> </w:t>
      </w:r>
      <w:r w:rsidRPr="003718E3">
        <w:rPr>
          <w:rFonts w:ascii="David" w:hAnsi="David" w:cs="David" w:hint="cs"/>
          <w:i/>
          <w:iCs/>
          <w:color w:val="00B050"/>
          <w:rtl/>
        </w:rPr>
        <w:t>ולמען</w:t>
      </w:r>
      <w:r w:rsidRPr="003718E3">
        <w:rPr>
          <w:rFonts w:ascii="David" w:hAnsi="David" w:cs="David"/>
          <w:i/>
          <w:iCs/>
          <w:color w:val="00B050"/>
          <w:rtl/>
        </w:rPr>
        <w:t xml:space="preserve"> </w:t>
      </w:r>
      <w:r w:rsidRPr="003718E3">
        <w:rPr>
          <w:rFonts w:ascii="David" w:hAnsi="David" w:cs="David" w:hint="cs"/>
          <w:i/>
          <w:iCs/>
          <w:color w:val="00B050"/>
          <w:rtl/>
        </w:rPr>
        <w:t>הדורות</w:t>
      </w:r>
      <w:r w:rsidRPr="003718E3">
        <w:rPr>
          <w:rFonts w:ascii="David" w:hAnsi="David" w:cs="David"/>
          <w:i/>
          <w:iCs/>
          <w:color w:val="00B050"/>
          <w:rtl/>
        </w:rPr>
        <w:t xml:space="preserve"> </w:t>
      </w:r>
      <w:r w:rsidRPr="003718E3">
        <w:rPr>
          <w:rFonts w:ascii="David" w:hAnsi="David" w:cs="David" w:hint="cs"/>
          <w:i/>
          <w:iCs/>
          <w:color w:val="00B050"/>
          <w:rtl/>
        </w:rPr>
        <w:t>הבאים</w:t>
      </w:r>
      <w:r w:rsidRPr="003718E3">
        <w:rPr>
          <w:rFonts w:ascii="David" w:hAnsi="David" w:cs="David"/>
          <w:i/>
          <w:iCs/>
          <w:color w:val="00B050"/>
          <w:rtl/>
        </w:rPr>
        <w:t xml:space="preserve"> </w:t>
      </w:r>
      <w:r w:rsidRPr="003718E3">
        <w:rPr>
          <w:rFonts w:ascii="David" w:hAnsi="David" w:cs="David" w:hint="cs"/>
          <w:i/>
          <w:iCs/>
          <w:color w:val="00B050"/>
          <w:rtl/>
        </w:rPr>
        <w:t>ובהתחשב</w:t>
      </w:r>
      <w:r w:rsidRPr="003718E3">
        <w:rPr>
          <w:rFonts w:ascii="David" w:hAnsi="David" w:cs="David"/>
          <w:i/>
          <w:iCs/>
          <w:color w:val="00B050"/>
          <w:rtl/>
        </w:rPr>
        <w:t xml:space="preserve"> </w:t>
      </w:r>
      <w:r w:rsidRPr="003718E3">
        <w:rPr>
          <w:rFonts w:ascii="David" w:hAnsi="David" w:cs="David" w:hint="cs"/>
          <w:i/>
          <w:iCs/>
          <w:color w:val="00B050"/>
          <w:rtl/>
        </w:rPr>
        <w:t>בצורכיהם</w:t>
      </w:r>
      <w:r w:rsidRPr="003718E3">
        <w:rPr>
          <w:rFonts w:ascii="David" w:hAnsi="David" w:cs="David"/>
          <w:rtl/>
        </w:rPr>
        <w:t>.</w:t>
      </w:r>
      <w:r>
        <w:rPr>
          <w:rFonts w:ascii="David" w:hAnsi="David" w:cs="David" w:hint="cs"/>
          <w:rtl/>
        </w:rPr>
        <w:t>"</w:t>
      </w:r>
    </w:p>
    <w:p w14:paraId="797E4456" w14:textId="18DC784C" w:rsidR="006438AD" w:rsidRDefault="006438AD" w:rsidP="00722BAB">
      <w:pPr>
        <w:spacing w:line="276" w:lineRule="auto"/>
        <w:jc w:val="both"/>
        <w:rPr>
          <w:rFonts w:ascii="David" w:hAnsi="David" w:cs="David"/>
          <w:rtl/>
        </w:rPr>
      </w:pPr>
      <w:r>
        <w:rPr>
          <w:rFonts w:ascii="David" w:hAnsi="David" w:cs="David" w:hint="cs"/>
          <w:rtl/>
        </w:rPr>
        <w:t>תכלית החוק רחבה ומדגישה שיפור אוויר וצמצום זיהום.</w:t>
      </w:r>
      <w:r w:rsidR="00DA6111">
        <w:rPr>
          <w:rFonts w:ascii="David" w:hAnsi="David" w:cs="David" w:hint="cs"/>
          <w:rtl/>
        </w:rPr>
        <w:t xml:space="preserve"> </w:t>
      </w:r>
      <w:r>
        <w:rPr>
          <w:rFonts w:ascii="David" w:hAnsi="David" w:cs="David" w:hint="cs"/>
          <w:rtl/>
        </w:rPr>
        <w:t xml:space="preserve">טענת העותרות לא עולות בקנה אחד עם התכלית הרחבה. </w:t>
      </w:r>
    </w:p>
    <w:p w14:paraId="27117C01" w14:textId="548EB5CC" w:rsidR="003718E3" w:rsidRDefault="00DA6111" w:rsidP="00197265">
      <w:pPr>
        <w:spacing w:line="276" w:lineRule="auto"/>
        <w:jc w:val="both"/>
        <w:rPr>
          <w:rFonts w:ascii="David" w:hAnsi="David" w:cs="David"/>
          <w:rtl/>
        </w:rPr>
      </w:pPr>
      <w:r>
        <w:rPr>
          <w:rFonts w:ascii="David" w:hAnsi="David" w:cs="David" w:hint="cs"/>
          <w:rtl/>
        </w:rPr>
        <w:t>החוק שאפתני ברצונו להוביל לצמצום זיהום האוויר, החוק מפורט עם המון הוראות ותקנות שמטרתן להוביל לצמצום זיהום האוויר בכל דרך אפשרית.</w:t>
      </w:r>
      <w:r w:rsidR="006438AD">
        <w:rPr>
          <w:rFonts w:ascii="David" w:hAnsi="David" w:cs="David" w:hint="cs"/>
          <w:rtl/>
        </w:rPr>
        <w:t xml:space="preserve"> דרך הוראות שמייצרות חובות נורמטיביות, דרך כללים והוראות רגולטוריות, הקמת מערכת ארצית לניטור זיהום אוויר וכו. החוק מנסה להיכנס לכל סדק בפסיפס החברה והמשק הישראלים</w:t>
      </w:r>
      <w:r>
        <w:rPr>
          <w:rFonts w:ascii="David" w:hAnsi="David" w:cs="David" w:hint="cs"/>
          <w:rtl/>
        </w:rPr>
        <w:t xml:space="preserve"> באופן </w:t>
      </w:r>
      <w:r w:rsidR="006438AD">
        <w:rPr>
          <w:rFonts w:ascii="David" w:hAnsi="David" w:cs="David" w:hint="cs"/>
          <w:rtl/>
        </w:rPr>
        <w:t xml:space="preserve">שיצליח להפחית את זיהום האוויר. </w:t>
      </w:r>
      <w:r>
        <w:rPr>
          <w:rFonts w:ascii="David" w:hAnsi="David" w:cs="David" w:hint="cs"/>
          <w:rtl/>
        </w:rPr>
        <w:t xml:space="preserve">פרשנותכם </w:t>
      </w:r>
      <w:r w:rsidR="006438AD">
        <w:rPr>
          <w:rFonts w:ascii="David" w:hAnsi="David" w:cs="David" w:hint="cs"/>
          <w:rtl/>
        </w:rPr>
        <w:t xml:space="preserve">מצמצמת </w:t>
      </w:r>
      <w:r>
        <w:rPr>
          <w:rFonts w:ascii="David" w:hAnsi="David" w:cs="David" w:hint="cs"/>
          <w:rtl/>
        </w:rPr>
        <w:t>ו</w:t>
      </w:r>
      <w:r w:rsidR="006438AD">
        <w:rPr>
          <w:rFonts w:ascii="David" w:hAnsi="David" w:cs="David" w:hint="cs"/>
          <w:rtl/>
        </w:rPr>
        <w:t>מתנגשת עם הגישה הרחבה של החוק</w:t>
      </w:r>
      <w:r w:rsidR="00197265">
        <w:rPr>
          <w:rFonts w:ascii="David" w:hAnsi="David" w:cs="David" w:hint="cs"/>
          <w:rtl/>
        </w:rPr>
        <w:t xml:space="preserve"> </w:t>
      </w:r>
      <w:r w:rsidR="00197265">
        <w:rPr>
          <w:rFonts w:ascii="David" w:hAnsi="David" w:cs="David"/>
          <w:rtl/>
        </w:rPr>
        <w:t>–</w:t>
      </w:r>
      <w:r w:rsidR="00197265">
        <w:rPr>
          <w:rFonts w:ascii="David" w:hAnsi="David" w:cs="David" w:hint="cs"/>
          <w:rtl/>
        </w:rPr>
        <w:t xml:space="preserve"> </w:t>
      </w:r>
      <w:r w:rsidR="006438AD">
        <w:rPr>
          <w:rFonts w:ascii="David" w:hAnsi="David" w:cs="David" w:hint="cs"/>
          <w:rtl/>
        </w:rPr>
        <w:t>ל</w:t>
      </w:r>
      <w:r>
        <w:rPr>
          <w:rFonts w:ascii="David" w:hAnsi="David" w:cs="David" w:hint="cs"/>
          <w:rtl/>
        </w:rPr>
        <w:t>נצל כל מנוף שהוא יכול.</w:t>
      </w:r>
      <w:r w:rsidR="006438AD">
        <w:rPr>
          <w:rFonts w:ascii="David" w:hAnsi="David" w:cs="David" w:hint="cs"/>
          <w:rtl/>
        </w:rPr>
        <w:t xml:space="preserve"> </w:t>
      </w:r>
    </w:p>
    <w:p w14:paraId="3AF138D8" w14:textId="792318D2" w:rsidR="006438AD" w:rsidRDefault="00722BAB" w:rsidP="003718E3">
      <w:pPr>
        <w:spacing w:line="276" w:lineRule="auto"/>
        <w:jc w:val="both"/>
        <w:rPr>
          <w:rFonts w:ascii="David" w:hAnsi="David" w:cs="David"/>
          <w:rtl/>
        </w:rPr>
      </w:pPr>
      <w:r>
        <w:rPr>
          <w:rFonts w:ascii="David" w:hAnsi="David" w:cs="David" w:hint="cs"/>
          <w:rtl/>
        </w:rPr>
        <w:t xml:space="preserve">מעבר לכך שהטענות </w:t>
      </w:r>
      <w:r w:rsidR="006438AD">
        <w:rPr>
          <w:rFonts w:ascii="David" w:hAnsi="David" w:cs="David" w:hint="cs"/>
          <w:rtl/>
        </w:rPr>
        <w:t>לא מתכתב</w:t>
      </w:r>
      <w:r>
        <w:rPr>
          <w:rFonts w:ascii="David" w:hAnsi="David" w:cs="David" w:hint="cs"/>
          <w:rtl/>
        </w:rPr>
        <w:t>ו</w:t>
      </w:r>
      <w:r w:rsidR="006438AD">
        <w:rPr>
          <w:rFonts w:ascii="David" w:hAnsi="David" w:cs="David" w:hint="cs"/>
          <w:rtl/>
        </w:rPr>
        <w:t xml:space="preserve">ת עם גישת החוק, </w:t>
      </w:r>
      <w:r>
        <w:rPr>
          <w:rFonts w:ascii="David" w:hAnsi="David" w:cs="David" w:hint="cs"/>
          <w:rtl/>
        </w:rPr>
        <w:t>נטען ש</w:t>
      </w:r>
      <w:r w:rsidR="006438AD">
        <w:rPr>
          <w:rFonts w:ascii="David" w:hAnsi="David" w:cs="David" w:hint="cs"/>
          <w:rtl/>
        </w:rPr>
        <w:t>הפרסומת</w:t>
      </w:r>
      <w:r>
        <w:rPr>
          <w:rFonts w:ascii="David" w:hAnsi="David" w:cs="David" w:hint="cs"/>
          <w:rtl/>
        </w:rPr>
        <w:t xml:space="preserve"> </w:t>
      </w:r>
      <w:r w:rsidR="006438AD">
        <w:rPr>
          <w:rFonts w:ascii="David" w:hAnsi="David" w:cs="David" w:hint="cs"/>
          <w:rtl/>
        </w:rPr>
        <w:t>מיועדת רק לציבור</w:t>
      </w:r>
      <w:r>
        <w:rPr>
          <w:rFonts w:ascii="David" w:hAnsi="David" w:cs="David" w:hint="cs"/>
          <w:rtl/>
        </w:rPr>
        <w:t xml:space="preserve"> </w:t>
      </w:r>
      <w:r w:rsidR="006438AD">
        <w:rPr>
          <w:rFonts w:ascii="David" w:hAnsi="David" w:cs="David" w:hint="cs"/>
          <w:rtl/>
        </w:rPr>
        <w:t>רוכשי הרכב הפוטנציאלים ולא הציבור הכללי.</w:t>
      </w:r>
      <w:r>
        <w:rPr>
          <w:rFonts w:ascii="David" w:hAnsi="David" w:cs="David" w:hint="cs"/>
          <w:rtl/>
        </w:rPr>
        <w:t xml:space="preserve"> לשון החוק</w:t>
      </w:r>
      <w:r w:rsidR="00197265">
        <w:rPr>
          <w:rFonts w:ascii="David" w:hAnsi="David" w:cs="David" w:hint="cs"/>
          <w:rtl/>
        </w:rPr>
        <w:t xml:space="preserve"> לא</w:t>
      </w:r>
      <w:r>
        <w:rPr>
          <w:rFonts w:ascii="David" w:hAnsi="David" w:cs="David" w:hint="cs"/>
          <w:rtl/>
        </w:rPr>
        <w:t xml:space="preserve"> מבחינה בין סוגי ציבורים, ב</w:t>
      </w:r>
      <w:r w:rsidR="006438AD">
        <w:rPr>
          <w:rFonts w:ascii="David" w:hAnsi="David" w:cs="David" w:hint="cs"/>
          <w:rtl/>
        </w:rPr>
        <w:t xml:space="preserve">ין ציבור רוכשי הרכב לבין הציבור הכללי. </w:t>
      </w:r>
      <w:r>
        <w:rPr>
          <w:rFonts w:ascii="David" w:hAnsi="David" w:cs="David" w:hint="cs"/>
          <w:rtl/>
        </w:rPr>
        <w:t>ה</w:t>
      </w:r>
      <w:r w:rsidR="006438AD">
        <w:rPr>
          <w:rFonts w:ascii="David" w:hAnsi="David" w:cs="David" w:hint="cs"/>
          <w:rtl/>
        </w:rPr>
        <w:t>פרסומת</w:t>
      </w:r>
      <w:r>
        <w:rPr>
          <w:rFonts w:ascii="David" w:hAnsi="David" w:cs="David" w:hint="cs"/>
          <w:rtl/>
        </w:rPr>
        <w:t xml:space="preserve"> </w:t>
      </w:r>
      <w:r w:rsidR="006438AD">
        <w:rPr>
          <w:rFonts w:ascii="David" w:hAnsi="David" w:cs="David" w:hint="cs"/>
          <w:rtl/>
        </w:rPr>
        <w:t>מיודעת</w:t>
      </w:r>
      <w:r>
        <w:rPr>
          <w:rFonts w:ascii="David" w:hAnsi="David" w:cs="David" w:hint="cs"/>
          <w:rtl/>
        </w:rPr>
        <w:t xml:space="preserve"> ו</w:t>
      </w:r>
      <w:r w:rsidR="006438AD">
        <w:rPr>
          <w:rFonts w:ascii="David" w:hAnsi="David" w:cs="David" w:hint="cs"/>
          <w:rtl/>
        </w:rPr>
        <w:t xml:space="preserve">זמינה לציבור כולו. </w:t>
      </w:r>
    </w:p>
    <w:p w14:paraId="4DED8F17" w14:textId="4DD31856" w:rsidR="006438AD" w:rsidRDefault="006438AD" w:rsidP="003718E3">
      <w:pPr>
        <w:spacing w:line="276" w:lineRule="auto"/>
        <w:jc w:val="both"/>
        <w:rPr>
          <w:rFonts w:ascii="David" w:hAnsi="David" w:cs="David"/>
          <w:rtl/>
        </w:rPr>
      </w:pPr>
      <w:r>
        <w:rPr>
          <w:rFonts w:ascii="David" w:hAnsi="David" w:cs="David" w:hint="cs"/>
          <w:rtl/>
        </w:rPr>
        <w:t xml:space="preserve">פרסומת היא לא דבר רגעי והיא לא מכוונת רק בהכרח לרכישה מיידית. פרסומת לרוב מקבעת תודעה, </w:t>
      </w:r>
      <w:r w:rsidR="00722BAB">
        <w:rPr>
          <w:rFonts w:ascii="David" w:hAnsi="David" w:cs="David" w:hint="cs"/>
          <w:rtl/>
        </w:rPr>
        <w:t xml:space="preserve">ומצביעה על מעמד או מוניטין </w:t>
      </w:r>
      <w:r>
        <w:rPr>
          <w:rFonts w:ascii="David" w:hAnsi="David" w:cs="David" w:hint="cs"/>
          <w:rtl/>
        </w:rPr>
        <w:t xml:space="preserve">של המותג. </w:t>
      </w:r>
      <w:r w:rsidR="00722BAB">
        <w:rPr>
          <w:rFonts w:ascii="David" w:hAnsi="David" w:cs="David" w:hint="cs"/>
          <w:rtl/>
        </w:rPr>
        <w:t xml:space="preserve">יש פרסומות רבות שאינן עוסקות במכירת שירותים (כמו חברת חשמל). ההבחנה שעשיתם אינה קשורה ללשון החוק ולתפיסתו הרחבה, שכן גישתכם מצמצמת. בנוסף, </w:t>
      </w:r>
      <w:r>
        <w:rPr>
          <w:rFonts w:ascii="David" w:hAnsi="David" w:cs="David" w:hint="cs"/>
          <w:rtl/>
        </w:rPr>
        <w:t xml:space="preserve">אין הבחנה בין כריכה לגוף </w:t>
      </w:r>
      <w:r>
        <w:rPr>
          <w:rFonts w:ascii="David" w:hAnsi="David" w:cs="David"/>
          <w:rtl/>
        </w:rPr>
        <w:t>–</w:t>
      </w:r>
      <w:r>
        <w:rPr>
          <w:rFonts w:ascii="David" w:hAnsi="David" w:cs="David" w:hint="cs"/>
          <w:rtl/>
        </w:rPr>
        <w:t xml:space="preserve"> שתיהן פרסומות. הניסיון להגיד שבאנר הוא לא גוף הפרסומת זה קשקוש</w:t>
      </w:r>
      <w:r w:rsidR="00722BAB">
        <w:rPr>
          <w:rFonts w:ascii="David" w:hAnsi="David" w:cs="David" w:hint="cs"/>
          <w:rtl/>
        </w:rPr>
        <w:t>, שכן</w:t>
      </w:r>
      <w:r>
        <w:rPr>
          <w:rFonts w:ascii="David" w:hAnsi="David" w:cs="David" w:hint="cs"/>
          <w:rtl/>
        </w:rPr>
        <w:t xml:space="preserve"> הפרסומת </w:t>
      </w:r>
      <w:r w:rsidR="005439AB">
        <w:rPr>
          <w:rFonts w:ascii="David" w:hAnsi="David" w:cs="David" w:hint="cs"/>
          <w:rtl/>
        </w:rPr>
        <w:t xml:space="preserve">היא גם </w:t>
      </w:r>
      <w:r>
        <w:rPr>
          <w:rFonts w:ascii="David" w:hAnsi="David" w:cs="David" w:hint="cs"/>
          <w:rtl/>
        </w:rPr>
        <w:t xml:space="preserve">הבאנר. </w:t>
      </w:r>
    </w:p>
    <w:p w14:paraId="2802B25E" w14:textId="77777777" w:rsidR="002E1E1D" w:rsidRDefault="006438AD" w:rsidP="00197265">
      <w:pPr>
        <w:spacing w:after="0" w:line="276" w:lineRule="auto"/>
        <w:jc w:val="both"/>
        <w:rPr>
          <w:rFonts w:ascii="David" w:hAnsi="David" w:cs="David"/>
          <w:b/>
          <w:bCs/>
          <w:rtl/>
        </w:rPr>
      </w:pPr>
      <w:r>
        <w:rPr>
          <w:rFonts w:ascii="David" w:hAnsi="David" w:cs="David" w:hint="cs"/>
          <w:rtl/>
        </w:rPr>
        <w:t xml:space="preserve">ובכלל </w:t>
      </w:r>
      <w:r w:rsidRPr="00225383">
        <w:rPr>
          <w:rFonts w:ascii="David" w:hAnsi="David" w:cs="David" w:hint="cs"/>
          <w:b/>
          <w:bCs/>
          <w:rtl/>
        </w:rPr>
        <w:t>סעיף 30(ה)(3)</w:t>
      </w:r>
      <w:r>
        <w:rPr>
          <w:rFonts w:ascii="David" w:hAnsi="David" w:cs="David" w:hint="cs"/>
          <w:rtl/>
        </w:rPr>
        <w:t xml:space="preserve"> קובע הוראות ספציפיות</w:t>
      </w:r>
      <w:r w:rsidR="005439AB">
        <w:rPr>
          <w:rFonts w:ascii="David" w:hAnsi="David" w:cs="David" w:hint="cs"/>
          <w:rtl/>
        </w:rPr>
        <w:t xml:space="preserve"> ו</w:t>
      </w:r>
      <w:r>
        <w:rPr>
          <w:rFonts w:ascii="David" w:hAnsi="David" w:cs="David" w:hint="cs"/>
          <w:rtl/>
        </w:rPr>
        <w:t>הגדרה מדויקת של אמצעי אלקטרוני חזותי</w:t>
      </w:r>
      <w:r w:rsidR="005439AB">
        <w:rPr>
          <w:rFonts w:ascii="David" w:hAnsi="David" w:cs="David" w:hint="cs"/>
          <w:rtl/>
        </w:rPr>
        <w:t>. נרשם בדיוק איך ואיפה יש לפרסם ואיזה מידע לתת בכל פינת מסך. מכאן שיש חובה לפרסם באמצעיים אלקטרוניים.</w:t>
      </w:r>
      <w:r w:rsidR="00197265">
        <w:rPr>
          <w:rFonts w:ascii="David" w:hAnsi="David" w:cs="David" w:hint="cs"/>
          <w:rtl/>
        </w:rPr>
        <w:t xml:space="preserve"> </w:t>
      </w:r>
    </w:p>
    <w:p w14:paraId="457A8BFB" w14:textId="63C8C38C" w:rsidR="006438AD" w:rsidRDefault="005439AB" w:rsidP="00197265">
      <w:pPr>
        <w:spacing w:after="0" w:line="276" w:lineRule="auto"/>
        <w:jc w:val="both"/>
        <w:rPr>
          <w:rFonts w:ascii="David" w:hAnsi="David" w:cs="David"/>
          <w:rtl/>
        </w:rPr>
      </w:pPr>
      <w:r w:rsidRPr="005439AB">
        <w:rPr>
          <w:rFonts w:ascii="David" w:hAnsi="David" w:cs="David" w:hint="cs"/>
          <w:b/>
          <w:bCs/>
          <w:rtl/>
        </w:rPr>
        <w:t>בימ"ש דוחה את העתירה</w:t>
      </w:r>
      <w:r>
        <w:rPr>
          <w:rFonts w:ascii="David" w:hAnsi="David" w:cs="David" w:hint="cs"/>
          <w:rtl/>
        </w:rPr>
        <w:t>.</w:t>
      </w:r>
      <w:r w:rsidR="006438AD">
        <w:rPr>
          <w:rFonts w:ascii="David" w:hAnsi="David" w:cs="David" w:hint="cs"/>
          <w:rtl/>
        </w:rPr>
        <w:t xml:space="preserve"> </w:t>
      </w:r>
    </w:p>
    <w:p w14:paraId="0FE97FDC" w14:textId="65DC02E8" w:rsidR="007641F5" w:rsidRDefault="007641F5" w:rsidP="007641F5">
      <w:pPr>
        <w:spacing w:line="276" w:lineRule="auto"/>
        <w:jc w:val="center"/>
        <w:rPr>
          <w:rFonts w:ascii="David" w:hAnsi="David" w:cs="David"/>
          <w:b/>
          <w:bCs/>
          <w:rtl/>
        </w:rPr>
      </w:pPr>
      <w:r w:rsidRPr="007641F5">
        <w:rPr>
          <w:rFonts w:ascii="David" w:hAnsi="David" w:cs="David" w:hint="cs"/>
          <w:b/>
          <w:bCs/>
          <w:rtl/>
        </w:rPr>
        <w:t xml:space="preserve">שיעור 9 </w:t>
      </w:r>
      <w:r w:rsidRPr="007641F5">
        <w:rPr>
          <w:rFonts w:ascii="David" w:hAnsi="David" w:cs="David"/>
          <w:b/>
          <w:bCs/>
          <w:rtl/>
        </w:rPr>
        <w:t>–</w:t>
      </w:r>
      <w:r w:rsidRPr="007641F5">
        <w:rPr>
          <w:rFonts w:ascii="David" w:hAnsi="David" w:cs="David" w:hint="cs"/>
          <w:b/>
          <w:bCs/>
          <w:rtl/>
        </w:rPr>
        <w:t xml:space="preserve"> 15/01/2025</w:t>
      </w:r>
    </w:p>
    <w:p w14:paraId="0727599E" w14:textId="0A357FCD" w:rsidR="00CB0EB9" w:rsidRPr="00373EAD" w:rsidRDefault="00373EAD" w:rsidP="00011A35">
      <w:pPr>
        <w:pStyle w:val="1"/>
        <w:rPr>
          <w:rtl/>
        </w:rPr>
      </w:pPr>
      <w:bookmarkStart w:id="13" w:name="_Toc190443165"/>
      <w:r w:rsidRPr="00373EAD">
        <w:rPr>
          <w:rFonts w:hint="cs"/>
          <w:rtl/>
        </w:rPr>
        <w:t>חוק</w:t>
      </w:r>
      <w:r w:rsidRPr="00373EAD">
        <w:rPr>
          <w:rtl/>
        </w:rPr>
        <w:t xml:space="preserve"> </w:t>
      </w:r>
      <w:r w:rsidRPr="00373EAD">
        <w:rPr>
          <w:rFonts w:hint="cs"/>
          <w:rtl/>
        </w:rPr>
        <w:t>אוויר</w:t>
      </w:r>
      <w:r w:rsidRPr="00373EAD">
        <w:rPr>
          <w:rtl/>
        </w:rPr>
        <w:t xml:space="preserve"> </w:t>
      </w:r>
      <w:r w:rsidRPr="00373EAD">
        <w:rPr>
          <w:rFonts w:hint="cs"/>
          <w:rtl/>
        </w:rPr>
        <w:t>נקי</w:t>
      </w:r>
      <w:r w:rsidRPr="00373EAD">
        <w:rPr>
          <w:rtl/>
        </w:rPr>
        <w:t xml:space="preserve">, </w:t>
      </w:r>
      <w:r w:rsidRPr="00373EAD">
        <w:rPr>
          <w:rFonts w:hint="cs"/>
          <w:rtl/>
        </w:rPr>
        <w:t>תשס</w:t>
      </w:r>
      <w:r w:rsidRPr="00373EAD">
        <w:rPr>
          <w:rtl/>
        </w:rPr>
        <w:t>"</w:t>
      </w:r>
      <w:r w:rsidRPr="00373EAD">
        <w:rPr>
          <w:rFonts w:hint="cs"/>
          <w:rtl/>
        </w:rPr>
        <w:t>ח</w:t>
      </w:r>
      <w:r w:rsidRPr="00373EAD">
        <w:rPr>
          <w:rtl/>
        </w:rPr>
        <w:t>-2008</w:t>
      </w:r>
      <w:bookmarkEnd w:id="13"/>
    </w:p>
    <w:p w14:paraId="746AD383" w14:textId="0445E7BB" w:rsidR="007641F5" w:rsidRDefault="00373EAD" w:rsidP="00373EAD">
      <w:pPr>
        <w:spacing w:line="276" w:lineRule="auto"/>
        <w:jc w:val="both"/>
        <w:rPr>
          <w:rFonts w:ascii="David" w:hAnsi="David" w:cs="David"/>
          <w:rtl/>
        </w:rPr>
      </w:pPr>
      <w:r>
        <w:rPr>
          <w:rFonts w:ascii="David" w:hAnsi="David" w:cs="David" w:hint="cs"/>
          <w:rtl/>
        </w:rPr>
        <w:t xml:space="preserve">החוק </w:t>
      </w:r>
      <w:r w:rsidR="00225383">
        <w:rPr>
          <w:rFonts w:ascii="David" w:hAnsi="David" w:cs="David" w:hint="cs"/>
          <w:rtl/>
        </w:rPr>
        <w:t xml:space="preserve">נחקק ב2008 </w:t>
      </w:r>
      <w:r w:rsidR="001D658D">
        <w:rPr>
          <w:rFonts w:ascii="David" w:hAnsi="David" w:cs="David" w:hint="cs"/>
          <w:rtl/>
        </w:rPr>
        <w:t>לאחר 3 שנים של דיונים בכנסת. מ</w:t>
      </w:r>
      <w:r>
        <w:rPr>
          <w:rFonts w:ascii="David" w:hAnsi="David" w:cs="David" w:hint="cs"/>
          <w:rtl/>
        </w:rPr>
        <w:t xml:space="preserve">דובר בחוק מיוחד </w:t>
      </w:r>
      <w:r w:rsidR="001D658D">
        <w:rPr>
          <w:rFonts w:ascii="David" w:hAnsi="David" w:cs="David" w:hint="cs"/>
          <w:rtl/>
        </w:rPr>
        <w:t>שמהווה סימן למהפכה ב</w:t>
      </w:r>
      <w:r w:rsidR="00225383">
        <w:rPr>
          <w:rFonts w:ascii="David" w:hAnsi="David" w:cs="David" w:hint="cs"/>
          <w:rtl/>
        </w:rPr>
        <w:t>סטנדרט החקיקה הסביבתי</w:t>
      </w:r>
      <w:r w:rsidR="001D658D">
        <w:rPr>
          <w:rFonts w:ascii="David" w:hAnsi="David" w:cs="David" w:hint="cs"/>
          <w:rtl/>
        </w:rPr>
        <w:t>ת</w:t>
      </w:r>
      <w:r w:rsidR="00225383">
        <w:rPr>
          <w:rFonts w:ascii="David" w:hAnsi="David" w:cs="David" w:hint="cs"/>
          <w:rtl/>
        </w:rPr>
        <w:t xml:space="preserve"> בישראל.</w:t>
      </w:r>
      <w:r w:rsidR="001D658D">
        <w:rPr>
          <w:rFonts w:ascii="David" w:hAnsi="David" w:cs="David" w:hint="cs"/>
          <w:rtl/>
        </w:rPr>
        <w:t xml:space="preserve"> עד אליו החוקים שנחקקו היו קטנים, עקרוניים וכללים, אך הוא מהווה חקיקה מפורטת שמתייחסת להכל. החוק פורש רשת ומנסה לתפוס כל נקודה על מנת להפחית את זיהום האוויר בישראל.</w:t>
      </w:r>
      <w:r w:rsidR="00225383">
        <w:rPr>
          <w:rFonts w:ascii="David" w:hAnsi="David" w:cs="David" w:hint="cs"/>
          <w:rtl/>
        </w:rPr>
        <w:t xml:space="preserve"> </w:t>
      </w:r>
    </w:p>
    <w:p w14:paraId="701F19B3" w14:textId="47A0F145" w:rsidR="00225383" w:rsidRDefault="00225383" w:rsidP="00373EAD">
      <w:pPr>
        <w:spacing w:line="276" w:lineRule="auto"/>
        <w:jc w:val="both"/>
        <w:rPr>
          <w:rFonts w:ascii="David" w:hAnsi="David" w:cs="David"/>
          <w:rtl/>
        </w:rPr>
      </w:pPr>
      <w:r>
        <w:rPr>
          <w:rFonts w:ascii="David" w:hAnsi="David" w:cs="David" w:hint="cs"/>
          <w:rtl/>
        </w:rPr>
        <w:t>שינוי סטנדרט החוק נבנה לפי המודלים האמריקאיים האירופאיים מתוך תפיס</w:t>
      </w:r>
      <w:r w:rsidR="005F18BE">
        <w:rPr>
          <w:rFonts w:ascii="David" w:hAnsi="David" w:cs="David" w:hint="cs"/>
          <w:rtl/>
        </w:rPr>
        <w:t>ת</w:t>
      </w:r>
      <w:r>
        <w:rPr>
          <w:rFonts w:ascii="David" w:hAnsi="David" w:cs="David" w:hint="cs"/>
          <w:rtl/>
        </w:rPr>
        <w:t xml:space="preserve"> רגולציה. </w:t>
      </w:r>
    </w:p>
    <w:p w14:paraId="28B853B0" w14:textId="77777777" w:rsidR="002E1E1D" w:rsidRDefault="002E1E1D" w:rsidP="00373EAD">
      <w:pPr>
        <w:spacing w:line="276" w:lineRule="auto"/>
        <w:jc w:val="both"/>
        <w:rPr>
          <w:rFonts w:ascii="David" w:hAnsi="David" w:cs="David"/>
          <w:u w:val="single"/>
          <w:rtl/>
        </w:rPr>
      </w:pPr>
    </w:p>
    <w:p w14:paraId="436260AD" w14:textId="77777777" w:rsidR="002E1E1D" w:rsidRDefault="002E1E1D" w:rsidP="00373EAD">
      <w:pPr>
        <w:spacing w:line="276" w:lineRule="auto"/>
        <w:jc w:val="both"/>
        <w:rPr>
          <w:rFonts w:ascii="David" w:hAnsi="David" w:cs="David"/>
          <w:u w:val="single"/>
          <w:rtl/>
        </w:rPr>
      </w:pPr>
    </w:p>
    <w:p w14:paraId="61CD0A79" w14:textId="77777777" w:rsidR="002E1E1D" w:rsidRDefault="002E1E1D" w:rsidP="00373EAD">
      <w:pPr>
        <w:spacing w:line="276" w:lineRule="auto"/>
        <w:jc w:val="both"/>
        <w:rPr>
          <w:rFonts w:ascii="David" w:hAnsi="David" w:cs="David"/>
          <w:u w:val="single"/>
          <w:rtl/>
        </w:rPr>
      </w:pPr>
    </w:p>
    <w:p w14:paraId="2AA01C97" w14:textId="3023A065" w:rsidR="00373EAD" w:rsidRPr="00373EAD" w:rsidRDefault="00373EAD" w:rsidP="00373EAD">
      <w:pPr>
        <w:spacing w:line="276" w:lineRule="auto"/>
        <w:jc w:val="both"/>
        <w:rPr>
          <w:rFonts w:ascii="David" w:hAnsi="David" w:cs="David"/>
          <w:u w:val="single"/>
          <w:rtl/>
        </w:rPr>
      </w:pPr>
      <w:r w:rsidRPr="00373EAD">
        <w:rPr>
          <w:rFonts w:ascii="David" w:hAnsi="David" w:cs="David" w:hint="cs"/>
          <w:u w:val="single"/>
          <w:rtl/>
        </w:rPr>
        <w:lastRenderedPageBreak/>
        <w:t>מבנה החוק</w:t>
      </w:r>
    </w:p>
    <w:p w14:paraId="1C44EFF4" w14:textId="77777777" w:rsidR="00373EAD" w:rsidRDefault="00373EAD" w:rsidP="00373EAD">
      <w:pPr>
        <w:spacing w:line="276" w:lineRule="auto"/>
        <w:jc w:val="both"/>
        <w:rPr>
          <w:rFonts w:ascii="David" w:hAnsi="David" w:cs="David"/>
          <w:rtl/>
        </w:rPr>
      </w:pPr>
      <w:r w:rsidRPr="00373EAD">
        <w:rPr>
          <w:rFonts w:ascii="David" w:hAnsi="David" w:cs="David" w:hint="cs"/>
          <w:b/>
          <w:bCs/>
          <w:rtl/>
        </w:rPr>
        <w:t>איך משיגים אוויר נקי</w:t>
      </w:r>
      <w:r>
        <w:rPr>
          <w:rFonts w:ascii="David" w:hAnsi="David" w:cs="David" w:hint="cs"/>
          <w:rtl/>
        </w:rPr>
        <w:t xml:space="preserve">? </w:t>
      </w:r>
    </w:p>
    <w:p w14:paraId="15B85129" w14:textId="77777777" w:rsidR="000F38B5" w:rsidRDefault="000F38B5" w:rsidP="000F38B5">
      <w:pPr>
        <w:spacing w:line="276" w:lineRule="auto"/>
        <w:jc w:val="both"/>
        <w:rPr>
          <w:rFonts w:ascii="David" w:hAnsi="David" w:cs="David"/>
          <w:rtl/>
        </w:rPr>
      </w:pPr>
      <w:r>
        <w:rPr>
          <w:rFonts w:ascii="David" w:hAnsi="David" w:cs="David" w:hint="cs"/>
          <w:b/>
          <w:bCs/>
          <w:rtl/>
        </w:rPr>
        <w:t xml:space="preserve">השלב הראשון הוא להגדיר </w:t>
      </w:r>
      <w:r w:rsidRPr="000F38B5">
        <w:rPr>
          <w:rFonts w:ascii="David" w:hAnsi="David" w:cs="David" w:hint="cs"/>
          <w:b/>
          <w:bCs/>
          <w:rtl/>
        </w:rPr>
        <w:t>מהו אוויר נקי</w:t>
      </w:r>
      <w:r>
        <w:rPr>
          <w:rFonts w:ascii="David" w:hAnsi="David" w:cs="David" w:hint="cs"/>
          <w:rtl/>
        </w:rPr>
        <w:t xml:space="preserve">? עלינו לקבוע את רמת הזיהום לכל מקורות הפליטה כך שנחליט מהו אוויר נקי. </w:t>
      </w:r>
    </w:p>
    <w:p w14:paraId="6278B82B" w14:textId="48ED4AF7" w:rsidR="00CB0EB9" w:rsidRDefault="00373EAD" w:rsidP="000F38B5">
      <w:pPr>
        <w:spacing w:line="276" w:lineRule="auto"/>
        <w:jc w:val="both"/>
        <w:rPr>
          <w:rFonts w:ascii="David" w:hAnsi="David" w:cs="David"/>
          <w:rtl/>
        </w:rPr>
      </w:pPr>
      <w:r w:rsidRPr="000F38B5">
        <w:rPr>
          <w:rFonts w:ascii="David" w:hAnsi="David" w:cs="David" w:hint="cs"/>
          <w:b/>
          <w:bCs/>
          <w:rtl/>
        </w:rPr>
        <w:t xml:space="preserve">השלב </w:t>
      </w:r>
      <w:r w:rsidR="000F38B5">
        <w:rPr>
          <w:rFonts w:ascii="David" w:hAnsi="David" w:cs="David" w:hint="cs"/>
          <w:b/>
          <w:bCs/>
          <w:rtl/>
        </w:rPr>
        <w:t>השני</w:t>
      </w:r>
      <w:r w:rsidRPr="000F38B5">
        <w:rPr>
          <w:rFonts w:ascii="David" w:hAnsi="David" w:cs="David" w:hint="cs"/>
          <w:b/>
          <w:bCs/>
          <w:rtl/>
        </w:rPr>
        <w:t xml:space="preserve"> הוא לזהות את המקורות לפליטות של מזהמים</w:t>
      </w:r>
      <w:r w:rsidR="000F38B5">
        <w:rPr>
          <w:rFonts w:ascii="David" w:hAnsi="David" w:cs="David" w:hint="cs"/>
          <w:rtl/>
        </w:rPr>
        <w:t xml:space="preserve"> </w:t>
      </w:r>
      <w:r w:rsidR="000F38B5">
        <w:rPr>
          <w:rFonts w:ascii="David" w:hAnsi="David" w:cs="David"/>
          <w:rtl/>
        </w:rPr>
        <w:t>–</w:t>
      </w:r>
      <w:r w:rsidR="000F38B5">
        <w:rPr>
          <w:rFonts w:ascii="David" w:hAnsi="David" w:cs="David" w:hint="cs"/>
          <w:rtl/>
        </w:rPr>
        <w:t xml:space="preserve"> </w:t>
      </w:r>
      <w:r>
        <w:rPr>
          <w:rFonts w:ascii="David" w:hAnsi="David" w:cs="David" w:hint="cs"/>
          <w:rtl/>
        </w:rPr>
        <w:t xml:space="preserve">מאיפה מגיע זיהום </w:t>
      </w:r>
      <w:r w:rsidR="000F38B5">
        <w:rPr>
          <w:rFonts w:ascii="David" w:hAnsi="David" w:cs="David" w:hint="cs"/>
          <w:rtl/>
        </w:rPr>
        <w:t>ה</w:t>
      </w:r>
      <w:r>
        <w:rPr>
          <w:rFonts w:ascii="David" w:hAnsi="David" w:cs="David" w:hint="cs"/>
          <w:rtl/>
        </w:rPr>
        <w:t>אוויר בישראל? מפעלים, מכוניות</w:t>
      </w:r>
      <w:r w:rsidR="000F38B5">
        <w:rPr>
          <w:rFonts w:ascii="David" w:hAnsi="David" w:cs="David" w:hint="cs"/>
          <w:rtl/>
        </w:rPr>
        <w:t>, חול מהמדבר שיוצר זיהום אוויר טבעי,</w:t>
      </w:r>
      <w:r>
        <w:rPr>
          <w:rFonts w:ascii="David" w:hAnsi="David" w:cs="David" w:hint="cs"/>
          <w:rtl/>
        </w:rPr>
        <w:t xml:space="preserve"> שריפת פסולת, הטמנת פסולת</w:t>
      </w:r>
      <w:r w:rsidR="000F38B5">
        <w:rPr>
          <w:rFonts w:ascii="David" w:hAnsi="David" w:cs="David" w:hint="cs"/>
          <w:rtl/>
        </w:rPr>
        <w:t xml:space="preserve"> ועוד</w:t>
      </w:r>
      <w:r>
        <w:rPr>
          <w:rFonts w:ascii="David" w:hAnsi="David" w:cs="David" w:hint="cs"/>
          <w:rtl/>
        </w:rPr>
        <w:t>. ישנו אוסף מאוד גדול של מקורות מאוד שונים באופיים לפליטות של מזהמים</w:t>
      </w:r>
      <w:r w:rsidR="00416060">
        <w:rPr>
          <w:rFonts w:ascii="David" w:hAnsi="David" w:cs="David" w:hint="cs"/>
          <w:rtl/>
        </w:rPr>
        <w:t>.</w:t>
      </w:r>
      <w:r>
        <w:rPr>
          <w:rFonts w:ascii="David" w:hAnsi="David" w:cs="David" w:hint="cs"/>
          <w:rtl/>
        </w:rPr>
        <w:t xml:space="preserve"> </w:t>
      </w:r>
    </w:p>
    <w:p w14:paraId="606E614B" w14:textId="49911C3A" w:rsidR="00373EAD" w:rsidRPr="00C370F1" w:rsidRDefault="006B4A32">
      <w:pPr>
        <w:pStyle w:val="a9"/>
        <w:numPr>
          <w:ilvl w:val="0"/>
          <w:numId w:val="16"/>
        </w:numPr>
        <w:spacing w:line="276" w:lineRule="auto"/>
        <w:jc w:val="both"/>
        <w:rPr>
          <w:rFonts w:ascii="David" w:hAnsi="David" w:cs="David"/>
          <w:rtl/>
        </w:rPr>
      </w:pPr>
      <w:r w:rsidRPr="00C370F1">
        <w:rPr>
          <w:rFonts w:ascii="David" w:hAnsi="David" w:cs="David" w:hint="cs"/>
          <w:u w:val="single"/>
          <w:rtl/>
        </w:rPr>
        <w:t>דוגמה</w:t>
      </w:r>
      <w:r w:rsidRPr="00C370F1">
        <w:rPr>
          <w:rFonts w:ascii="David" w:hAnsi="David" w:cs="David" w:hint="cs"/>
          <w:rtl/>
        </w:rPr>
        <w:t>:</w:t>
      </w:r>
      <w:r w:rsidR="007C4D0C" w:rsidRPr="00C370F1">
        <w:rPr>
          <w:rFonts w:ascii="David" w:hAnsi="David" w:cs="David" w:hint="cs"/>
          <w:rtl/>
        </w:rPr>
        <w:t xml:space="preserve"> במפרץ חיפה שיעור תחלואת הסרטן הנובע לחשיפה לזיהום אוויר גבוה. נרצה לזהות את מקורות הפליטה כדי לקבוע מה רמת האוויר נקי שנרצה לשאוף אליה. למרות שיש מפעלים רבים סמוכים, לא כולם פולטים אותו הדבר, ישנן השפעות של רוח, תנאים גאוג</w:t>
      </w:r>
      <w:r w:rsidR="005310E9" w:rsidRPr="00C370F1">
        <w:rPr>
          <w:rFonts w:ascii="David" w:hAnsi="David" w:cs="David" w:hint="cs"/>
          <w:rtl/>
        </w:rPr>
        <w:t>ר</w:t>
      </w:r>
      <w:r w:rsidR="007C4D0C" w:rsidRPr="00C370F1">
        <w:rPr>
          <w:rFonts w:ascii="David" w:hAnsi="David" w:cs="David" w:hint="cs"/>
          <w:rtl/>
        </w:rPr>
        <w:t>פיים, לכן יתכן ויהיו 2 מפעלים אך לא יאשרו לשניהם אותה רמת פליטה, כי מפעל אחד פוגע הרבה יותר מהשני</w:t>
      </w:r>
      <w:r w:rsidRPr="00C370F1">
        <w:rPr>
          <w:rFonts w:ascii="David" w:hAnsi="David" w:cs="David" w:hint="cs"/>
          <w:rtl/>
        </w:rPr>
        <w:t xml:space="preserve"> </w:t>
      </w:r>
      <w:r w:rsidR="007C4D0C" w:rsidRPr="00C370F1">
        <w:rPr>
          <w:rFonts w:ascii="David" w:hAnsi="David" w:cs="David" w:hint="cs"/>
          <w:rtl/>
        </w:rPr>
        <w:t>(</w:t>
      </w:r>
      <w:r w:rsidRPr="00C370F1">
        <w:rPr>
          <w:rFonts w:ascii="David" w:hAnsi="David" w:cs="David" w:hint="cs"/>
          <w:rtl/>
        </w:rPr>
        <w:t>תלוי נסיבות ומיקום</w:t>
      </w:r>
      <w:r w:rsidR="007C4D0C" w:rsidRPr="00C370F1">
        <w:rPr>
          <w:rFonts w:ascii="David" w:hAnsi="David" w:cs="David" w:hint="cs"/>
          <w:rtl/>
        </w:rPr>
        <w:t>)</w:t>
      </w:r>
      <w:r w:rsidRPr="00C370F1">
        <w:rPr>
          <w:rFonts w:ascii="David" w:hAnsi="David" w:cs="David" w:hint="cs"/>
          <w:rtl/>
        </w:rPr>
        <w:t xml:space="preserve">. </w:t>
      </w:r>
    </w:p>
    <w:p w14:paraId="56DEDC60" w14:textId="74C4D7E1" w:rsidR="006B4A32" w:rsidRDefault="006B4A32" w:rsidP="006B4A32">
      <w:pPr>
        <w:spacing w:line="276" w:lineRule="auto"/>
        <w:jc w:val="both"/>
        <w:rPr>
          <w:rFonts w:ascii="David" w:hAnsi="David" w:cs="David"/>
          <w:rtl/>
        </w:rPr>
      </w:pPr>
      <w:r>
        <w:rPr>
          <w:rFonts w:ascii="David" w:hAnsi="David" w:cs="David" w:hint="cs"/>
          <w:rtl/>
        </w:rPr>
        <w:t xml:space="preserve">כיצד חוק אוויר נקי מתמודד עם הקשיים האלה? </w:t>
      </w:r>
    </w:p>
    <w:p w14:paraId="534DC84C" w14:textId="7372B8E3" w:rsidR="006B4A32" w:rsidRPr="005F60C9" w:rsidRDefault="006B4A32" w:rsidP="00C27DA6">
      <w:pPr>
        <w:pStyle w:val="2"/>
        <w:rPr>
          <w:rtl/>
        </w:rPr>
      </w:pPr>
      <w:bookmarkStart w:id="14" w:name="_Toc190443166"/>
      <w:r w:rsidRPr="005F60C9">
        <w:rPr>
          <w:rFonts w:hint="cs"/>
          <w:rtl/>
        </w:rPr>
        <w:t>ערכי אוויר בחוק אוויר נקי</w:t>
      </w:r>
      <w:bookmarkEnd w:id="14"/>
    </w:p>
    <w:p w14:paraId="6DEEE299" w14:textId="62C8FB96" w:rsidR="006B4A32" w:rsidRDefault="006B4A32" w:rsidP="006B4A32">
      <w:pPr>
        <w:spacing w:line="276" w:lineRule="auto"/>
        <w:jc w:val="both"/>
        <w:rPr>
          <w:rFonts w:ascii="David" w:hAnsi="David" w:cs="David"/>
          <w:rtl/>
        </w:rPr>
      </w:pPr>
      <w:r w:rsidRPr="007F308A">
        <w:rPr>
          <w:rFonts w:ascii="David" w:hAnsi="David" w:cs="David" w:hint="cs"/>
          <w:b/>
          <w:bCs/>
          <w:color w:val="00B050"/>
          <w:rtl/>
        </w:rPr>
        <w:t>סעיף 6 לחוק</w:t>
      </w:r>
      <w:r w:rsidRPr="007F308A">
        <w:rPr>
          <w:rFonts w:ascii="David" w:hAnsi="David" w:cs="David" w:hint="cs"/>
          <w:color w:val="00B050"/>
          <w:rtl/>
        </w:rPr>
        <w:t xml:space="preserve"> </w:t>
      </w:r>
      <w:r>
        <w:rPr>
          <w:rFonts w:ascii="David" w:hAnsi="David" w:cs="David" w:hint="cs"/>
          <w:rtl/>
        </w:rPr>
        <w:t>קובע 4 סוגים של ערכי אוויר:</w:t>
      </w:r>
    </w:p>
    <w:p w14:paraId="2FDB58DB" w14:textId="11708B69" w:rsidR="006B4A32" w:rsidRDefault="006B4A32">
      <w:pPr>
        <w:pStyle w:val="a9"/>
        <w:numPr>
          <w:ilvl w:val="0"/>
          <w:numId w:val="41"/>
        </w:numPr>
        <w:spacing w:line="276" w:lineRule="auto"/>
        <w:jc w:val="both"/>
        <w:rPr>
          <w:rFonts w:ascii="David" w:hAnsi="David" w:cs="David"/>
        </w:rPr>
      </w:pPr>
      <w:r>
        <w:rPr>
          <w:rFonts w:ascii="David" w:hAnsi="David" w:cs="David" w:hint="cs"/>
          <w:rtl/>
        </w:rPr>
        <w:t xml:space="preserve">ערכי יעד </w:t>
      </w:r>
      <w:r>
        <w:rPr>
          <w:rFonts w:ascii="David" w:hAnsi="David" w:cs="David"/>
          <w:rtl/>
        </w:rPr>
        <w:t>–</w:t>
      </w:r>
      <w:r>
        <w:rPr>
          <w:rFonts w:ascii="David" w:hAnsi="David" w:cs="David" w:hint="cs"/>
          <w:rtl/>
        </w:rPr>
        <w:t xml:space="preserve"> </w:t>
      </w:r>
      <w:r w:rsidR="007F308A">
        <w:rPr>
          <w:rFonts w:ascii="David" w:hAnsi="David" w:cs="David" w:hint="cs"/>
          <w:rtl/>
        </w:rPr>
        <w:t>ערכי זיהום שאוויר שאנחנו מוכנים לסבול.</w:t>
      </w:r>
      <w:r>
        <w:rPr>
          <w:rFonts w:ascii="David" w:hAnsi="David" w:cs="David" w:hint="cs"/>
          <w:rtl/>
        </w:rPr>
        <w:t xml:space="preserve"> </w:t>
      </w:r>
    </w:p>
    <w:p w14:paraId="66784D0F" w14:textId="607D24A3" w:rsidR="006B4A32" w:rsidRDefault="006B4A32">
      <w:pPr>
        <w:pStyle w:val="a9"/>
        <w:numPr>
          <w:ilvl w:val="0"/>
          <w:numId w:val="41"/>
        </w:numPr>
        <w:spacing w:line="276" w:lineRule="auto"/>
        <w:jc w:val="both"/>
        <w:rPr>
          <w:rFonts w:ascii="David" w:hAnsi="David" w:cs="David"/>
        </w:rPr>
      </w:pPr>
      <w:r>
        <w:rPr>
          <w:rFonts w:ascii="David" w:hAnsi="David" w:cs="David" w:hint="cs"/>
          <w:rtl/>
        </w:rPr>
        <w:t>ערכי ייחוס</w:t>
      </w:r>
    </w:p>
    <w:p w14:paraId="0728FE03" w14:textId="7F506706" w:rsidR="006B4A32" w:rsidRDefault="006B4A32">
      <w:pPr>
        <w:pStyle w:val="a9"/>
        <w:numPr>
          <w:ilvl w:val="0"/>
          <w:numId w:val="41"/>
        </w:numPr>
        <w:spacing w:line="276" w:lineRule="auto"/>
        <w:jc w:val="both"/>
        <w:rPr>
          <w:rFonts w:ascii="David" w:hAnsi="David" w:cs="David"/>
        </w:rPr>
      </w:pPr>
      <w:r>
        <w:rPr>
          <w:rFonts w:ascii="David" w:hAnsi="David" w:cs="David" w:hint="cs"/>
          <w:rtl/>
        </w:rPr>
        <w:t>ערכי סביבה</w:t>
      </w:r>
    </w:p>
    <w:p w14:paraId="1C4E7CA8" w14:textId="14C85E02" w:rsidR="006B4A32" w:rsidRDefault="006B4A32">
      <w:pPr>
        <w:pStyle w:val="a9"/>
        <w:numPr>
          <w:ilvl w:val="0"/>
          <w:numId w:val="41"/>
        </w:numPr>
        <w:spacing w:line="276" w:lineRule="auto"/>
        <w:jc w:val="both"/>
        <w:rPr>
          <w:rFonts w:ascii="David" w:hAnsi="David" w:cs="David"/>
        </w:rPr>
      </w:pPr>
      <w:r>
        <w:rPr>
          <w:rFonts w:ascii="David" w:hAnsi="David" w:cs="David" w:hint="cs"/>
          <w:rtl/>
        </w:rPr>
        <w:t>ערכי התראה</w:t>
      </w:r>
    </w:p>
    <w:p w14:paraId="3C7E6665" w14:textId="28F793C7" w:rsidR="006B4A32" w:rsidRDefault="006B4A32" w:rsidP="006B4A32">
      <w:pPr>
        <w:spacing w:line="276" w:lineRule="auto"/>
        <w:jc w:val="both"/>
        <w:rPr>
          <w:rFonts w:ascii="David" w:hAnsi="David" w:cs="David"/>
          <w:rtl/>
        </w:rPr>
      </w:pPr>
      <w:r>
        <w:rPr>
          <w:rFonts w:ascii="David" w:hAnsi="David" w:cs="David" w:hint="cs"/>
          <w:rtl/>
        </w:rPr>
        <w:t xml:space="preserve">יש 4 רמות שונות של זיהום אוויר שהחוק קובע. </w:t>
      </w:r>
    </w:p>
    <w:p w14:paraId="0CD04CE6" w14:textId="62F2AB9B" w:rsidR="005F60C9" w:rsidRPr="005F60C9" w:rsidRDefault="005F60C9" w:rsidP="0017343A">
      <w:pPr>
        <w:spacing w:line="276" w:lineRule="auto"/>
        <w:jc w:val="both"/>
        <w:rPr>
          <w:rFonts w:ascii="David" w:hAnsi="David" w:cs="David"/>
          <w:b/>
          <w:bCs/>
          <w:u w:val="single"/>
          <w:rtl/>
        </w:rPr>
      </w:pPr>
      <w:r w:rsidRPr="005F60C9">
        <w:rPr>
          <w:rFonts w:ascii="David" w:hAnsi="David" w:cs="David" w:hint="cs"/>
          <w:b/>
          <w:bCs/>
          <w:u w:val="single"/>
          <w:rtl/>
        </w:rPr>
        <w:t>ערכי יעד</w:t>
      </w:r>
    </w:p>
    <w:p w14:paraId="0719D516" w14:textId="12179E40" w:rsidR="00CB0EB9" w:rsidRPr="0086091D" w:rsidRDefault="00573E21" w:rsidP="0086091D">
      <w:pPr>
        <w:spacing w:line="276" w:lineRule="auto"/>
        <w:jc w:val="both"/>
        <w:rPr>
          <w:rFonts w:ascii="David" w:hAnsi="David" w:cs="David"/>
          <w:rtl/>
        </w:rPr>
      </w:pPr>
      <w:r w:rsidRPr="008E781B">
        <w:rPr>
          <w:rFonts w:ascii="David" w:hAnsi="David" w:cs="David" w:hint="cs"/>
          <w:b/>
          <w:bCs/>
          <w:rtl/>
        </w:rPr>
        <w:t>ס' 6(א)(1)</w:t>
      </w:r>
      <w:r w:rsidRPr="0086091D">
        <w:rPr>
          <w:rFonts w:ascii="David" w:hAnsi="David" w:cs="David" w:hint="cs"/>
          <w:rtl/>
        </w:rPr>
        <w:t xml:space="preserve"> </w:t>
      </w:r>
      <w:r w:rsidRPr="0086091D">
        <w:rPr>
          <w:rFonts w:ascii="David" w:hAnsi="David" w:cs="David"/>
          <w:rtl/>
        </w:rPr>
        <w:t>–</w:t>
      </w:r>
      <w:r w:rsidRPr="0086091D">
        <w:rPr>
          <w:rFonts w:ascii="David" w:hAnsi="David" w:cs="David" w:hint="cs"/>
          <w:rtl/>
        </w:rPr>
        <w:t xml:space="preserve"> </w:t>
      </w:r>
      <w:r w:rsidR="0017343A" w:rsidRPr="0086091D">
        <w:rPr>
          <w:rFonts w:ascii="David" w:hAnsi="David" w:cs="David" w:hint="cs"/>
          <w:rtl/>
        </w:rPr>
        <w:t>"</w:t>
      </w:r>
      <w:r w:rsidR="0017343A" w:rsidRPr="0086091D">
        <w:rPr>
          <w:rFonts w:ascii="David" w:hAnsi="David" w:cs="David" w:hint="cs"/>
          <w:i/>
          <w:iCs/>
          <w:color w:val="00B050"/>
          <w:rtl/>
        </w:rPr>
        <w:t>ערכים</w:t>
      </w:r>
      <w:r w:rsidR="0017343A" w:rsidRPr="0086091D">
        <w:rPr>
          <w:rFonts w:ascii="David" w:hAnsi="David" w:cs="David"/>
          <w:i/>
          <w:iCs/>
          <w:color w:val="00B050"/>
          <w:rtl/>
        </w:rPr>
        <w:t xml:space="preserve"> </w:t>
      </w:r>
      <w:r w:rsidR="0017343A" w:rsidRPr="0086091D">
        <w:rPr>
          <w:rFonts w:ascii="David" w:hAnsi="David" w:cs="David" w:hint="cs"/>
          <w:i/>
          <w:iCs/>
          <w:color w:val="00B050"/>
          <w:rtl/>
        </w:rPr>
        <w:t>שחריגה</w:t>
      </w:r>
      <w:r w:rsidR="0017343A" w:rsidRPr="0086091D">
        <w:rPr>
          <w:rFonts w:ascii="David" w:hAnsi="David" w:cs="David"/>
          <w:i/>
          <w:iCs/>
          <w:color w:val="00B050"/>
          <w:rtl/>
        </w:rPr>
        <w:t xml:space="preserve"> </w:t>
      </w:r>
      <w:r w:rsidR="0017343A" w:rsidRPr="0086091D">
        <w:rPr>
          <w:rFonts w:ascii="David" w:hAnsi="David" w:cs="David" w:hint="cs"/>
          <w:i/>
          <w:iCs/>
          <w:color w:val="00B050"/>
          <w:rtl/>
        </w:rPr>
        <w:t>מהם</w:t>
      </w:r>
      <w:r w:rsidR="0017343A" w:rsidRPr="0086091D">
        <w:rPr>
          <w:rFonts w:ascii="David" w:hAnsi="David" w:cs="David"/>
          <w:i/>
          <w:iCs/>
          <w:color w:val="00B050"/>
          <w:rtl/>
        </w:rPr>
        <w:t xml:space="preserve"> </w:t>
      </w:r>
      <w:r w:rsidR="0017343A" w:rsidRPr="0086091D">
        <w:rPr>
          <w:rFonts w:ascii="David" w:hAnsi="David" w:cs="David" w:hint="cs"/>
          <w:i/>
          <w:iCs/>
          <w:color w:val="00B050"/>
          <w:rtl/>
        </w:rPr>
        <w:t>מהווה</w:t>
      </w:r>
      <w:r w:rsidR="0017343A" w:rsidRPr="0086091D">
        <w:rPr>
          <w:rFonts w:ascii="David" w:hAnsi="David" w:cs="David"/>
          <w:i/>
          <w:iCs/>
          <w:color w:val="00B050"/>
          <w:rtl/>
        </w:rPr>
        <w:t xml:space="preserve"> </w:t>
      </w:r>
      <w:r w:rsidR="0017343A" w:rsidRPr="0086091D">
        <w:rPr>
          <w:rFonts w:ascii="David" w:hAnsi="David" w:cs="David" w:hint="cs"/>
          <w:i/>
          <w:iCs/>
          <w:color w:val="00B050"/>
          <w:rtl/>
        </w:rPr>
        <w:t>חשש</w:t>
      </w:r>
      <w:r w:rsidR="0017343A" w:rsidRPr="0086091D">
        <w:rPr>
          <w:rFonts w:ascii="David" w:hAnsi="David" w:cs="David"/>
          <w:i/>
          <w:iCs/>
          <w:color w:val="00B050"/>
          <w:rtl/>
        </w:rPr>
        <w:t xml:space="preserve"> </w:t>
      </w:r>
      <w:r w:rsidR="0017343A" w:rsidRPr="0086091D">
        <w:rPr>
          <w:rFonts w:ascii="David" w:hAnsi="David" w:cs="David" w:hint="cs"/>
          <w:i/>
          <w:iCs/>
          <w:color w:val="00B050"/>
          <w:rtl/>
        </w:rPr>
        <w:t>לסיכון</w:t>
      </w:r>
      <w:r w:rsidR="0017343A" w:rsidRPr="0086091D">
        <w:rPr>
          <w:rFonts w:ascii="David" w:hAnsi="David" w:cs="David"/>
          <w:i/>
          <w:iCs/>
          <w:color w:val="00B050"/>
          <w:rtl/>
        </w:rPr>
        <w:t xml:space="preserve"> </w:t>
      </w:r>
      <w:r w:rsidR="0017343A" w:rsidRPr="0086091D">
        <w:rPr>
          <w:rFonts w:ascii="David" w:hAnsi="David" w:cs="David" w:hint="cs"/>
          <w:i/>
          <w:iCs/>
          <w:color w:val="00B050"/>
          <w:rtl/>
        </w:rPr>
        <w:t>או</w:t>
      </w:r>
      <w:r w:rsidR="0017343A" w:rsidRPr="0086091D">
        <w:rPr>
          <w:rFonts w:ascii="David" w:hAnsi="David" w:cs="David"/>
          <w:i/>
          <w:iCs/>
          <w:color w:val="00B050"/>
          <w:rtl/>
        </w:rPr>
        <w:t xml:space="preserve"> </w:t>
      </w:r>
      <w:r w:rsidR="0017343A" w:rsidRPr="0086091D">
        <w:rPr>
          <w:rFonts w:ascii="David" w:hAnsi="David" w:cs="David" w:hint="cs"/>
          <w:i/>
          <w:iCs/>
          <w:color w:val="00B050"/>
          <w:rtl/>
        </w:rPr>
        <w:t>לפגיעה</w:t>
      </w:r>
      <w:r w:rsidR="0017343A" w:rsidRPr="0086091D">
        <w:rPr>
          <w:rFonts w:ascii="David" w:hAnsi="David" w:cs="David"/>
          <w:i/>
          <w:iCs/>
          <w:color w:val="00B050"/>
          <w:rtl/>
        </w:rPr>
        <w:t xml:space="preserve"> </w:t>
      </w:r>
      <w:r w:rsidR="0017343A" w:rsidRPr="0086091D">
        <w:rPr>
          <w:rFonts w:ascii="David" w:hAnsi="David" w:cs="David" w:hint="cs"/>
          <w:i/>
          <w:iCs/>
          <w:color w:val="00B050"/>
          <w:rtl/>
        </w:rPr>
        <w:t>בחיי</w:t>
      </w:r>
      <w:r w:rsidR="0017343A" w:rsidRPr="0086091D">
        <w:rPr>
          <w:rFonts w:ascii="David" w:hAnsi="David" w:cs="David"/>
          <w:i/>
          <w:iCs/>
          <w:color w:val="00B050"/>
          <w:rtl/>
        </w:rPr>
        <w:t xml:space="preserve"> </w:t>
      </w:r>
      <w:r w:rsidR="0017343A" w:rsidRPr="0086091D">
        <w:rPr>
          <w:rFonts w:ascii="David" w:hAnsi="David" w:cs="David" w:hint="cs"/>
          <w:i/>
          <w:iCs/>
          <w:color w:val="00B050"/>
          <w:rtl/>
        </w:rPr>
        <w:t>אדם</w:t>
      </w:r>
      <w:r w:rsidR="0017343A" w:rsidRPr="0086091D">
        <w:rPr>
          <w:rFonts w:ascii="David" w:hAnsi="David" w:cs="David"/>
          <w:i/>
          <w:iCs/>
          <w:color w:val="00B050"/>
          <w:rtl/>
        </w:rPr>
        <w:t xml:space="preserve">, </w:t>
      </w:r>
      <w:r w:rsidR="0017343A" w:rsidRPr="0086091D">
        <w:rPr>
          <w:rFonts w:ascii="David" w:hAnsi="David" w:cs="David" w:hint="cs"/>
          <w:i/>
          <w:iCs/>
          <w:color w:val="00B050"/>
          <w:rtl/>
        </w:rPr>
        <w:t>בבריאותם</w:t>
      </w:r>
      <w:r w:rsidR="0017343A" w:rsidRPr="0086091D">
        <w:rPr>
          <w:rFonts w:ascii="David" w:hAnsi="David" w:cs="David"/>
          <w:i/>
          <w:iCs/>
          <w:color w:val="00B050"/>
          <w:rtl/>
        </w:rPr>
        <w:t xml:space="preserve"> </w:t>
      </w:r>
      <w:r w:rsidR="0017343A" w:rsidRPr="0086091D">
        <w:rPr>
          <w:rFonts w:ascii="David" w:hAnsi="David" w:cs="David" w:hint="cs"/>
          <w:i/>
          <w:iCs/>
          <w:color w:val="00B050"/>
          <w:rtl/>
        </w:rPr>
        <w:t>או</w:t>
      </w:r>
      <w:r w:rsidR="0017343A" w:rsidRPr="0086091D">
        <w:rPr>
          <w:rFonts w:ascii="David" w:hAnsi="David" w:cs="David"/>
          <w:i/>
          <w:iCs/>
          <w:color w:val="00B050"/>
          <w:rtl/>
        </w:rPr>
        <w:t xml:space="preserve"> </w:t>
      </w:r>
      <w:r w:rsidR="0017343A" w:rsidRPr="0086091D">
        <w:rPr>
          <w:rFonts w:ascii="David" w:hAnsi="David" w:cs="David" w:hint="cs"/>
          <w:i/>
          <w:iCs/>
          <w:color w:val="00B050"/>
          <w:rtl/>
        </w:rPr>
        <w:t>באיכות</w:t>
      </w:r>
      <w:r w:rsidR="0017343A" w:rsidRPr="0086091D">
        <w:rPr>
          <w:rFonts w:ascii="David" w:hAnsi="David" w:cs="David"/>
          <w:i/>
          <w:iCs/>
          <w:color w:val="00B050"/>
          <w:rtl/>
        </w:rPr>
        <w:t xml:space="preserve"> </w:t>
      </w:r>
      <w:r w:rsidR="0017343A" w:rsidRPr="0086091D">
        <w:rPr>
          <w:rFonts w:ascii="David" w:hAnsi="David" w:cs="David" w:hint="cs"/>
          <w:i/>
          <w:iCs/>
          <w:color w:val="00B050"/>
          <w:rtl/>
        </w:rPr>
        <w:t>חייהם</w:t>
      </w:r>
      <w:r w:rsidR="0017343A" w:rsidRPr="0086091D">
        <w:rPr>
          <w:rFonts w:ascii="David" w:hAnsi="David" w:cs="David"/>
          <w:i/>
          <w:iCs/>
          <w:color w:val="00B050"/>
          <w:rtl/>
        </w:rPr>
        <w:t xml:space="preserve"> </w:t>
      </w:r>
      <w:r w:rsidR="0017343A" w:rsidRPr="0086091D">
        <w:rPr>
          <w:rFonts w:ascii="David" w:hAnsi="David" w:cs="David" w:hint="cs"/>
          <w:i/>
          <w:iCs/>
          <w:color w:val="00B050"/>
          <w:rtl/>
        </w:rPr>
        <w:t>של</w:t>
      </w:r>
      <w:r w:rsidR="0017343A" w:rsidRPr="0086091D">
        <w:rPr>
          <w:rFonts w:ascii="David" w:hAnsi="David" w:cs="David"/>
          <w:i/>
          <w:iCs/>
          <w:color w:val="00B050"/>
          <w:rtl/>
        </w:rPr>
        <w:t xml:space="preserve"> </w:t>
      </w:r>
      <w:r w:rsidR="0017343A" w:rsidRPr="0086091D">
        <w:rPr>
          <w:rFonts w:ascii="David" w:hAnsi="David" w:cs="David" w:hint="cs"/>
          <w:i/>
          <w:iCs/>
          <w:color w:val="00B050"/>
          <w:rtl/>
        </w:rPr>
        <w:t>בני</w:t>
      </w:r>
      <w:r w:rsidR="0017343A" w:rsidRPr="0086091D">
        <w:rPr>
          <w:rFonts w:ascii="David" w:hAnsi="David" w:cs="David"/>
          <w:i/>
          <w:iCs/>
          <w:color w:val="00B050"/>
          <w:rtl/>
        </w:rPr>
        <w:t xml:space="preserve"> </w:t>
      </w:r>
      <w:r w:rsidR="0017343A" w:rsidRPr="0086091D">
        <w:rPr>
          <w:rFonts w:ascii="David" w:hAnsi="David" w:cs="David" w:hint="cs"/>
          <w:i/>
          <w:iCs/>
          <w:color w:val="00B050"/>
          <w:rtl/>
        </w:rPr>
        <w:t>אדם</w:t>
      </w:r>
      <w:r w:rsidR="0017343A" w:rsidRPr="0086091D">
        <w:rPr>
          <w:rFonts w:ascii="David" w:hAnsi="David" w:cs="David"/>
          <w:i/>
          <w:iCs/>
          <w:color w:val="00B050"/>
          <w:rtl/>
        </w:rPr>
        <w:t xml:space="preserve">, </w:t>
      </w:r>
      <w:r w:rsidR="0017343A" w:rsidRPr="0086091D">
        <w:rPr>
          <w:rFonts w:ascii="David" w:hAnsi="David" w:cs="David" w:hint="cs"/>
          <w:i/>
          <w:iCs/>
          <w:color w:val="00B050"/>
          <w:rtl/>
        </w:rPr>
        <w:t>בנכסים</w:t>
      </w:r>
      <w:r w:rsidR="0017343A" w:rsidRPr="0086091D">
        <w:rPr>
          <w:rFonts w:ascii="David" w:hAnsi="David" w:cs="David"/>
          <w:i/>
          <w:iCs/>
          <w:color w:val="00B050"/>
          <w:rtl/>
        </w:rPr>
        <w:t xml:space="preserve"> </w:t>
      </w:r>
      <w:r w:rsidR="0017343A" w:rsidRPr="0086091D">
        <w:rPr>
          <w:rFonts w:ascii="David" w:hAnsi="David" w:cs="David" w:hint="cs"/>
          <w:i/>
          <w:iCs/>
          <w:color w:val="00B050"/>
          <w:rtl/>
        </w:rPr>
        <w:t>או</w:t>
      </w:r>
      <w:r w:rsidR="0017343A" w:rsidRPr="0086091D">
        <w:rPr>
          <w:rFonts w:ascii="David" w:hAnsi="David" w:cs="David"/>
          <w:i/>
          <w:iCs/>
          <w:color w:val="00B050"/>
          <w:rtl/>
        </w:rPr>
        <w:t xml:space="preserve"> </w:t>
      </w:r>
      <w:r w:rsidR="0017343A" w:rsidRPr="0086091D">
        <w:rPr>
          <w:rFonts w:ascii="David" w:hAnsi="David" w:cs="David" w:hint="cs"/>
          <w:i/>
          <w:iCs/>
          <w:color w:val="00B050"/>
          <w:rtl/>
        </w:rPr>
        <w:t>בסביבה</w:t>
      </w:r>
      <w:r w:rsidR="0017343A" w:rsidRPr="0086091D">
        <w:rPr>
          <w:rFonts w:ascii="David" w:hAnsi="David" w:cs="David"/>
          <w:i/>
          <w:iCs/>
          <w:color w:val="00B050"/>
          <w:rtl/>
        </w:rPr>
        <w:t xml:space="preserve">, </w:t>
      </w:r>
      <w:r w:rsidR="0017343A" w:rsidRPr="0086091D">
        <w:rPr>
          <w:rFonts w:ascii="David" w:hAnsi="David" w:cs="David" w:hint="cs"/>
          <w:i/>
          <w:iCs/>
          <w:color w:val="00B050"/>
          <w:rtl/>
        </w:rPr>
        <w:t>לרבות</w:t>
      </w:r>
      <w:r w:rsidR="0017343A" w:rsidRPr="0086091D">
        <w:rPr>
          <w:rFonts w:ascii="David" w:hAnsi="David" w:cs="David"/>
          <w:i/>
          <w:iCs/>
          <w:color w:val="00B050"/>
          <w:rtl/>
        </w:rPr>
        <w:t xml:space="preserve"> </w:t>
      </w:r>
      <w:r w:rsidR="0017343A" w:rsidRPr="0086091D">
        <w:rPr>
          <w:rFonts w:ascii="David" w:hAnsi="David" w:cs="David" w:hint="cs"/>
          <w:i/>
          <w:iCs/>
          <w:color w:val="00B050"/>
          <w:rtl/>
        </w:rPr>
        <w:t>בקרקע</w:t>
      </w:r>
      <w:r w:rsidR="0017343A" w:rsidRPr="0086091D">
        <w:rPr>
          <w:rFonts w:ascii="David" w:hAnsi="David" w:cs="David"/>
          <w:i/>
          <w:iCs/>
          <w:color w:val="00B050"/>
          <w:rtl/>
        </w:rPr>
        <w:t xml:space="preserve">, </w:t>
      </w:r>
      <w:r w:rsidR="0017343A" w:rsidRPr="0086091D">
        <w:rPr>
          <w:rFonts w:ascii="David" w:hAnsi="David" w:cs="David" w:hint="cs"/>
          <w:i/>
          <w:iCs/>
          <w:color w:val="00B050"/>
          <w:rtl/>
        </w:rPr>
        <w:t>במים</w:t>
      </w:r>
      <w:r w:rsidR="0017343A" w:rsidRPr="0086091D">
        <w:rPr>
          <w:rFonts w:ascii="David" w:hAnsi="David" w:cs="David"/>
          <w:i/>
          <w:iCs/>
          <w:color w:val="00B050"/>
          <w:rtl/>
        </w:rPr>
        <w:t xml:space="preserve">, </w:t>
      </w:r>
      <w:r w:rsidR="0017343A" w:rsidRPr="0086091D">
        <w:rPr>
          <w:rFonts w:ascii="David" w:hAnsi="David" w:cs="David" w:hint="cs"/>
          <w:i/>
          <w:iCs/>
          <w:color w:val="00B050"/>
          <w:rtl/>
        </w:rPr>
        <w:t>בחי</w:t>
      </w:r>
      <w:r w:rsidR="0017343A" w:rsidRPr="0086091D">
        <w:rPr>
          <w:rFonts w:ascii="David" w:hAnsi="David" w:cs="David"/>
          <w:i/>
          <w:iCs/>
          <w:color w:val="00B050"/>
          <w:rtl/>
        </w:rPr>
        <w:t xml:space="preserve"> </w:t>
      </w:r>
      <w:r w:rsidR="0017343A" w:rsidRPr="0086091D">
        <w:rPr>
          <w:rFonts w:ascii="David" w:hAnsi="David" w:cs="David" w:hint="cs"/>
          <w:i/>
          <w:iCs/>
          <w:color w:val="00B050"/>
          <w:rtl/>
        </w:rPr>
        <w:t>ובצומח</w:t>
      </w:r>
      <w:r w:rsidR="0017343A" w:rsidRPr="0086091D">
        <w:rPr>
          <w:rFonts w:ascii="David" w:hAnsi="David" w:cs="David"/>
          <w:i/>
          <w:iCs/>
          <w:color w:val="00B050"/>
          <w:rtl/>
        </w:rPr>
        <w:t xml:space="preserve">, </w:t>
      </w:r>
      <w:r w:rsidR="0017343A" w:rsidRPr="0086091D">
        <w:rPr>
          <w:rFonts w:ascii="David" w:hAnsi="David" w:cs="David" w:hint="cs"/>
          <w:i/>
          <w:iCs/>
          <w:color w:val="00B050"/>
          <w:rtl/>
        </w:rPr>
        <w:t>שיש</w:t>
      </w:r>
      <w:r w:rsidR="0017343A" w:rsidRPr="0086091D">
        <w:rPr>
          <w:rFonts w:ascii="David" w:hAnsi="David" w:cs="David"/>
          <w:i/>
          <w:iCs/>
          <w:color w:val="00B050"/>
          <w:rtl/>
        </w:rPr>
        <w:t xml:space="preserve"> </w:t>
      </w:r>
      <w:r w:rsidR="0017343A" w:rsidRPr="0086091D">
        <w:rPr>
          <w:rFonts w:ascii="David" w:hAnsi="David" w:cs="David" w:hint="cs"/>
          <w:i/>
          <w:iCs/>
          <w:color w:val="00B050"/>
          <w:rtl/>
        </w:rPr>
        <w:t>לשאוף</w:t>
      </w:r>
      <w:r w:rsidR="0017343A" w:rsidRPr="0086091D">
        <w:rPr>
          <w:rFonts w:ascii="David" w:hAnsi="David" w:cs="David"/>
          <w:i/>
          <w:iCs/>
          <w:color w:val="00B050"/>
          <w:rtl/>
        </w:rPr>
        <w:t xml:space="preserve"> </w:t>
      </w:r>
      <w:r w:rsidR="0017343A" w:rsidRPr="0086091D">
        <w:rPr>
          <w:rFonts w:ascii="David" w:hAnsi="David" w:cs="David" w:hint="cs"/>
          <w:i/>
          <w:iCs/>
          <w:color w:val="00B050"/>
          <w:rtl/>
        </w:rPr>
        <w:t>להשיגם</w:t>
      </w:r>
      <w:r w:rsidR="0017343A" w:rsidRPr="0086091D">
        <w:rPr>
          <w:rFonts w:ascii="David" w:hAnsi="David" w:cs="David"/>
          <w:i/>
          <w:iCs/>
          <w:color w:val="00B050"/>
          <w:rtl/>
        </w:rPr>
        <w:t xml:space="preserve"> </w:t>
      </w:r>
      <w:r w:rsidR="0017343A" w:rsidRPr="0086091D">
        <w:rPr>
          <w:rFonts w:ascii="David" w:hAnsi="David" w:cs="David" w:hint="cs"/>
          <w:i/>
          <w:iCs/>
          <w:color w:val="00B050"/>
          <w:rtl/>
        </w:rPr>
        <w:t>כיעד</w:t>
      </w:r>
      <w:r w:rsidR="0017343A" w:rsidRPr="0086091D">
        <w:rPr>
          <w:rFonts w:ascii="David" w:hAnsi="David" w:cs="David"/>
          <w:i/>
          <w:iCs/>
          <w:color w:val="00B050"/>
          <w:rtl/>
        </w:rPr>
        <w:t xml:space="preserve"> (</w:t>
      </w:r>
      <w:r w:rsidR="0017343A" w:rsidRPr="0086091D">
        <w:rPr>
          <w:rFonts w:ascii="David" w:hAnsi="David" w:cs="David" w:hint="cs"/>
          <w:i/>
          <w:iCs/>
          <w:color w:val="00B050"/>
          <w:rtl/>
        </w:rPr>
        <w:t>בחוק</w:t>
      </w:r>
      <w:r w:rsidR="0017343A" w:rsidRPr="0086091D">
        <w:rPr>
          <w:rFonts w:ascii="David" w:hAnsi="David" w:cs="David"/>
          <w:i/>
          <w:iCs/>
          <w:color w:val="00B050"/>
          <w:rtl/>
        </w:rPr>
        <w:t xml:space="preserve"> </w:t>
      </w:r>
      <w:r w:rsidR="0017343A" w:rsidRPr="0086091D">
        <w:rPr>
          <w:rFonts w:ascii="David" w:hAnsi="David" w:cs="David" w:hint="cs"/>
          <w:i/>
          <w:iCs/>
          <w:color w:val="00B050"/>
          <w:rtl/>
        </w:rPr>
        <w:t>זה</w:t>
      </w:r>
      <w:r w:rsidR="0017343A" w:rsidRPr="0086091D">
        <w:rPr>
          <w:rFonts w:ascii="David" w:hAnsi="David" w:cs="David"/>
          <w:i/>
          <w:iCs/>
          <w:color w:val="00B050"/>
          <w:rtl/>
        </w:rPr>
        <w:t xml:space="preserve"> – </w:t>
      </w:r>
      <w:r w:rsidR="0017343A" w:rsidRPr="0086091D">
        <w:rPr>
          <w:rFonts w:ascii="David" w:hAnsi="David" w:cs="David" w:hint="cs"/>
          <w:i/>
          <w:iCs/>
          <w:color w:val="00B050"/>
          <w:rtl/>
        </w:rPr>
        <w:t>ערכי</w:t>
      </w:r>
      <w:r w:rsidR="0017343A" w:rsidRPr="0086091D">
        <w:rPr>
          <w:rFonts w:ascii="David" w:hAnsi="David" w:cs="David"/>
          <w:i/>
          <w:iCs/>
          <w:color w:val="00B050"/>
          <w:rtl/>
        </w:rPr>
        <w:t xml:space="preserve"> </w:t>
      </w:r>
      <w:r w:rsidR="0017343A" w:rsidRPr="0086091D">
        <w:rPr>
          <w:rFonts w:ascii="David" w:hAnsi="David" w:cs="David" w:hint="cs"/>
          <w:i/>
          <w:iCs/>
          <w:color w:val="00B050"/>
          <w:rtl/>
        </w:rPr>
        <w:t>יעד</w:t>
      </w:r>
      <w:r w:rsidR="002E1E1D">
        <w:rPr>
          <w:rFonts w:ascii="David" w:hAnsi="David" w:cs="David" w:hint="cs"/>
          <w:i/>
          <w:iCs/>
          <w:color w:val="00B050"/>
          <w:rtl/>
        </w:rPr>
        <w:t>)</w:t>
      </w:r>
      <w:r w:rsidR="0017343A" w:rsidRPr="0086091D">
        <w:rPr>
          <w:rFonts w:ascii="David" w:hAnsi="David" w:cs="David" w:hint="cs"/>
          <w:i/>
          <w:iCs/>
          <w:color w:val="00B050"/>
          <w:rtl/>
        </w:rPr>
        <w:t>.</w:t>
      </w:r>
      <w:r w:rsidR="0017343A" w:rsidRPr="0086091D">
        <w:rPr>
          <w:rFonts w:ascii="David" w:hAnsi="David" w:cs="David" w:hint="cs"/>
          <w:rtl/>
        </w:rPr>
        <w:t>"</w:t>
      </w:r>
    </w:p>
    <w:p w14:paraId="6C6526D0" w14:textId="77777777" w:rsidR="0086091D" w:rsidRPr="0086091D" w:rsidRDefault="0086091D">
      <w:pPr>
        <w:pStyle w:val="a9"/>
        <w:numPr>
          <w:ilvl w:val="0"/>
          <w:numId w:val="58"/>
        </w:numPr>
        <w:spacing w:line="276" w:lineRule="auto"/>
        <w:jc w:val="both"/>
        <w:rPr>
          <w:rFonts w:ascii="David" w:hAnsi="David" w:cs="David"/>
          <w:rtl/>
        </w:rPr>
      </w:pPr>
      <w:r w:rsidRPr="0086091D">
        <w:rPr>
          <w:rFonts w:ascii="David" w:hAnsi="David" w:cs="David" w:hint="cs"/>
          <w:b/>
          <w:bCs/>
          <w:rtl/>
        </w:rPr>
        <w:t>ערכי יעד</w:t>
      </w:r>
      <w:r w:rsidRPr="0086091D">
        <w:rPr>
          <w:rFonts w:ascii="David" w:hAnsi="David" w:cs="David" w:hint="cs"/>
          <w:rtl/>
        </w:rPr>
        <w:t xml:space="preserve"> </w:t>
      </w:r>
      <w:r w:rsidRPr="0086091D">
        <w:rPr>
          <w:rFonts w:ascii="David" w:hAnsi="David" w:cs="David"/>
          <w:rtl/>
        </w:rPr>
        <w:t>–</w:t>
      </w:r>
      <w:r w:rsidRPr="0086091D">
        <w:rPr>
          <w:rFonts w:ascii="David" w:hAnsi="David" w:cs="David" w:hint="cs"/>
          <w:rtl/>
        </w:rPr>
        <w:t xml:space="preserve"> ערכים לנוכחותם באוויר של מזהמים בפרקי זמן נתונים. </w:t>
      </w:r>
      <w:r w:rsidRPr="0086091D">
        <w:rPr>
          <w:rFonts w:ascii="David" w:hAnsi="David" w:cs="David" w:hint="cs"/>
          <w:u w:val="single"/>
          <w:rtl/>
        </w:rPr>
        <w:t>ערכי יעד אינם מחייבים על פי החוק</w:t>
      </w:r>
      <w:r w:rsidRPr="0086091D">
        <w:rPr>
          <w:rFonts w:ascii="David" w:hAnsi="David" w:cs="David" w:hint="cs"/>
          <w:rtl/>
        </w:rPr>
        <w:t xml:space="preserve">, אך יכולים להצביע על אזורים שברמה הסביבתית בהם גבוהה ביחס לאזורים אחרים. </w:t>
      </w:r>
      <w:r w:rsidRPr="0086091D">
        <w:rPr>
          <w:rFonts w:ascii="David" w:hAnsi="David" w:cs="David" w:hint="cs"/>
          <w:b/>
          <w:bCs/>
          <w:highlight w:val="yellow"/>
          <w:rtl/>
        </w:rPr>
        <w:t>המטרה של ערכי היעד היא לשקף את הכיוון שאנחנו רוצים להגיע אליו גם אם הוא כרגע לא אפשרי להשגה</w:t>
      </w:r>
      <w:r w:rsidRPr="0086091D">
        <w:rPr>
          <w:rFonts w:ascii="David" w:hAnsi="David" w:cs="David" w:hint="cs"/>
          <w:rtl/>
        </w:rPr>
        <w:t xml:space="preserve">. </w:t>
      </w:r>
    </w:p>
    <w:p w14:paraId="4B6C6D74" w14:textId="56D891CD" w:rsidR="0086091D" w:rsidRDefault="0086091D" w:rsidP="0086091D">
      <w:pPr>
        <w:spacing w:line="276" w:lineRule="auto"/>
        <w:jc w:val="both"/>
        <w:rPr>
          <w:rFonts w:ascii="David" w:hAnsi="David" w:cs="David"/>
          <w:rtl/>
        </w:rPr>
      </w:pPr>
      <w:r w:rsidRPr="00520FBE">
        <w:rPr>
          <w:rFonts w:ascii="David" w:hAnsi="David" w:cs="David" w:hint="cs"/>
          <w:b/>
          <w:bCs/>
          <w:rtl/>
        </w:rPr>
        <w:t>אז מדוע הם בחוק?</w:t>
      </w:r>
      <w:r w:rsidR="0017343A" w:rsidRPr="00520FBE">
        <w:rPr>
          <w:rFonts w:ascii="David" w:hAnsi="David" w:cs="David" w:hint="cs"/>
          <w:b/>
          <w:bCs/>
          <w:rtl/>
        </w:rPr>
        <w:t xml:space="preserve"> </w:t>
      </w:r>
      <w:r>
        <w:rPr>
          <w:rFonts w:ascii="David" w:hAnsi="David" w:cs="David" w:hint="cs"/>
          <w:rtl/>
        </w:rPr>
        <w:t>החוק הוא דינאמי ופרוגרסיבי, זיהום אוויר</w:t>
      </w:r>
      <w:r w:rsidR="002E1E1D">
        <w:rPr>
          <w:rFonts w:ascii="David" w:hAnsi="David" w:cs="David" w:hint="cs"/>
          <w:rtl/>
        </w:rPr>
        <w:t xml:space="preserve"> </w:t>
      </w:r>
      <w:r>
        <w:rPr>
          <w:rFonts w:ascii="David" w:hAnsi="David" w:cs="David" w:hint="cs"/>
          <w:rtl/>
        </w:rPr>
        <w:t xml:space="preserve">הוא שלילי ונרצה להפחיתו ככל שניתן, אך ישנה הבנה שהיכולת לצמצמו דינאמית ומשתנה, והטכנולוגיה משתנה. </w:t>
      </w:r>
      <w:r w:rsidR="0017343A">
        <w:rPr>
          <w:rFonts w:ascii="David" w:hAnsi="David" w:cs="David" w:hint="cs"/>
          <w:rtl/>
        </w:rPr>
        <w:t xml:space="preserve">השאיפה שלנו היא כל הזמן להתקדם. </w:t>
      </w:r>
    </w:p>
    <w:p w14:paraId="4087615F" w14:textId="77777777" w:rsidR="0086091D" w:rsidRPr="00520FBE" w:rsidRDefault="0086091D" w:rsidP="0086091D">
      <w:pPr>
        <w:spacing w:line="276" w:lineRule="auto"/>
        <w:jc w:val="both"/>
        <w:rPr>
          <w:rFonts w:ascii="David" w:hAnsi="David" w:cs="David"/>
          <w:u w:val="single"/>
          <w:rtl/>
        </w:rPr>
      </w:pPr>
      <w:r w:rsidRPr="00520FBE">
        <w:rPr>
          <w:rFonts w:ascii="David" w:hAnsi="David" w:cs="David" w:hint="cs"/>
          <w:u w:val="single"/>
          <w:rtl/>
        </w:rPr>
        <w:t xml:space="preserve">ערכי יעד משמשים ל: </w:t>
      </w:r>
    </w:p>
    <w:p w14:paraId="78449935" w14:textId="0E0494FC" w:rsidR="0086091D" w:rsidRPr="0086091D" w:rsidRDefault="0086091D">
      <w:pPr>
        <w:pStyle w:val="a9"/>
        <w:numPr>
          <w:ilvl w:val="0"/>
          <w:numId w:val="59"/>
        </w:numPr>
        <w:spacing w:line="276" w:lineRule="auto"/>
        <w:jc w:val="both"/>
        <w:rPr>
          <w:rFonts w:ascii="David" w:hAnsi="David" w:cs="David"/>
        </w:rPr>
      </w:pPr>
      <w:r w:rsidRPr="0086091D">
        <w:rPr>
          <w:rFonts w:ascii="David" w:hAnsi="David" w:cs="David" w:hint="cs"/>
          <w:rtl/>
        </w:rPr>
        <w:t>קביעת יעדים בתוכנית הלאומית למניעה וצמצום זיהום אוויר (</w:t>
      </w:r>
      <w:r w:rsidRPr="0086091D">
        <w:rPr>
          <w:rFonts w:ascii="David" w:hAnsi="David" w:cs="David" w:hint="cs"/>
          <w:b/>
          <w:bCs/>
          <w:color w:val="00B050"/>
          <w:rtl/>
        </w:rPr>
        <w:t>סעיף 5 לחוק</w:t>
      </w:r>
      <w:r w:rsidRPr="0086091D">
        <w:rPr>
          <w:rFonts w:ascii="David" w:hAnsi="David" w:cs="David" w:hint="cs"/>
          <w:rtl/>
        </w:rPr>
        <w:t>) - על הממשלה לאמץ בכל 5 שנים תוכנית לאומית למניעה וצמצום זיהום האוויר, כך שהיעדים הללו משמשים לתוכנית.</w:t>
      </w:r>
      <w:r>
        <w:rPr>
          <w:rFonts w:ascii="David" w:hAnsi="David" w:cs="David" w:hint="cs"/>
          <w:rtl/>
        </w:rPr>
        <w:t xml:space="preserve"> התוכנית שאושרה עכשיו עולה 645 מיליון שקלים, כאשר אחת ממטרותיה היא להמיר את כל האוטובוסים לחשמליים.</w:t>
      </w:r>
    </w:p>
    <w:p w14:paraId="3D34CBE4" w14:textId="3393AF91" w:rsidR="006D06CE" w:rsidRPr="00DA18DD" w:rsidRDefault="0086091D">
      <w:pPr>
        <w:pStyle w:val="a9"/>
        <w:numPr>
          <w:ilvl w:val="0"/>
          <w:numId w:val="59"/>
        </w:numPr>
        <w:spacing w:line="276" w:lineRule="auto"/>
        <w:jc w:val="both"/>
        <w:rPr>
          <w:rFonts w:ascii="David" w:hAnsi="David" w:cs="David"/>
          <w:rtl/>
        </w:rPr>
      </w:pPr>
      <w:r w:rsidRPr="0086091D">
        <w:rPr>
          <w:rFonts w:ascii="David" w:hAnsi="David" w:cs="David" w:hint="cs"/>
          <w:rtl/>
        </w:rPr>
        <w:t>מתן היתר פליטה למפעלי</w:t>
      </w:r>
      <w:r w:rsidR="00DA18DD">
        <w:rPr>
          <w:rFonts w:ascii="David" w:hAnsi="David" w:cs="David" w:hint="cs"/>
          <w:rtl/>
        </w:rPr>
        <w:t xml:space="preserve">ם </w:t>
      </w:r>
      <w:r w:rsidR="00DA18DD">
        <w:rPr>
          <w:rFonts w:ascii="David" w:hAnsi="David" w:cs="David"/>
          <w:rtl/>
        </w:rPr>
        <w:t>–</w:t>
      </w:r>
      <w:r w:rsidR="00DA18DD">
        <w:rPr>
          <w:rFonts w:ascii="David" w:hAnsi="David" w:cs="David" w:hint="cs"/>
          <w:rtl/>
        </w:rPr>
        <w:t xml:space="preserve"> אמנם הערכים לא מחייבים, אך כאשר הגנ"ס מעניק היתרי פליטה למפעלים החוק מבקש ממנו לזכור את ערכי היעד (ההיתר ניתן ל7 שנים, כדאי שיישקל לעומק).</w:t>
      </w:r>
      <w:r w:rsidR="006D06CE" w:rsidRPr="00DA18DD">
        <w:rPr>
          <w:rFonts w:ascii="David" w:hAnsi="David" w:cs="David" w:hint="cs"/>
          <w:rtl/>
        </w:rPr>
        <w:t xml:space="preserve"> </w:t>
      </w:r>
    </w:p>
    <w:p w14:paraId="6DD0FBA3" w14:textId="34286C4E" w:rsidR="005F60C9" w:rsidRDefault="00DA18DD" w:rsidP="00DA18DD">
      <w:pPr>
        <w:spacing w:line="276" w:lineRule="auto"/>
        <w:jc w:val="both"/>
        <w:rPr>
          <w:rFonts w:ascii="David" w:hAnsi="David" w:cs="David"/>
          <w:rtl/>
        </w:rPr>
      </w:pPr>
      <w:r w:rsidRPr="005D11F3">
        <w:rPr>
          <w:noProof/>
        </w:rPr>
        <w:drawing>
          <wp:anchor distT="0" distB="0" distL="114300" distR="114300" simplePos="0" relativeHeight="251663360" behindDoc="0" locked="0" layoutInCell="1" allowOverlap="1" wp14:anchorId="61BF872D" wp14:editId="2851F70F">
            <wp:simplePos x="0" y="0"/>
            <wp:positionH relativeFrom="margin">
              <wp:posOffset>-668944</wp:posOffset>
            </wp:positionH>
            <wp:positionV relativeFrom="paragraph">
              <wp:posOffset>94422</wp:posOffset>
            </wp:positionV>
            <wp:extent cx="3043555" cy="1116330"/>
            <wp:effectExtent l="0" t="0" r="4445" b="7620"/>
            <wp:wrapSquare wrapText="bothSides"/>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043555" cy="1116330"/>
                    </a:xfrm>
                    <a:prstGeom prst="rect">
                      <a:avLst/>
                    </a:prstGeom>
                    <a:ln/>
                  </pic:spPr>
                </pic:pic>
              </a:graphicData>
            </a:graphic>
            <wp14:sizeRelH relativeFrom="margin">
              <wp14:pctWidth>0</wp14:pctWidth>
            </wp14:sizeRelH>
            <wp14:sizeRelV relativeFrom="margin">
              <wp14:pctHeight>0</wp14:pctHeight>
            </wp14:sizeRelV>
          </wp:anchor>
        </w:drawing>
      </w:r>
      <w:r w:rsidR="006D06CE">
        <w:rPr>
          <w:rFonts w:ascii="David" w:hAnsi="David" w:cs="David" w:hint="cs"/>
          <w:rtl/>
        </w:rPr>
        <w:t xml:space="preserve">ערכי יעד </w:t>
      </w:r>
      <w:r w:rsidR="006D06CE" w:rsidRPr="00DA18DD">
        <w:rPr>
          <w:rFonts w:ascii="David" w:hAnsi="David" w:cs="David" w:hint="cs"/>
          <w:b/>
          <w:bCs/>
          <w:rtl/>
        </w:rPr>
        <w:t>קבועים בתוספת הראשונה לתקנות אוויר נקי</w:t>
      </w:r>
      <w:r w:rsidR="006D06CE">
        <w:rPr>
          <w:rFonts w:ascii="David" w:hAnsi="David" w:cs="David" w:hint="cs"/>
          <w:rtl/>
        </w:rPr>
        <w:t xml:space="preserve"> (ערכי איכות אוויר)</w:t>
      </w:r>
      <w:r w:rsidR="002E1E1D">
        <w:rPr>
          <w:rFonts w:ascii="David" w:hAnsi="David" w:cs="David" w:hint="cs"/>
          <w:rtl/>
        </w:rPr>
        <w:t>,</w:t>
      </w:r>
      <w:r w:rsidR="006D06CE">
        <w:rPr>
          <w:rFonts w:ascii="David" w:hAnsi="David" w:cs="David" w:hint="cs"/>
          <w:rtl/>
        </w:rPr>
        <w:t xml:space="preserve"> תשע"א-2011. </w:t>
      </w:r>
    </w:p>
    <w:p w14:paraId="1CDCA1C5" w14:textId="4713B3B5" w:rsidR="00425065" w:rsidRDefault="00A84CC7" w:rsidP="005F60C9">
      <w:pPr>
        <w:spacing w:line="276" w:lineRule="auto"/>
        <w:jc w:val="both"/>
        <w:rPr>
          <w:rFonts w:ascii="David" w:hAnsi="David" w:cs="David"/>
          <w:rtl/>
        </w:rPr>
      </w:pPr>
      <w:r>
        <w:rPr>
          <w:rFonts w:ascii="David" w:hAnsi="David" w:cs="David" w:hint="cs"/>
          <w:rtl/>
        </w:rPr>
        <w:t>לכל מזה</w:t>
      </w:r>
      <w:r w:rsidR="00CF3C95">
        <w:rPr>
          <w:rFonts w:ascii="David" w:hAnsi="David" w:cs="David" w:hint="cs"/>
          <w:rtl/>
        </w:rPr>
        <w:t>ם</w:t>
      </w:r>
      <w:r>
        <w:rPr>
          <w:rFonts w:ascii="David" w:hAnsi="David" w:cs="David" w:hint="cs"/>
          <w:rtl/>
        </w:rPr>
        <w:t xml:space="preserve"> אוויר ידוע יש ערך</w:t>
      </w:r>
      <w:r w:rsidR="00CF3C95">
        <w:rPr>
          <w:rFonts w:ascii="David" w:hAnsi="David" w:cs="David" w:hint="cs"/>
          <w:rtl/>
        </w:rPr>
        <w:t>.</w:t>
      </w:r>
      <w:r>
        <w:rPr>
          <w:rFonts w:ascii="David" w:hAnsi="David" w:cs="David" w:hint="cs"/>
          <w:rtl/>
        </w:rPr>
        <w:t xml:space="preserve"> לדוג</w:t>
      </w:r>
      <w:r w:rsidR="00CF3C95">
        <w:rPr>
          <w:rFonts w:ascii="David" w:hAnsi="David" w:cs="David" w:hint="cs"/>
          <w:rtl/>
        </w:rPr>
        <w:t>'</w:t>
      </w:r>
      <w:r>
        <w:rPr>
          <w:rFonts w:ascii="David" w:hAnsi="David" w:cs="David" w:hint="cs"/>
          <w:rtl/>
        </w:rPr>
        <w:t>, נרצה שבכל</w:t>
      </w:r>
      <w:r w:rsidR="006D06CE">
        <w:rPr>
          <w:rFonts w:ascii="David" w:hAnsi="David" w:cs="David" w:hint="cs"/>
          <w:rtl/>
        </w:rPr>
        <w:t xml:space="preserve"> פרק זמן נתון של</w:t>
      </w:r>
      <w:r w:rsidR="005F60C9">
        <w:rPr>
          <w:rFonts w:ascii="David" w:hAnsi="David" w:cs="David" w:hint="cs"/>
          <w:rtl/>
        </w:rPr>
        <w:t xml:space="preserve"> 8 שעות רצופות לא יהיה לנו יותר מ100 מיקרו גרם אוזון באוויר</w:t>
      </w:r>
      <w:r>
        <w:rPr>
          <w:rFonts w:ascii="David" w:hAnsi="David" w:cs="David" w:hint="cs"/>
          <w:rtl/>
        </w:rPr>
        <w:t>, שכן מדובר בחומר מסוכן באופן רציף.</w:t>
      </w:r>
      <w:r w:rsidR="005F60C9">
        <w:rPr>
          <w:rFonts w:ascii="David" w:hAnsi="David" w:cs="David" w:hint="cs"/>
          <w:rtl/>
        </w:rPr>
        <w:t xml:space="preserve"> לגופרית דו חמצנית יש ערך ליממה שנה וכ</w:t>
      </w:r>
      <w:r>
        <w:rPr>
          <w:rFonts w:ascii="David" w:hAnsi="David" w:cs="David" w:hint="cs"/>
          <w:rtl/>
        </w:rPr>
        <w:t>ו,</w:t>
      </w:r>
      <w:r w:rsidR="005F60C9">
        <w:rPr>
          <w:rFonts w:ascii="David" w:hAnsi="David" w:cs="David" w:hint="cs"/>
          <w:rtl/>
        </w:rPr>
        <w:t xml:space="preserve"> הכל בהתאם למאפיינים של המזהם ואיך הוא משפיע על הגוף.</w:t>
      </w:r>
    </w:p>
    <w:p w14:paraId="6943120B" w14:textId="77777777" w:rsidR="00425065" w:rsidRDefault="00425065" w:rsidP="005F60C9">
      <w:pPr>
        <w:spacing w:line="276" w:lineRule="auto"/>
        <w:jc w:val="both"/>
        <w:rPr>
          <w:rFonts w:ascii="David" w:hAnsi="David" w:cs="David"/>
          <w:rtl/>
        </w:rPr>
      </w:pPr>
    </w:p>
    <w:p w14:paraId="76A434BC" w14:textId="5736B824" w:rsidR="006D06CE" w:rsidRDefault="005F60C9" w:rsidP="005F60C9">
      <w:pPr>
        <w:spacing w:line="276" w:lineRule="auto"/>
        <w:jc w:val="both"/>
        <w:rPr>
          <w:rFonts w:ascii="David" w:hAnsi="David" w:cs="David"/>
          <w:rtl/>
        </w:rPr>
      </w:pPr>
      <w:r>
        <w:rPr>
          <w:rFonts w:ascii="David" w:hAnsi="David" w:cs="David" w:hint="cs"/>
          <w:rtl/>
        </w:rPr>
        <w:t xml:space="preserve"> </w:t>
      </w:r>
    </w:p>
    <w:p w14:paraId="3E7A941F" w14:textId="588D0106" w:rsidR="005F60C9" w:rsidRPr="005F60C9" w:rsidRDefault="005F60C9" w:rsidP="005F60C9">
      <w:pPr>
        <w:spacing w:line="276" w:lineRule="auto"/>
        <w:jc w:val="both"/>
        <w:rPr>
          <w:rFonts w:ascii="David" w:hAnsi="David" w:cs="David"/>
          <w:b/>
          <w:bCs/>
          <w:u w:val="single"/>
          <w:rtl/>
        </w:rPr>
      </w:pPr>
      <w:r w:rsidRPr="005F60C9">
        <w:rPr>
          <w:rFonts w:ascii="David" w:hAnsi="David" w:cs="David" w:hint="cs"/>
          <w:b/>
          <w:bCs/>
          <w:u w:val="single"/>
          <w:rtl/>
        </w:rPr>
        <w:lastRenderedPageBreak/>
        <w:t>ערכי יחוס</w:t>
      </w:r>
    </w:p>
    <w:p w14:paraId="1D50C84D" w14:textId="23E29ED6" w:rsidR="005F60C9" w:rsidRPr="004B5DD8" w:rsidRDefault="005F60C9" w:rsidP="004B5DD8">
      <w:pPr>
        <w:spacing w:line="276" w:lineRule="auto"/>
        <w:jc w:val="both"/>
        <w:rPr>
          <w:rFonts w:ascii="David" w:hAnsi="David" w:cs="David"/>
          <w:rtl/>
        </w:rPr>
      </w:pPr>
      <w:r w:rsidRPr="008E781B">
        <w:rPr>
          <w:rFonts w:ascii="David" w:hAnsi="David" w:cs="David" w:hint="cs"/>
          <w:b/>
          <w:bCs/>
          <w:rtl/>
        </w:rPr>
        <w:t xml:space="preserve">ס' 6(ה) לחוק </w:t>
      </w:r>
      <w:r w:rsidRPr="008E781B">
        <w:rPr>
          <w:rFonts w:ascii="David" w:hAnsi="David" w:cs="David"/>
          <w:rtl/>
        </w:rPr>
        <w:t>–</w:t>
      </w:r>
      <w:r w:rsidRPr="008E781B">
        <w:rPr>
          <w:rFonts w:ascii="David" w:hAnsi="David" w:cs="David" w:hint="cs"/>
          <w:rtl/>
        </w:rPr>
        <w:t xml:space="preserve"> "</w:t>
      </w:r>
      <w:r w:rsidRPr="004B5DD8">
        <w:rPr>
          <w:rFonts w:ascii="David" w:hAnsi="David" w:cs="David" w:hint="cs"/>
          <w:i/>
          <w:iCs/>
          <w:color w:val="00B050"/>
          <w:rtl/>
        </w:rPr>
        <w:t>הממונה רשאי לקבוע הנחיות לעניין ערכי יעד לחומרים שאינם מנויים בתוספת הראשונה</w:t>
      </w:r>
      <w:r w:rsidRPr="004B5DD8">
        <w:rPr>
          <w:rFonts w:ascii="David" w:hAnsi="David" w:cs="David" w:hint="cs"/>
          <w:rtl/>
        </w:rPr>
        <w:t>."</w:t>
      </w:r>
    </w:p>
    <w:p w14:paraId="378A8E61" w14:textId="5A1C9D96" w:rsidR="004B5DD8" w:rsidRPr="004B5DD8" w:rsidRDefault="004B5DD8">
      <w:pPr>
        <w:pStyle w:val="a9"/>
        <w:numPr>
          <w:ilvl w:val="0"/>
          <w:numId w:val="60"/>
        </w:numPr>
        <w:spacing w:line="276" w:lineRule="auto"/>
        <w:jc w:val="both"/>
        <w:rPr>
          <w:rFonts w:ascii="David" w:hAnsi="David" w:cs="David"/>
          <w:rtl/>
        </w:rPr>
      </w:pPr>
      <w:r w:rsidRPr="004B5DD8">
        <w:rPr>
          <w:rFonts w:ascii="David" w:hAnsi="David" w:cs="David" w:hint="cs"/>
          <w:b/>
          <w:bCs/>
          <w:rtl/>
        </w:rPr>
        <w:t>ערכיי יחוס</w:t>
      </w:r>
      <w:r w:rsidRPr="004B5DD8">
        <w:rPr>
          <w:rFonts w:ascii="David" w:hAnsi="David" w:cs="David" w:hint="cs"/>
          <w:rtl/>
        </w:rPr>
        <w:t xml:space="preserve"> </w:t>
      </w:r>
      <w:r w:rsidRPr="004B5DD8">
        <w:rPr>
          <w:rFonts w:ascii="David" w:hAnsi="David" w:cs="David"/>
          <w:rtl/>
        </w:rPr>
        <w:t>–</w:t>
      </w:r>
      <w:r w:rsidRPr="004B5DD8">
        <w:rPr>
          <w:rFonts w:ascii="David" w:hAnsi="David" w:cs="David" w:hint="cs"/>
          <w:rtl/>
        </w:rPr>
        <w:t xml:space="preserve"> ערכי</w:t>
      </w:r>
      <w:r w:rsidRPr="004B5DD8">
        <w:rPr>
          <w:rFonts w:ascii="David" w:hAnsi="David" w:cs="David"/>
          <w:rtl/>
        </w:rPr>
        <w:t xml:space="preserve"> </w:t>
      </w:r>
      <w:r w:rsidRPr="004B5DD8">
        <w:rPr>
          <w:rFonts w:ascii="David" w:hAnsi="David" w:cs="David" w:hint="cs"/>
          <w:rtl/>
        </w:rPr>
        <w:t>יעד</w:t>
      </w:r>
      <w:r w:rsidRPr="004B5DD8">
        <w:rPr>
          <w:rFonts w:ascii="David" w:hAnsi="David" w:cs="David"/>
          <w:rtl/>
        </w:rPr>
        <w:t xml:space="preserve"> </w:t>
      </w:r>
      <w:r w:rsidRPr="004B5DD8">
        <w:rPr>
          <w:rFonts w:ascii="David" w:hAnsi="David" w:cs="David" w:hint="cs"/>
          <w:rtl/>
        </w:rPr>
        <w:t>לנוכחותם</w:t>
      </w:r>
      <w:r w:rsidRPr="004B5DD8">
        <w:rPr>
          <w:rFonts w:ascii="David" w:hAnsi="David" w:cs="David"/>
          <w:rtl/>
        </w:rPr>
        <w:t xml:space="preserve"> </w:t>
      </w:r>
      <w:r w:rsidRPr="004B5DD8">
        <w:rPr>
          <w:rFonts w:ascii="David" w:hAnsi="David" w:cs="David" w:hint="cs"/>
          <w:rtl/>
        </w:rPr>
        <w:t>באוויר</w:t>
      </w:r>
      <w:r w:rsidRPr="004B5DD8">
        <w:rPr>
          <w:rFonts w:ascii="David" w:hAnsi="David" w:cs="David"/>
          <w:rtl/>
        </w:rPr>
        <w:t xml:space="preserve"> </w:t>
      </w:r>
      <w:r w:rsidRPr="004B5DD8">
        <w:rPr>
          <w:rFonts w:ascii="David" w:hAnsi="David" w:cs="David" w:hint="cs"/>
          <w:rtl/>
        </w:rPr>
        <w:t>של</w:t>
      </w:r>
      <w:r w:rsidRPr="004B5DD8">
        <w:rPr>
          <w:rFonts w:ascii="David" w:hAnsi="David" w:cs="David"/>
          <w:rtl/>
        </w:rPr>
        <w:t xml:space="preserve"> </w:t>
      </w:r>
      <w:r w:rsidRPr="004B5DD8">
        <w:rPr>
          <w:rFonts w:ascii="David" w:hAnsi="David" w:cs="David" w:hint="cs"/>
          <w:rtl/>
        </w:rPr>
        <w:t>מזהמים</w:t>
      </w:r>
      <w:r w:rsidRPr="004B5DD8">
        <w:rPr>
          <w:rFonts w:ascii="David" w:hAnsi="David" w:cs="David"/>
          <w:rtl/>
        </w:rPr>
        <w:t xml:space="preserve"> </w:t>
      </w:r>
      <w:r w:rsidRPr="004B5DD8">
        <w:rPr>
          <w:rFonts w:ascii="David" w:hAnsi="David" w:cs="David" w:hint="cs"/>
          <w:rtl/>
        </w:rPr>
        <w:t>שאינם</w:t>
      </w:r>
      <w:r w:rsidRPr="004B5DD8">
        <w:rPr>
          <w:rFonts w:ascii="David" w:hAnsi="David" w:cs="David"/>
          <w:rtl/>
        </w:rPr>
        <w:t xml:space="preserve"> </w:t>
      </w:r>
      <w:r w:rsidRPr="004B5DD8">
        <w:rPr>
          <w:rFonts w:ascii="David" w:hAnsi="David" w:cs="David" w:hint="cs"/>
          <w:rtl/>
        </w:rPr>
        <w:t>מנויים</w:t>
      </w:r>
      <w:r w:rsidRPr="004B5DD8">
        <w:rPr>
          <w:rFonts w:ascii="David" w:hAnsi="David" w:cs="David"/>
          <w:rtl/>
        </w:rPr>
        <w:t xml:space="preserve"> </w:t>
      </w:r>
      <w:r w:rsidRPr="004B5DD8">
        <w:rPr>
          <w:rFonts w:ascii="David" w:hAnsi="David" w:cs="David" w:hint="cs"/>
          <w:rtl/>
        </w:rPr>
        <w:t>בתוספת</w:t>
      </w:r>
      <w:r w:rsidRPr="004B5DD8">
        <w:rPr>
          <w:rFonts w:ascii="David" w:hAnsi="David" w:cs="David"/>
          <w:rtl/>
        </w:rPr>
        <w:t xml:space="preserve"> </w:t>
      </w:r>
      <w:r w:rsidRPr="004B5DD8">
        <w:rPr>
          <w:rFonts w:ascii="David" w:hAnsi="David" w:cs="David" w:hint="cs"/>
          <w:rtl/>
        </w:rPr>
        <w:t>הראשונה</w:t>
      </w:r>
      <w:r w:rsidRPr="004B5DD8">
        <w:rPr>
          <w:rFonts w:ascii="David" w:hAnsi="David" w:cs="David"/>
          <w:rtl/>
        </w:rPr>
        <w:t xml:space="preserve"> </w:t>
      </w:r>
      <w:r w:rsidRPr="004B5DD8">
        <w:rPr>
          <w:rFonts w:ascii="David" w:hAnsi="David" w:cs="David" w:hint="cs"/>
          <w:rtl/>
        </w:rPr>
        <w:t>לחוק</w:t>
      </w:r>
      <w:r w:rsidRPr="004B5DD8">
        <w:rPr>
          <w:rFonts w:ascii="David" w:hAnsi="David" w:cs="David"/>
          <w:rtl/>
        </w:rPr>
        <w:t xml:space="preserve"> </w:t>
      </w:r>
      <w:r w:rsidRPr="004B5DD8">
        <w:rPr>
          <w:rFonts w:ascii="David" w:hAnsi="David" w:cs="David" w:hint="cs"/>
          <w:rtl/>
        </w:rPr>
        <w:t>אוויר</w:t>
      </w:r>
      <w:r w:rsidRPr="004B5DD8">
        <w:rPr>
          <w:rFonts w:ascii="David" w:hAnsi="David" w:cs="David"/>
          <w:rtl/>
        </w:rPr>
        <w:t xml:space="preserve"> </w:t>
      </w:r>
      <w:r w:rsidRPr="004B5DD8">
        <w:rPr>
          <w:rFonts w:ascii="David" w:hAnsi="David" w:cs="David" w:hint="cs"/>
          <w:rtl/>
        </w:rPr>
        <w:t>נקי</w:t>
      </w:r>
      <w:r w:rsidRPr="004B5DD8">
        <w:rPr>
          <w:rFonts w:ascii="David" w:hAnsi="David" w:cs="David"/>
          <w:rtl/>
        </w:rPr>
        <w:t>.</w:t>
      </w:r>
    </w:p>
    <w:p w14:paraId="7145258A" w14:textId="57150F7B" w:rsidR="004B5DD8" w:rsidRDefault="004B5DD8" w:rsidP="004B5DD8">
      <w:pPr>
        <w:spacing w:line="276" w:lineRule="auto"/>
        <w:jc w:val="both"/>
        <w:rPr>
          <w:rFonts w:ascii="David" w:hAnsi="David" w:cs="David"/>
          <w:rtl/>
        </w:rPr>
      </w:pPr>
      <w:r w:rsidRPr="005D11F3">
        <w:rPr>
          <w:rFonts w:ascii="David" w:hAnsi="David" w:cs="David"/>
          <w:rtl/>
        </w:rPr>
        <w:t xml:space="preserve">כדי שלא יהיה צורך לשנות את החוק בכל פעם שמוסיפים ערכי יעד חדשים, </w:t>
      </w:r>
      <w:r w:rsidRPr="00862380">
        <w:rPr>
          <w:rFonts w:ascii="David" w:hAnsi="David" w:cs="David"/>
          <w:b/>
          <w:bCs/>
          <w:color w:val="00B050"/>
          <w:rtl/>
        </w:rPr>
        <w:t xml:space="preserve">ס' 6(ה) </w:t>
      </w:r>
      <w:r w:rsidRPr="005D11F3">
        <w:rPr>
          <w:rFonts w:ascii="David" w:hAnsi="David" w:cs="David"/>
          <w:rtl/>
        </w:rPr>
        <w:t>מאפשר לממונה מטעם הגנ"ס להוסיף ערכי ייחוס</w:t>
      </w:r>
      <w:r>
        <w:rPr>
          <w:rFonts w:ascii="David" w:hAnsi="David" w:cs="David" w:hint="cs"/>
          <w:rtl/>
        </w:rPr>
        <w:t xml:space="preserve"> ללא הליך חקיקה מייגע</w:t>
      </w:r>
      <w:r w:rsidRPr="005D11F3">
        <w:rPr>
          <w:rFonts w:ascii="David" w:hAnsi="David" w:cs="David"/>
          <w:rtl/>
        </w:rPr>
        <w:t xml:space="preserve">. </w:t>
      </w:r>
      <w:r>
        <w:rPr>
          <w:rFonts w:ascii="David" w:hAnsi="David" w:cs="David" w:hint="cs"/>
          <w:rtl/>
        </w:rPr>
        <w:t xml:space="preserve">מדובר בחומרים שהסיכון בהם בעת חקיקת החוק ובתקופות משתנות, לא היה ידוע, וכעת התבהר. </w:t>
      </w:r>
      <w:r w:rsidRPr="005D11F3">
        <w:rPr>
          <w:rFonts w:ascii="David" w:hAnsi="David" w:cs="David"/>
          <w:rtl/>
        </w:rPr>
        <w:t xml:space="preserve">רשימת ערכי הייחוס מתעדכנת באתר האינטרנט של הגנ"ס. גם הם </w:t>
      </w:r>
      <w:r w:rsidRPr="005D11F3">
        <w:rPr>
          <w:rFonts w:ascii="David" w:hAnsi="David" w:cs="David"/>
          <w:u w:val="single"/>
          <w:rtl/>
        </w:rPr>
        <w:t>אינם מחייבים על־פי חוק</w:t>
      </w:r>
      <w:r w:rsidRPr="005D11F3">
        <w:rPr>
          <w:rFonts w:ascii="David" w:hAnsi="David" w:cs="David"/>
          <w:rtl/>
        </w:rPr>
        <w:t xml:space="preserve"> אבל שהמשרד להגנ"ס מפתח את התוכנית הלאומית עליו להתחשב בהם.</w:t>
      </w:r>
      <w:r>
        <w:rPr>
          <w:rFonts w:ascii="David" w:hAnsi="David" w:cs="David" w:hint="cs"/>
          <w:rtl/>
        </w:rPr>
        <w:t xml:space="preserve"> במידה ונגיע למסקנה שהחומרים מסוכנים, יעשה הליך חקיקה כנדרש.</w:t>
      </w:r>
    </w:p>
    <w:p w14:paraId="2D346130" w14:textId="3232B4CB" w:rsidR="00550DB5" w:rsidRPr="00550DB5" w:rsidRDefault="00550DB5" w:rsidP="00550DB5">
      <w:pPr>
        <w:spacing w:line="276" w:lineRule="auto"/>
        <w:jc w:val="both"/>
        <w:rPr>
          <w:rFonts w:ascii="David" w:hAnsi="David" w:cs="David"/>
          <w:b/>
          <w:bCs/>
          <w:u w:val="single"/>
          <w:rtl/>
        </w:rPr>
      </w:pPr>
      <w:r w:rsidRPr="00550DB5">
        <w:rPr>
          <w:rFonts w:ascii="David" w:hAnsi="David" w:cs="David" w:hint="cs"/>
          <w:b/>
          <w:bCs/>
          <w:u w:val="single"/>
          <w:rtl/>
        </w:rPr>
        <w:t xml:space="preserve">ערכי סביבה </w:t>
      </w:r>
    </w:p>
    <w:p w14:paraId="06E17E4D" w14:textId="7BBE319A" w:rsidR="00550DB5" w:rsidRPr="000D230C" w:rsidRDefault="00550DB5" w:rsidP="000D230C">
      <w:pPr>
        <w:spacing w:line="276" w:lineRule="auto"/>
        <w:jc w:val="both"/>
        <w:rPr>
          <w:rFonts w:ascii="David" w:hAnsi="David" w:cs="David"/>
          <w:rtl/>
        </w:rPr>
      </w:pPr>
      <w:r w:rsidRPr="008E781B">
        <w:rPr>
          <w:rFonts w:ascii="David" w:hAnsi="David" w:cs="David" w:hint="cs"/>
          <w:b/>
          <w:bCs/>
          <w:rtl/>
        </w:rPr>
        <w:t>סעיף 6(א)</w:t>
      </w:r>
      <w:r w:rsidRPr="008E781B">
        <w:rPr>
          <w:rFonts w:ascii="David" w:hAnsi="David" w:cs="David"/>
          <w:b/>
          <w:bCs/>
          <w:rtl/>
        </w:rPr>
        <w:t>(2)</w:t>
      </w:r>
      <w:r w:rsidRPr="008E781B">
        <w:rPr>
          <w:rFonts w:ascii="David" w:hAnsi="David" w:cs="David" w:hint="cs"/>
          <w:b/>
          <w:bCs/>
          <w:rtl/>
        </w:rPr>
        <w:t xml:space="preserve"> לחוק </w:t>
      </w:r>
      <w:r w:rsidRPr="000D230C">
        <w:rPr>
          <w:rFonts w:ascii="David" w:hAnsi="David" w:cs="David"/>
          <w:rtl/>
        </w:rPr>
        <w:t>–</w:t>
      </w:r>
      <w:r w:rsidRPr="000D230C">
        <w:rPr>
          <w:rFonts w:ascii="David" w:hAnsi="David" w:cs="David" w:hint="cs"/>
          <w:rtl/>
        </w:rPr>
        <w:t>"</w:t>
      </w:r>
      <w:r w:rsidRPr="000D230C">
        <w:rPr>
          <w:rFonts w:ascii="David" w:hAnsi="David" w:cs="David"/>
          <w:rtl/>
        </w:rPr>
        <w:t xml:space="preserve"> </w:t>
      </w:r>
      <w:r w:rsidRPr="000D230C">
        <w:rPr>
          <w:rFonts w:ascii="David" w:hAnsi="David" w:cs="David" w:hint="cs"/>
          <w:i/>
          <w:iCs/>
          <w:color w:val="00B050"/>
          <w:rtl/>
        </w:rPr>
        <w:t>ערכים</w:t>
      </w:r>
      <w:r w:rsidRPr="000D230C">
        <w:rPr>
          <w:rFonts w:ascii="David" w:hAnsi="David" w:cs="David"/>
          <w:i/>
          <w:iCs/>
          <w:color w:val="00B050"/>
          <w:rtl/>
        </w:rPr>
        <w:t xml:space="preserve"> </w:t>
      </w:r>
      <w:r w:rsidRPr="000D230C">
        <w:rPr>
          <w:rFonts w:ascii="David" w:hAnsi="David" w:cs="David" w:hint="cs"/>
          <w:i/>
          <w:iCs/>
          <w:color w:val="00B050"/>
          <w:rtl/>
        </w:rPr>
        <w:t>שחריגה</w:t>
      </w:r>
      <w:r w:rsidRPr="000D230C">
        <w:rPr>
          <w:rFonts w:ascii="David" w:hAnsi="David" w:cs="David"/>
          <w:i/>
          <w:iCs/>
          <w:color w:val="00B050"/>
          <w:rtl/>
        </w:rPr>
        <w:t xml:space="preserve"> </w:t>
      </w:r>
      <w:r w:rsidRPr="000D230C">
        <w:rPr>
          <w:rFonts w:ascii="David" w:hAnsi="David" w:cs="David" w:hint="cs"/>
          <w:i/>
          <w:iCs/>
          <w:color w:val="00B050"/>
          <w:rtl/>
        </w:rPr>
        <w:t>מהם</w:t>
      </w:r>
      <w:r w:rsidRPr="000D230C">
        <w:rPr>
          <w:rFonts w:ascii="David" w:hAnsi="David" w:cs="David"/>
          <w:i/>
          <w:iCs/>
          <w:color w:val="00B050"/>
          <w:rtl/>
        </w:rPr>
        <w:t xml:space="preserve"> </w:t>
      </w:r>
      <w:r w:rsidRPr="000D230C">
        <w:rPr>
          <w:rFonts w:ascii="David" w:hAnsi="David" w:cs="David" w:hint="cs"/>
          <w:i/>
          <w:iCs/>
          <w:color w:val="00B050"/>
          <w:rtl/>
        </w:rPr>
        <w:t>מהווה</w:t>
      </w:r>
      <w:r w:rsidRPr="000D230C">
        <w:rPr>
          <w:rFonts w:ascii="David" w:hAnsi="David" w:cs="David"/>
          <w:i/>
          <w:iCs/>
          <w:color w:val="00B050"/>
          <w:rtl/>
        </w:rPr>
        <w:t xml:space="preserve"> </w:t>
      </w:r>
      <w:r w:rsidRPr="000D230C">
        <w:rPr>
          <w:rFonts w:ascii="David" w:hAnsi="David" w:cs="David" w:hint="cs"/>
          <w:i/>
          <w:iCs/>
          <w:color w:val="00B050"/>
          <w:rtl/>
        </w:rPr>
        <w:t>זיהום</w:t>
      </w:r>
      <w:r w:rsidRPr="000D230C">
        <w:rPr>
          <w:rFonts w:ascii="David" w:hAnsi="David" w:cs="David"/>
          <w:i/>
          <w:iCs/>
          <w:color w:val="00B050"/>
          <w:rtl/>
        </w:rPr>
        <w:t xml:space="preserve"> </w:t>
      </w:r>
      <w:r w:rsidRPr="000D230C">
        <w:rPr>
          <w:rFonts w:ascii="David" w:hAnsi="David" w:cs="David" w:hint="cs"/>
          <w:i/>
          <w:iCs/>
          <w:color w:val="00B050"/>
          <w:rtl/>
        </w:rPr>
        <w:t>אוויר</w:t>
      </w:r>
      <w:r w:rsidRPr="000D230C">
        <w:rPr>
          <w:rFonts w:ascii="David" w:hAnsi="David" w:cs="David"/>
          <w:i/>
          <w:iCs/>
          <w:color w:val="00B050"/>
          <w:rtl/>
        </w:rPr>
        <w:t xml:space="preserve"> </w:t>
      </w:r>
      <w:r w:rsidRPr="000D230C">
        <w:rPr>
          <w:rFonts w:ascii="David" w:hAnsi="David" w:cs="David" w:hint="cs"/>
          <w:i/>
          <w:iCs/>
          <w:color w:val="00B050"/>
          <w:rtl/>
        </w:rPr>
        <w:t>חזק</w:t>
      </w:r>
      <w:r w:rsidRPr="000D230C">
        <w:rPr>
          <w:rFonts w:ascii="David" w:hAnsi="David" w:cs="David"/>
          <w:i/>
          <w:iCs/>
          <w:color w:val="00B050"/>
          <w:rtl/>
        </w:rPr>
        <w:t xml:space="preserve"> </w:t>
      </w:r>
      <w:r w:rsidRPr="000D230C">
        <w:rPr>
          <w:rFonts w:ascii="David" w:hAnsi="David" w:cs="David" w:hint="cs"/>
          <w:i/>
          <w:iCs/>
          <w:color w:val="00B050"/>
          <w:rtl/>
        </w:rPr>
        <w:t>או</w:t>
      </w:r>
      <w:r w:rsidRPr="000D230C">
        <w:rPr>
          <w:rFonts w:ascii="David" w:hAnsi="David" w:cs="David"/>
          <w:i/>
          <w:iCs/>
          <w:color w:val="00B050"/>
          <w:rtl/>
        </w:rPr>
        <w:t xml:space="preserve"> </w:t>
      </w:r>
      <w:r w:rsidRPr="000D230C">
        <w:rPr>
          <w:rFonts w:ascii="David" w:hAnsi="David" w:cs="David" w:hint="cs"/>
          <w:i/>
          <w:iCs/>
          <w:color w:val="00B050"/>
          <w:rtl/>
        </w:rPr>
        <w:t>בלתי</w:t>
      </w:r>
      <w:r w:rsidRPr="000D230C">
        <w:rPr>
          <w:rFonts w:ascii="David" w:hAnsi="David" w:cs="David"/>
          <w:i/>
          <w:iCs/>
          <w:color w:val="00B050"/>
          <w:rtl/>
        </w:rPr>
        <w:t xml:space="preserve"> </w:t>
      </w:r>
      <w:r w:rsidRPr="000D230C">
        <w:rPr>
          <w:rFonts w:ascii="David" w:hAnsi="David" w:cs="David" w:hint="cs"/>
          <w:i/>
          <w:iCs/>
          <w:color w:val="00B050"/>
          <w:rtl/>
        </w:rPr>
        <w:t>סביר</w:t>
      </w:r>
      <w:r w:rsidRPr="000D230C">
        <w:rPr>
          <w:rFonts w:ascii="David" w:hAnsi="David" w:cs="David"/>
          <w:i/>
          <w:iCs/>
          <w:color w:val="00B050"/>
          <w:rtl/>
        </w:rPr>
        <w:t xml:space="preserve">, </w:t>
      </w:r>
      <w:r w:rsidRPr="000D230C">
        <w:rPr>
          <w:rFonts w:ascii="David" w:hAnsi="David" w:cs="David" w:hint="cs"/>
          <w:i/>
          <w:iCs/>
          <w:color w:val="00B050"/>
          <w:rtl/>
        </w:rPr>
        <w:t>שייקבעו</w:t>
      </w:r>
      <w:r w:rsidRPr="000D230C">
        <w:rPr>
          <w:rFonts w:ascii="David" w:hAnsi="David" w:cs="David"/>
          <w:i/>
          <w:iCs/>
          <w:color w:val="00B050"/>
          <w:rtl/>
        </w:rPr>
        <w:t xml:space="preserve"> </w:t>
      </w:r>
      <w:r w:rsidRPr="000D230C">
        <w:rPr>
          <w:rFonts w:ascii="David" w:hAnsi="David" w:cs="David" w:hint="cs"/>
          <w:i/>
          <w:iCs/>
          <w:color w:val="00B050"/>
          <w:rtl/>
        </w:rPr>
        <w:t>על</w:t>
      </w:r>
      <w:r w:rsidRPr="000D230C">
        <w:rPr>
          <w:rFonts w:ascii="David" w:hAnsi="David" w:cs="David"/>
          <w:i/>
          <w:iCs/>
          <w:color w:val="00B050"/>
          <w:rtl/>
        </w:rPr>
        <w:t xml:space="preserve"> </w:t>
      </w:r>
      <w:r w:rsidRPr="000D230C">
        <w:rPr>
          <w:rFonts w:ascii="David" w:hAnsi="David" w:cs="David" w:hint="cs"/>
          <w:i/>
          <w:iCs/>
          <w:color w:val="00B050"/>
          <w:rtl/>
        </w:rPr>
        <w:t>בסיס</w:t>
      </w:r>
      <w:r w:rsidRPr="000D230C">
        <w:rPr>
          <w:rFonts w:ascii="David" w:hAnsi="David" w:cs="David"/>
          <w:i/>
          <w:iCs/>
          <w:color w:val="00B050"/>
          <w:rtl/>
        </w:rPr>
        <w:t xml:space="preserve"> </w:t>
      </w:r>
      <w:r w:rsidRPr="000D230C">
        <w:rPr>
          <w:rFonts w:ascii="David" w:hAnsi="David" w:cs="David" w:hint="cs"/>
          <w:i/>
          <w:iCs/>
          <w:color w:val="00B050"/>
          <w:rtl/>
        </w:rPr>
        <w:t>ערכי</w:t>
      </w:r>
      <w:r w:rsidRPr="000D230C">
        <w:rPr>
          <w:rFonts w:ascii="David" w:hAnsi="David" w:cs="David"/>
          <w:i/>
          <w:iCs/>
          <w:color w:val="00B050"/>
          <w:rtl/>
        </w:rPr>
        <w:t xml:space="preserve"> </w:t>
      </w:r>
      <w:r w:rsidRPr="000D230C">
        <w:rPr>
          <w:rFonts w:ascii="David" w:hAnsi="David" w:cs="David" w:hint="cs"/>
          <w:i/>
          <w:iCs/>
          <w:color w:val="00B050"/>
          <w:rtl/>
        </w:rPr>
        <w:t>היעד</w:t>
      </w:r>
      <w:r w:rsidRPr="000D230C">
        <w:rPr>
          <w:rFonts w:ascii="David" w:hAnsi="David" w:cs="David"/>
          <w:i/>
          <w:iCs/>
          <w:color w:val="00B050"/>
          <w:rtl/>
        </w:rPr>
        <w:t xml:space="preserve"> </w:t>
      </w:r>
      <w:r w:rsidRPr="000D230C">
        <w:rPr>
          <w:rFonts w:ascii="David" w:hAnsi="David" w:cs="David" w:hint="cs"/>
          <w:i/>
          <w:iCs/>
          <w:color w:val="00B050"/>
          <w:rtl/>
        </w:rPr>
        <w:t>והידע</w:t>
      </w:r>
      <w:r w:rsidRPr="000D230C">
        <w:rPr>
          <w:rFonts w:ascii="David" w:hAnsi="David" w:cs="David"/>
          <w:i/>
          <w:iCs/>
          <w:color w:val="00B050"/>
          <w:rtl/>
        </w:rPr>
        <w:t xml:space="preserve"> </w:t>
      </w:r>
      <w:r w:rsidRPr="000D230C">
        <w:rPr>
          <w:rFonts w:ascii="David" w:hAnsi="David" w:cs="David" w:hint="cs"/>
          <w:i/>
          <w:iCs/>
          <w:color w:val="00B050"/>
          <w:rtl/>
        </w:rPr>
        <w:t>המדעי</w:t>
      </w:r>
      <w:r w:rsidRPr="000D230C">
        <w:rPr>
          <w:rFonts w:ascii="David" w:hAnsi="David" w:cs="David"/>
          <w:i/>
          <w:iCs/>
          <w:color w:val="00B050"/>
          <w:rtl/>
        </w:rPr>
        <w:t xml:space="preserve"> </w:t>
      </w:r>
      <w:r w:rsidRPr="000D230C">
        <w:rPr>
          <w:rFonts w:ascii="David" w:hAnsi="David" w:cs="David" w:hint="cs"/>
          <w:i/>
          <w:iCs/>
          <w:color w:val="00B050"/>
          <w:rtl/>
        </w:rPr>
        <w:t>והטכנולוגי</w:t>
      </w:r>
      <w:r w:rsidRPr="000D230C">
        <w:rPr>
          <w:rFonts w:ascii="David" w:hAnsi="David" w:cs="David"/>
          <w:i/>
          <w:iCs/>
          <w:color w:val="00B050"/>
          <w:rtl/>
        </w:rPr>
        <w:t xml:space="preserve"> </w:t>
      </w:r>
      <w:r w:rsidRPr="000D230C">
        <w:rPr>
          <w:rFonts w:ascii="David" w:hAnsi="David" w:cs="David" w:hint="cs"/>
          <w:i/>
          <w:iCs/>
          <w:color w:val="00B050"/>
          <w:rtl/>
        </w:rPr>
        <w:t>העדכני</w:t>
      </w:r>
      <w:r w:rsidRPr="000D230C">
        <w:rPr>
          <w:rFonts w:ascii="David" w:hAnsi="David" w:cs="David"/>
          <w:i/>
          <w:iCs/>
          <w:color w:val="00B050"/>
          <w:rtl/>
        </w:rPr>
        <w:t xml:space="preserve">, </w:t>
      </w:r>
      <w:r w:rsidRPr="000D230C">
        <w:rPr>
          <w:rFonts w:ascii="David" w:hAnsi="David" w:cs="David" w:hint="cs"/>
          <w:i/>
          <w:iCs/>
          <w:color w:val="00B050"/>
          <w:rtl/>
        </w:rPr>
        <w:t>ובהתחשב</w:t>
      </w:r>
      <w:r w:rsidRPr="000D230C">
        <w:rPr>
          <w:rFonts w:ascii="David" w:hAnsi="David" w:cs="David"/>
          <w:i/>
          <w:iCs/>
          <w:color w:val="00B050"/>
          <w:rtl/>
        </w:rPr>
        <w:t xml:space="preserve"> </w:t>
      </w:r>
      <w:r w:rsidRPr="000D230C">
        <w:rPr>
          <w:rFonts w:ascii="David" w:hAnsi="David" w:cs="David" w:hint="cs"/>
          <w:i/>
          <w:iCs/>
          <w:color w:val="00B050"/>
          <w:rtl/>
        </w:rPr>
        <w:t>באפשרות</w:t>
      </w:r>
      <w:r w:rsidRPr="000D230C">
        <w:rPr>
          <w:rFonts w:ascii="David" w:hAnsi="David" w:cs="David"/>
          <w:i/>
          <w:iCs/>
          <w:color w:val="00B050"/>
          <w:rtl/>
        </w:rPr>
        <w:t xml:space="preserve"> </w:t>
      </w:r>
      <w:r w:rsidRPr="000D230C">
        <w:rPr>
          <w:rFonts w:ascii="David" w:hAnsi="David" w:cs="David" w:hint="cs"/>
          <w:i/>
          <w:iCs/>
          <w:color w:val="00B050"/>
          <w:rtl/>
        </w:rPr>
        <w:t>המעשית</w:t>
      </w:r>
      <w:r w:rsidRPr="000D230C">
        <w:rPr>
          <w:rFonts w:ascii="David" w:hAnsi="David" w:cs="David"/>
          <w:i/>
          <w:iCs/>
          <w:color w:val="00B050"/>
          <w:rtl/>
        </w:rPr>
        <w:t xml:space="preserve"> </w:t>
      </w:r>
      <w:r w:rsidRPr="000D230C">
        <w:rPr>
          <w:rFonts w:ascii="David" w:hAnsi="David" w:cs="David" w:hint="cs"/>
          <w:i/>
          <w:iCs/>
          <w:color w:val="00B050"/>
          <w:rtl/>
        </w:rPr>
        <w:t>למניעת</w:t>
      </w:r>
      <w:r w:rsidRPr="000D230C">
        <w:rPr>
          <w:rFonts w:ascii="David" w:hAnsi="David" w:cs="David"/>
          <w:i/>
          <w:iCs/>
          <w:color w:val="00B050"/>
          <w:rtl/>
        </w:rPr>
        <w:t xml:space="preserve"> </w:t>
      </w:r>
      <w:r w:rsidRPr="000D230C">
        <w:rPr>
          <w:rFonts w:ascii="David" w:hAnsi="David" w:cs="David" w:hint="cs"/>
          <w:i/>
          <w:iCs/>
          <w:color w:val="00B050"/>
          <w:rtl/>
        </w:rPr>
        <w:t>חריגה</w:t>
      </w:r>
      <w:r w:rsidRPr="000D230C">
        <w:rPr>
          <w:rFonts w:ascii="David" w:hAnsi="David" w:cs="David"/>
          <w:i/>
          <w:iCs/>
          <w:color w:val="00B050"/>
          <w:rtl/>
        </w:rPr>
        <w:t xml:space="preserve"> </w:t>
      </w:r>
      <w:r w:rsidRPr="000D230C">
        <w:rPr>
          <w:rFonts w:ascii="David" w:hAnsi="David" w:cs="David" w:hint="cs"/>
          <w:i/>
          <w:iCs/>
          <w:color w:val="00B050"/>
          <w:rtl/>
        </w:rPr>
        <w:t>מערכי</w:t>
      </w:r>
      <w:r w:rsidRPr="000D230C">
        <w:rPr>
          <w:rFonts w:ascii="David" w:hAnsi="David" w:cs="David"/>
          <w:i/>
          <w:iCs/>
          <w:color w:val="00B050"/>
          <w:rtl/>
        </w:rPr>
        <w:t xml:space="preserve"> </w:t>
      </w:r>
      <w:r w:rsidRPr="000D230C">
        <w:rPr>
          <w:rFonts w:ascii="David" w:hAnsi="David" w:cs="David" w:hint="cs"/>
          <w:i/>
          <w:iCs/>
          <w:color w:val="00B050"/>
          <w:rtl/>
        </w:rPr>
        <w:t>היעד</w:t>
      </w:r>
      <w:r w:rsidRPr="000D230C">
        <w:rPr>
          <w:rFonts w:ascii="David" w:hAnsi="David" w:cs="David"/>
          <w:i/>
          <w:iCs/>
          <w:color w:val="00B050"/>
          <w:rtl/>
        </w:rPr>
        <w:t xml:space="preserve"> (</w:t>
      </w:r>
      <w:r w:rsidRPr="000D230C">
        <w:rPr>
          <w:rFonts w:ascii="David" w:hAnsi="David" w:cs="David" w:hint="cs"/>
          <w:i/>
          <w:iCs/>
          <w:color w:val="00B050"/>
          <w:rtl/>
        </w:rPr>
        <w:t>בחוק</w:t>
      </w:r>
      <w:r w:rsidRPr="000D230C">
        <w:rPr>
          <w:rFonts w:ascii="David" w:hAnsi="David" w:cs="David"/>
          <w:i/>
          <w:iCs/>
          <w:color w:val="00B050"/>
          <w:rtl/>
        </w:rPr>
        <w:t xml:space="preserve"> </w:t>
      </w:r>
      <w:r w:rsidRPr="000D230C">
        <w:rPr>
          <w:rFonts w:ascii="David" w:hAnsi="David" w:cs="David" w:hint="cs"/>
          <w:i/>
          <w:iCs/>
          <w:color w:val="00B050"/>
          <w:rtl/>
        </w:rPr>
        <w:t>זה</w:t>
      </w:r>
      <w:r w:rsidRPr="000D230C">
        <w:rPr>
          <w:rFonts w:ascii="David" w:hAnsi="David" w:cs="David"/>
          <w:i/>
          <w:iCs/>
          <w:color w:val="00B050"/>
          <w:rtl/>
        </w:rPr>
        <w:t xml:space="preserve"> – </w:t>
      </w:r>
      <w:r w:rsidRPr="000D230C">
        <w:rPr>
          <w:rFonts w:ascii="David" w:hAnsi="David" w:cs="David" w:hint="cs"/>
          <w:i/>
          <w:iCs/>
          <w:color w:val="00B050"/>
          <w:rtl/>
        </w:rPr>
        <w:t>ערכי</w:t>
      </w:r>
      <w:r w:rsidRPr="000D230C">
        <w:rPr>
          <w:rFonts w:ascii="David" w:hAnsi="David" w:cs="David"/>
          <w:i/>
          <w:iCs/>
          <w:color w:val="00B050"/>
          <w:rtl/>
        </w:rPr>
        <w:t xml:space="preserve"> </w:t>
      </w:r>
      <w:r w:rsidRPr="000D230C">
        <w:rPr>
          <w:rFonts w:ascii="David" w:hAnsi="David" w:cs="David" w:hint="cs"/>
          <w:i/>
          <w:iCs/>
          <w:color w:val="00B050"/>
          <w:rtl/>
        </w:rPr>
        <w:t>סביבה</w:t>
      </w:r>
      <w:r w:rsidRPr="000D230C">
        <w:rPr>
          <w:rFonts w:ascii="David" w:hAnsi="David" w:cs="David"/>
          <w:i/>
          <w:iCs/>
          <w:color w:val="00B050"/>
          <w:rtl/>
        </w:rPr>
        <w:t>)</w:t>
      </w:r>
      <w:r w:rsidRPr="000D230C">
        <w:rPr>
          <w:rFonts w:ascii="David" w:hAnsi="David" w:cs="David" w:hint="cs"/>
          <w:rtl/>
        </w:rPr>
        <w:t>"</w:t>
      </w:r>
    </w:p>
    <w:p w14:paraId="42EB58A4" w14:textId="3D306D82" w:rsidR="00550DB5" w:rsidRPr="00AA6783" w:rsidRDefault="00E62344">
      <w:pPr>
        <w:pStyle w:val="a9"/>
        <w:numPr>
          <w:ilvl w:val="0"/>
          <w:numId w:val="60"/>
        </w:numPr>
        <w:spacing w:line="276" w:lineRule="auto"/>
        <w:jc w:val="both"/>
        <w:rPr>
          <w:rFonts w:ascii="David" w:hAnsi="David" w:cs="David"/>
          <w:rtl/>
        </w:rPr>
      </w:pPr>
      <w:r w:rsidRPr="00D230DC">
        <w:rPr>
          <w:rFonts w:ascii="David" w:hAnsi="David" w:cs="David" w:hint="cs"/>
          <w:b/>
          <w:bCs/>
          <w:rtl/>
        </w:rPr>
        <w:t>ערכי סביבה</w:t>
      </w:r>
      <w:r>
        <w:rPr>
          <w:rFonts w:ascii="David" w:hAnsi="David" w:cs="David" w:hint="cs"/>
          <w:rtl/>
        </w:rPr>
        <w:t xml:space="preserve"> </w:t>
      </w:r>
      <w:r>
        <w:rPr>
          <w:rFonts w:ascii="David" w:hAnsi="David" w:cs="David"/>
          <w:rtl/>
        </w:rPr>
        <w:t>–</w:t>
      </w:r>
      <w:r>
        <w:rPr>
          <w:rFonts w:ascii="David" w:hAnsi="David" w:cs="David" w:hint="cs"/>
          <w:rtl/>
        </w:rPr>
        <w:t xml:space="preserve"> </w:t>
      </w:r>
      <w:r w:rsidRPr="00E62344">
        <w:rPr>
          <w:rFonts w:ascii="David" w:hAnsi="David" w:cs="David" w:hint="cs"/>
          <w:rtl/>
        </w:rPr>
        <w:t>ערכים</w:t>
      </w:r>
      <w:r w:rsidRPr="00E62344">
        <w:rPr>
          <w:rFonts w:ascii="David" w:hAnsi="David" w:cs="David"/>
          <w:rtl/>
        </w:rPr>
        <w:t xml:space="preserve"> </w:t>
      </w:r>
      <w:r w:rsidRPr="00E62344">
        <w:rPr>
          <w:rFonts w:ascii="David" w:hAnsi="David" w:cs="David" w:hint="cs"/>
          <w:rtl/>
        </w:rPr>
        <w:t>שחריגה</w:t>
      </w:r>
      <w:r w:rsidRPr="00E62344">
        <w:rPr>
          <w:rFonts w:ascii="David" w:hAnsi="David" w:cs="David"/>
          <w:rtl/>
        </w:rPr>
        <w:t xml:space="preserve"> </w:t>
      </w:r>
      <w:r w:rsidRPr="00E62344">
        <w:rPr>
          <w:rFonts w:ascii="David" w:hAnsi="David" w:cs="David" w:hint="cs"/>
          <w:rtl/>
        </w:rPr>
        <w:t>מהם</w:t>
      </w:r>
      <w:r w:rsidRPr="00E62344">
        <w:rPr>
          <w:rFonts w:ascii="David" w:hAnsi="David" w:cs="David"/>
          <w:rtl/>
        </w:rPr>
        <w:t xml:space="preserve"> </w:t>
      </w:r>
      <w:r w:rsidRPr="00E62344">
        <w:rPr>
          <w:rFonts w:ascii="David" w:hAnsi="David" w:cs="David" w:hint="cs"/>
          <w:rtl/>
        </w:rPr>
        <w:t>היא</w:t>
      </w:r>
      <w:r w:rsidRPr="00E62344">
        <w:rPr>
          <w:rFonts w:ascii="David" w:hAnsi="David" w:cs="David"/>
          <w:rtl/>
        </w:rPr>
        <w:t xml:space="preserve"> </w:t>
      </w:r>
      <w:r w:rsidRPr="00E62344">
        <w:rPr>
          <w:rFonts w:ascii="David" w:hAnsi="David" w:cs="David" w:hint="cs"/>
          <w:rtl/>
        </w:rPr>
        <w:t>זיהום</w:t>
      </w:r>
      <w:r w:rsidRPr="00E62344">
        <w:rPr>
          <w:rFonts w:ascii="David" w:hAnsi="David" w:cs="David"/>
          <w:rtl/>
        </w:rPr>
        <w:t xml:space="preserve"> </w:t>
      </w:r>
      <w:r w:rsidRPr="00E62344">
        <w:rPr>
          <w:rFonts w:ascii="David" w:hAnsi="David" w:cs="David" w:hint="cs"/>
          <w:rtl/>
        </w:rPr>
        <w:t>אוויר</w:t>
      </w:r>
      <w:r w:rsidRPr="00E62344">
        <w:rPr>
          <w:rFonts w:ascii="David" w:hAnsi="David" w:cs="David"/>
          <w:rtl/>
        </w:rPr>
        <w:t xml:space="preserve"> </w:t>
      </w:r>
      <w:r w:rsidRPr="00E62344">
        <w:rPr>
          <w:rFonts w:ascii="David" w:hAnsi="David" w:cs="David" w:hint="cs"/>
          <w:rtl/>
        </w:rPr>
        <w:t>חזק</w:t>
      </w:r>
      <w:r w:rsidRPr="00E62344">
        <w:rPr>
          <w:rFonts w:ascii="David" w:hAnsi="David" w:cs="David"/>
          <w:rtl/>
        </w:rPr>
        <w:t xml:space="preserve"> </w:t>
      </w:r>
      <w:r w:rsidRPr="00E62344">
        <w:rPr>
          <w:rFonts w:ascii="David" w:hAnsi="David" w:cs="David" w:hint="cs"/>
          <w:rtl/>
        </w:rPr>
        <w:t>או</w:t>
      </w:r>
      <w:r w:rsidRPr="00E62344">
        <w:rPr>
          <w:rFonts w:ascii="David" w:hAnsi="David" w:cs="David"/>
          <w:rtl/>
        </w:rPr>
        <w:t xml:space="preserve"> </w:t>
      </w:r>
      <w:r w:rsidRPr="00E62344">
        <w:rPr>
          <w:rFonts w:ascii="David" w:hAnsi="David" w:cs="David" w:hint="cs"/>
          <w:rtl/>
        </w:rPr>
        <w:t>בלתי</w:t>
      </w:r>
      <w:r w:rsidRPr="00E62344">
        <w:rPr>
          <w:rFonts w:ascii="David" w:hAnsi="David" w:cs="David"/>
          <w:rtl/>
        </w:rPr>
        <w:t xml:space="preserve"> </w:t>
      </w:r>
      <w:r w:rsidRPr="00E62344">
        <w:rPr>
          <w:rFonts w:ascii="David" w:hAnsi="David" w:cs="David" w:hint="cs"/>
          <w:rtl/>
        </w:rPr>
        <w:t>סביר</w:t>
      </w:r>
      <w:r w:rsidRPr="00E62344">
        <w:rPr>
          <w:rFonts w:ascii="David" w:hAnsi="David" w:cs="David"/>
          <w:rtl/>
        </w:rPr>
        <w:t xml:space="preserve"> </w:t>
      </w:r>
      <w:r w:rsidRPr="00E62344">
        <w:rPr>
          <w:rFonts w:ascii="David" w:hAnsi="David" w:cs="David" w:hint="cs"/>
          <w:u w:val="single"/>
          <w:rtl/>
        </w:rPr>
        <w:t>ואסורה</w:t>
      </w:r>
      <w:r w:rsidRPr="00E62344">
        <w:rPr>
          <w:rFonts w:ascii="David" w:hAnsi="David" w:cs="David"/>
          <w:u w:val="single"/>
          <w:rtl/>
        </w:rPr>
        <w:t xml:space="preserve"> </w:t>
      </w:r>
      <w:r w:rsidRPr="00E62344">
        <w:rPr>
          <w:rFonts w:ascii="David" w:hAnsi="David" w:cs="David" w:hint="cs"/>
          <w:u w:val="single"/>
          <w:rtl/>
        </w:rPr>
        <w:t>על</w:t>
      </w:r>
      <w:r w:rsidR="00AA6783">
        <w:rPr>
          <w:rFonts w:ascii="David" w:hAnsi="David" w:cs="David" w:hint="cs"/>
          <w:u w:val="single"/>
          <w:rtl/>
        </w:rPr>
        <w:t>-</w:t>
      </w:r>
      <w:r w:rsidRPr="00E62344">
        <w:rPr>
          <w:rFonts w:ascii="David" w:hAnsi="David" w:cs="David" w:hint="cs"/>
          <w:u w:val="single"/>
          <w:rtl/>
        </w:rPr>
        <w:t>פי</w:t>
      </w:r>
      <w:r w:rsidRPr="00E62344">
        <w:rPr>
          <w:rFonts w:ascii="David" w:hAnsi="David" w:cs="David"/>
          <w:u w:val="single"/>
          <w:rtl/>
        </w:rPr>
        <w:t xml:space="preserve"> </w:t>
      </w:r>
      <w:r w:rsidRPr="00E62344">
        <w:rPr>
          <w:rFonts w:ascii="David" w:hAnsi="David" w:cs="David" w:hint="cs"/>
          <w:u w:val="single"/>
          <w:rtl/>
        </w:rPr>
        <w:t>חוק</w:t>
      </w:r>
      <w:r w:rsidR="00550DB5" w:rsidRPr="00E62344">
        <w:rPr>
          <w:rFonts w:ascii="David" w:hAnsi="David" w:cs="David" w:hint="cs"/>
          <w:rtl/>
        </w:rPr>
        <w:t>!</w:t>
      </w:r>
      <w:r w:rsidR="00550DB5" w:rsidRPr="00AA6783">
        <w:rPr>
          <w:rFonts w:ascii="David" w:hAnsi="David" w:cs="David" w:hint="cs"/>
          <w:rtl/>
        </w:rPr>
        <w:t xml:space="preserve"> </w:t>
      </w:r>
      <w:r w:rsidR="00AA6783">
        <w:rPr>
          <w:rFonts w:ascii="David" w:hAnsi="David" w:cs="David" w:hint="cs"/>
          <w:rtl/>
        </w:rPr>
        <w:t>[</w:t>
      </w:r>
      <w:r w:rsidR="00AA6783" w:rsidRPr="00AA6783">
        <w:rPr>
          <w:rFonts w:ascii="David" w:hAnsi="David" w:cs="David" w:hint="cs"/>
          <w:rtl/>
        </w:rPr>
        <w:t>כמו</w:t>
      </w:r>
      <w:r w:rsidR="00AA6783" w:rsidRPr="00AA6783">
        <w:rPr>
          <w:rFonts w:ascii="David" w:hAnsi="David" w:cs="David"/>
          <w:rtl/>
        </w:rPr>
        <w:t xml:space="preserve"> </w:t>
      </w:r>
      <w:r w:rsidR="00AA6783" w:rsidRPr="00AA6783">
        <w:rPr>
          <w:rFonts w:ascii="David" w:hAnsi="David" w:cs="David" w:hint="cs"/>
          <w:rtl/>
        </w:rPr>
        <w:t>לנסוע</w:t>
      </w:r>
      <w:r w:rsidR="00AA6783" w:rsidRPr="00AA6783">
        <w:rPr>
          <w:rFonts w:ascii="David" w:hAnsi="David" w:cs="David"/>
          <w:rtl/>
        </w:rPr>
        <w:t xml:space="preserve"> </w:t>
      </w:r>
      <w:r w:rsidR="00AA6783" w:rsidRPr="00AA6783">
        <w:rPr>
          <w:rFonts w:ascii="David" w:hAnsi="David" w:cs="David" w:hint="cs"/>
          <w:rtl/>
        </w:rPr>
        <w:t>מעל</w:t>
      </w:r>
      <w:r w:rsidR="00AA6783" w:rsidRPr="00AA6783">
        <w:rPr>
          <w:rFonts w:ascii="David" w:hAnsi="David" w:cs="David"/>
          <w:rtl/>
        </w:rPr>
        <w:t xml:space="preserve"> </w:t>
      </w:r>
      <w:r w:rsidR="00AA6783" w:rsidRPr="00AA6783">
        <w:rPr>
          <w:rFonts w:ascii="David" w:hAnsi="David" w:cs="David" w:hint="cs"/>
          <w:rtl/>
        </w:rPr>
        <w:t>המהירות</w:t>
      </w:r>
      <w:r w:rsidR="00AA6783" w:rsidRPr="00AA6783">
        <w:rPr>
          <w:rFonts w:ascii="David" w:hAnsi="David" w:cs="David"/>
          <w:rtl/>
        </w:rPr>
        <w:t xml:space="preserve"> </w:t>
      </w:r>
      <w:r w:rsidR="00AA6783" w:rsidRPr="00AA6783">
        <w:rPr>
          <w:rFonts w:ascii="David" w:hAnsi="David" w:cs="David" w:hint="cs"/>
          <w:rtl/>
        </w:rPr>
        <w:t>המותרת</w:t>
      </w:r>
      <w:r w:rsidR="00AA6783" w:rsidRPr="00AA6783">
        <w:rPr>
          <w:rFonts w:ascii="David" w:hAnsi="David" w:cs="David"/>
          <w:rtl/>
        </w:rPr>
        <w:t xml:space="preserve">]. </w:t>
      </w:r>
      <w:r w:rsidR="00AA6783" w:rsidRPr="00AA6783">
        <w:rPr>
          <w:rFonts w:ascii="David" w:hAnsi="David" w:cs="David" w:hint="cs"/>
          <w:rtl/>
        </w:rPr>
        <w:t>הם</w:t>
      </w:r>
      <w:r w:rsidR="00AA6783" w:rsidRPr="00AA6783">
        <w:rPr>
          <w:rFonts w:ascii="David" w:hAnsi="David" w:cs="David"/>
          <w:rtl/>
        </w:rPr>
        <w:t xml:space="preserve"> </w:t>
      </w:r>
      <w:r w:rsidR="00AA6783" w:rsidRPr="00AA6783">
        <w:rPr>
          <w:rFonts w:ascii="David" w:hAnsi="David" w:cs="David" w:hint="cs"/>
          <w:rtl/>
        </w:rPr>
        <w:t>נקבעים</w:t>
      </w:r>
      <w:r w:rsidR="00AA6783" w:rsidRPr="00AA6783">
        <w:rPr>
          <w:rFonts w:ascii="David" w:hAnsi="David" w:cs="David"/>
          <w:rtl/>
        </w:rPr>
        <w:t xml:space="preserve"> </w:t>
      </w:r>
      <w:proofErr w:type="spellStart"/>
      <w:r w:rsidR="00AA6783" w:rsidRPr="00AA6783">
        <w:rPr>
          <w:rFonts w:ascii="David" w:hAnsi="David" w:cs="David" w:hint="cs"/>
          <w:rtl/>
        </w:rPr>
        <w:t>על־בסיס</w:t>
      </w:r>
      <w:proofErr w:type="spellEnd"/>
      <w:r w:rsidR="00AA6783" w:rsidRPr="00AA6783">
        <w:rPr>
          <w:rFonts w:ascii="David" w:hAnsi="David" w:cs="David"/>
          <w:rtl/>
        </w:rPr>
        <w:t xml:space="preserve"> </w:t>
      </w:r>
      <w:r w:rsidR="00AA6783" w:rsidRPr="00AA6783">
        <w:rPr>
          <w:rFonts w:ascii="David" w:hAnsi="David" w:cs="David" w:hint="cs"/>
          <w:rtl/>
        </w:rPr>
        <w:t>ערכי</w:t>
      </w:r>
      <w:r w:rsidR="00AA6783" w:rsidRPr="00AA6783">
        <w:rPr>
          <w:rFonts w:ascii="David" w:hAnsi="David" w:cs="David"/>
          <w:rtl/>
        </w:rPr>
        <w:t xml:space="preserve"> </w:t>
      </w:r>
      <w:r w:rsidR="00AA6783" w:rsidRPr="00AA6783">
        <w:rPr>
          <w:rFonts w:ascii="David" w:hAnsi="David" w:cs="David" w:hint="cs"/>
          <w:rtl/>
        </w:rPr>
        <w:t>היעד</w:t>
      </w:r>
      <w:r w:rsidR="00AA6783" w:rsidRPr="00AA6783">
        <w:rPr>
          <w:rFonts w:ascii="David" w:hAnsi="David" w:cs="David"/>
          <w:rtl/>
        </w:rPr>
        <w:t xml:space="preserve"> </w:t>
      </w:r>
      <w:r w:rsidR="00AA6783" w:rsidRPr="00AA6783">
        <w:rPr>
          <w:rFonts w:ascii="David" w:hAnsi="David" w:cs="David" w:hint="cs"/>
          <w:rtl/>
        </w:rPr>
        <w:t>והידע</w:t>
      </w:r>
      <w:r w:rsidR="00AA6783" w:rsidRPr="00AA6783">
        <w:rPr>
          <w:rFonts w:ascii="David" w:hAnsi="David" w:cs="David"/>
          <w:rtl/>
        </w:rPr>
        <w:t xml:space="preserve"> </w:t>
      </w:r>
      <w:r w:rsidR="00AA6783" w:rsidRPr="00AA6783">
        <w:rPr>
          <w:rFonts w:ascii="David" w:hAnsi="David" w:cs="David" w:hint="cs"/>
          <w:rtl/>
        </w:rPr>
        <w:t>המדעי</w:t>
      </w:r>
      <w:r w:rsidR="00AA6783" w:rsidRPr="00AA6783">
        <w:rPr>
          <w:rFonts w:ascii="David" w:hAnsi="David" w:cs="David"/>
          <w:rtl/>
        </w:rPr>
        <w:t xml:space="preserve"> </w:t>
      </w:r>
      <w:r w:rsidR="00AA6783" w:rsidRPr="00AA6783">
        <w:rPr>
          <w:rFonts w:ascii="David" w:hAnsi="David" w:cs="David" w:hint="cs"/>
          <w:rtl/>
        </w:rPr>
        <w:t>והטכנולוגי</w:t>
      </w:r>
      <w:r w:rsidR="00AA6783" w:rsidRPr="00AA6783">
        <w:rPr>
          <w:rFonts w:ascii="David" w:hAnsi="David" w:cs="David"/>
          <w:rtl/>
        </w:rPr>
        <w:t xml:space="preserve"> </w:t>
      </w:r>
      <w:r w:rsidR="00AA6783" w:rsidRPr="00AA6783">
        <w:rPr>
          <w:rFonts w:ascii="David" w:hAnsi="David" w:cs="David" w:hint="cs"/>
          <w:rtl/>
        </w:rPr>
        <w:t>העדכני</w:t>
      </w:r>
      <w:r w:rsidR="00AA6783" w:rsidRPr="00AA6783">
        <w:rPr>
          <w:rFonts w:ascii="David" w:hAnsi="David" w:cs="David"/>
          <w:rtl/>
        </w:rPr>
        <w:t xml:space="preserve">, </w:t>
      </w:r>
      <w:r w:rsidR="00AA6783" w:rsidRPr="00AA6783">
        <w:rPr>
          <w:rFonts w:ascii="David" w:hAnsi="David" w:cs="David" w:hint="cs"/>
          <w:rtl/>
        </w:rPr>
        <w:t>ובהתחשב</w:t>
      </w:r>
      <w:r w:rsidR="00AA6783" w:rsidRPr="00AA6783">
        <w:rPr>
          <w:rFonts w:ascii="David" w:hAnsi="David" w:cs="David"/>
          <w:rtl/>
        </w:rPr>
        <w:t xml:space="preserve"> </w:t>
      </w:r>
      <w:r w:rsidR="00AA6783" w:rsidRPr="00AA6783">
        <w:rPr>
          <w:rFonts w:ascii="David" w:hAnsi="David" w:cs="David" w:hint="cs"/>
          <w:rtl/>
        </w:rPr>
        <w:t>באפשרות</w:t>
      </w:r>
      <w:r w:rsidR="00AA6783" w:rsidRPr="00AA6783">
        <w:rPr>
          <w:rFonts w:ascii="David" w:hAnsi="David" w:cs="David"/>
          <w:rtl/>
        </w:rPr>
        <w:t xml:space="preserve"> </w:t>
      </w:r>
      <w:r w:rsidR="00AA6783" w:rsidRPr="00AA6783">
        <w:rPr>
          <w:rFonts w:ascii="David" w:hAnsi="David" w:cs="David" w:hint="cs"/>
          <w:rtl/>
        </w:rPr>
        <w:t>המעשית</w:t>
      </w:r>
      <w:r w:rsidR="00AA6783" w:rsidRPr="00AA6783">
        <w:rPr>
          <w:rFonts w:ascii="David" w:hAnsi="David" w:cs="David"/>
          <w:rtl/>
        </w:rPr>
        <w:t xml:space="preserve"> </w:t>
      </w:r>
      <w:r w:rsidR="00AA6783" w:rsidRPr="00AA6783">
        <w:rPr>
          <w:rFonts w:ascii="David" w:hAnsi="David" w:cs="David" w:hint="cs"/>
          <w:rtl/>
        </w:rPr>
        <w:t>למניעת</w:t>
      </w:r>
      <w:r w:rsidR="00AA6783" w:rsidRPr="00AA6783">
        <w:rPr>
          <w:rFonts w:ascii="David" w:hAnsi="David" w:cs="David"/>
          <w:rtl/>
        </w:rPr>
        <w:t xml:space="preserve"> </w:t>
      </w:r>
      <w:r w:rsidR="00AA6783" w:rsidRPr="00AA6783">
        <w:rPr>
          <w:rFonts w:ascii="David" w:hAnsi="David" w:cs="David" w:hint="cs"/>
          <w:rtl/>
        </w:rPr>
        <w:t>חריגה</w:t>
      </w:r>
      <w:r w:rsidR="00AA6783" w:rsidRPr="00AA6783">
        <w:rPr>
          <w:rFonts w:ascii="David" w:hAnsi="David" w:cs="David"/>
          <w:rtl/>
        </w:rPr>
        <w:t xml:space="preserve"> </w:t>
      </w:r>
      <w:r w:rsidR="00AA6783" w:rsidRPr="00AA6783">
        <w:rPr>
          <w:rFonts w:ascii="David" w:hAnsi="David" w:cs="David" w:hint="cs"/>
          <w:rtl/>
        </w:rPr>
        <w:t>מערכי</w:t>
      </w:r>
      <w:r w:rsidR="00AA6783" w:rsidRPr="00AA6783">
        <w:rPr>
          <w:rFonts w:ascii="David" w:hAnsi="David" w:cs="David"/>
          <w:rtl/>
        </w:rPr>
        <w:t xml:space="preserve"> </w:t>
      </w:r>
      <w:r w:rsidR="00AA6783" w:rsidRPr="00AA6783">
        <w:rPr>
          <w:rFonts w:ascii="David" w:hAnsi="David" w:cs="David" w:hint="cs"/>
          <w:rtl/>
        </w:rPr>
        <w:t>היעד</w:t>
      </w:r>
      <w:r w:rsidR="00AA6783" w:rsidRPr="00AA6783">
        <w:rPr>
          <w:rFonts w:ascii="David" w:hAnsi="David" w:cs="David"/>
          <w:rtl/>
        </w:rPr>
        <w:t xml:space="preserve">. </w:t>
      </w:r>
    </w:p>
    <w:p w14:paraId="608FCB64" w14:textId="74BA7091" w:rsidR="00550DB5" w:rsidRPr="00550DB5" w:rsidRDefault="00550DB5" w:rsidP="00550DB5">
      <w:pPr>
        <w:spacing w:line="276" w:lineRule="auto"/>
        <w:jc w:val="both"/>
        <w:rPr>
          <w:rFonts w:ascii="David" w:hAnsi="David" w:cs="David"/>
          <w:u w:val="single"/>
          <w:rtl/>
        </w:rPr>
      </w:pPr>
      <w:r w:rsidRPr="00550DB5">
        <w:rPr>
          <w:rFonts w:ascii="David" w:hAnsi="David" w:cs="David" w:hint="cs"/>
          <w:u w:val="single"/>
          <w:rtl/>
        </w:rPr>
        <w:t>ערכי סביבה משמשים בין השאר כבסיס ל:</w:t>
      </w:r>
    </w:p>
    <w:p w14:paraId="29FBBD47" w14:textId="77777777" w:rsidR="002E7CA5" w:rsidRDefault="00550DB5">
      <w:pPr>
        <w:pStyle w:val="a9"/>
        <w:numPr>
          <w:ilvl w:val="0"/>
          <w:numId w:val="42"/>
        </w:numPr>
        <w:spacing w:line="276" w:lineRule="auto"/>
        <w:jc w:val="both"/>
        <w:rPr>
          <w:rFonts w:ascii="David" w:hAnsi="David" w:cs="David"/>
        </w:rPr>
      </w:pPr>
      <w:r w:rsidRPr="0050052C">
        <w:rPr>
          <w:rFonts w:ascii="David" w:hAnsi="David" w:cs="David" w:hint="cs"/>
          <w:b/>
          <w:bCs/>
          <w:rtl/>
        </w:rPr>
        <w:t>הוצאת צווי הכרזה על אזורים נפגעי זיהום אוויר</w:t>
      </w:r>
      <w:r>
        <w:rPr>
          <w:rFonts w:ascii="David" w:hAnsi="David" w:cs="David" w:hint="cs"/>
          <w:rtl/>
        </w:rPr>
        <w:t xml:space="preserve"> </w:t>
      </w:r>
      <w:r>
        <w:rPr>
          <w:rFonts w:ascii="David" w:hAnsi="David" w:cs="David"/>
          <w:rtl/>
        </w:rPr>
        <w:t>–</w:t>
      </w:r>
      <w:r>
        <w:rPr>
          <w:rFonts w:ascii="David" w:hAnsi="David" w:cs="David" w:hint="cs"/>
          <w:rtl/>
        </w:rPr>
        <w:t xml:space="preserve"> סעיפים 11-12 לחוק אוויר נקי. </w:t>
      </w:r>
    </w:p>
    <w:p w14:paraId="00EC1EFC" w14:textId="1C0D0A3C" w:rsidR="002E7CA5" w:rsidRPr="002E7CA5" w:rsidRDefault="00550DB5" w:rsidP="002E7CA5">
      <w:pPr>
        <w:pStyle w:val="a9"/>
        <w:spacing w:line="276" w:lineRule="auto"/>
        <w:jc w:val="both"/>
        <w:rPr>
          <w:rFonts w:ascii="David" w:hAnsi="David" w:cs="David"/>
          <w:rtl/>
        </w:rPr>
      </w:pPr>
      <w:r w:rsidRPr="008E781B">
        <w:rPr>
          <w:rFonts w:ascii="David" w:hAnsi="David" w:cs="David" w:hint="cs"/>
          <w:b/>
          <w:bCs/>
          <w:u w:val="single"/>
          <w:rtl/>
        </w:rPr>
        <w:t xml:space="preserve">סעיף </w:t>
      </w:r>
      <w:r w:rsidRPr="008E781B">
        <w:rPr>
          <w:rFonts w:ascii="David" w:hAnsi="David" w:cs="David"/>
          <w:b/>
          <w:bCs/>
          <w:u w:val="single"/>
          <w:rtl/>
        </w:rPr>
        <w:t>11</w:t>
      </w:r>
      <w:r w:rsidRPr="008E781B">
        <w:rPr>
          <w:rFonts w:ascii="David" w:hAnsi="David" w:cs="David" w:hint="cs"/>
          <w:b/>
          <w:bCs/>
          <w:u w:val="single"/>
          <w:rtl/>
        </w:rPr>
        <w:t>(א</w:t>
      </w:r>
      <w:r w:rsidRPr="008E781B">
        <w:rPr>
          <w:rFonts w:ascii="David" w:hAnsi="David" w:cs="David"/>
          <w:b/>
          <w:bCs/>
          <w:u w:val="single"/>
          <w:rtl/>
        </w:rPr>
        <w:t xml:space="preserve">) </w:t>
      </w:r>
      <w:r w:rsidRPr="008E781B">
        <w:rPr>
          <w:rFonts w:ascii="David" w:hAnsi="David" w:cs="David" w:hint="cs"/>
          <w:b/>
          <w:bCs/>
          <w:u w:val="single"/>
          <w:rtl/>
        </w:rPr>
        <w:t>לחוק</w:t>
      </w:r>
      <w:r w:rsidRPr="002E7CA5">
        <w:rPr>
          <w:rFonts w:ascii="David" w:hAnsi="David" w:cs="David" w:hint="cs"/>
          <w:rtl/>
        </w:rPr>
        <w:t xml:space="preserve"> </w:t>
      </w:r>
      <w:r w:rsidRPr="002E7CA5">
        <w:rPr>
          <w:rFonts w:ascii="David" w:hAnsi="David" w:cs="David"/>
          <w:rtl/>
        </w:rPr>
        <w:t>–</w:t>
      </w:r>
      <w:r w:rsidRPr="002E7CA5">
        <w:rPr>
          <w:rFonts w:ascii="David" w:hAnsi="David" w:cs="David" w:hint="cs"/>
          <w:rtl/>
        </w:rPr>
        <w:t xml:space="preserve"> "</w:t>
      </w:r>
      <w:r w:rsidRPr="002E7CA5">
        <w:rPr>
          <w:rFonts w:ascii="David" w:hAnsi="David" w:cs="David" w:hint="cs"/>
          <w:i/>
          <w:iCs/>
          <w:color w:val="00B050"/>
          <w:rtl/>
        </w:rPr>
        <w:t>נוכח</w:t>
      </w:r>
      <w:r w:rsidRPr="002E7CA5">
        <w:rPr>
          <w:rFonts w:ascii="David" w:hAnsi="David" w:cs="David"/>
          <w:i/>
          <w:iCs/>
          <w:color w:val="00B050"/>
          <w:rtl/>
        </w:rPr>
        <w:t xml:space="preserve"> </w:t>
      </w:r>
      <w:r w:rsidRPr="002E7CA5">
        <w:rPr>
          <w:rFonts w:ascii="David" w:hAnsi="David" w:cs="David" w:hint="cs"/>
          <w:i/>
          <w:iCs/>
          <w:color w:val="00B050"/>
          <w:rtl/>
        </w:rPr>
        <w:t>השר</w:t>
      </w:r>
      <w:r w:rsidRPr="002E7CA5">
        <w:rPr>
          <w:rFonts w:ascii="David" w:hAnsi="David" w:cs="David"/>
          <w:i/>
          <w:iCs/>
          <w:color w:val="00B050"/>
          <w:rtl/>
        </w:rPr>
        <w:t xml:space="preserve"> </w:t>
      </w:r>
      <w:r w:rsidRPr="002E7CA5">
        <w:rPr>
          <w:rFonts w:ascii="David" w:hAnsi="David" w:cs="David" w:hint="cs"/>
          <w:i/>
          <w:iCs/>
          <w:color w:val="00B050"/>
          <w:rtl/>
        </w:rPr>
        <w:t>כי</w:t>
      </w:r>
      <w:r w:rsidRPr="002E7CA5">
        <w:rPr>
          <w:rFonts w:ascii="David" w:hAnsi="David" w:cs="David"/>
          <w:i/>
          <w:iCs/>
          <w:color w:val="00B050"/>
          <w:rtl/>
        </w:rPr>
        <w:t xml:space="preserve"> </w:t>
      </w:r>
      <w:r w:rsidRPr="002E7CA5">
        <w:rPr>
          <w:rFonts w:ascii="David" w:hAnsi="David" w:cs="David" w:hint="cs"/>
          <w:i/>
          <w:iCs/>
          <w:color w:val="00B050"/>
          <w:rtl/>
        </w:rPr>
        <w:t>באזור</w:t>
      </w:r>
      <w:r w:rsidRPr="002E7CA5">
        <w:rPr>
          <w:rFonts w:ascii="David" w:hAnsi="David" w:cs="David"/>
          <w:i/>
          <w:iCs/>
          <w:color w:val="00B050"/>
          <w:rtl/>
        </w:rPr>
        <w:t xml:space="preserve"> </w:t>
      </w:r>
      <w:r w:rsidRPr="002E7CA5">
        <w:rPr>
          <w:rFonts w:ascii="David" w:hAnsi="David" w:cs="David" w:hint="cs"/>
          <w:i/>
          <w:iCs/>
          <w:color w:val="00B050"/>
          <w:rtl/>
        </w:rPr>
        <w:t>מסוים</w:t>
      </w:r>
      <w:r w:rsidRPr="002E7CA5">
        <w:rPr>
          <w:rFonts w:ascii="David" w:hAnsi="David" w:cs="David"/>
          <w:i/>
          <w:iCs/>
          <w:color w:val="00B050"/>
          <w:rtl/>
        </w:rPr>
        <w:t xml:space="preserve"> </w:t>
      </w:r>
      <w:r w:rsidRPr="002E7CA5">
        <w:rPr>
          <w:rFonts w:ascii="David" w:hAnsi="David" w:cs="David" w:hint="cs"/>
          <w:i/>
          <w:iCs/>
          <w:color w:val="00B050"/>
          <w:rtl/>
        </w:rPr>
        <w:t>קיימים</w:t>
      </w:r>
      <w:r w:rsidRPr="002E7CA5">
        <w:rPr>
          <w:rFonts w:ascii="David" w:hAnsi="David" w:cs="David"/>
          <w:i/>
          <w:iCs/>
          <w:color w:val="00B050"/>
          <w:rtl/>
        </w:rPr>
        <w:t xml:space="preserve"> </w:t>
      </w:r>
      <w:r w:rsidRPr="002E7CA5">
        <w:rPr>
          <w:rFonts w:ascii="David" w:hAnsi="David" w:cs="David" w:hint="cs"/>
          <w:i/>
          <w:iCs/>
          <w:color w:val="00B050"/>
          <w:rtl/>
        </w:rPr>
        <w:t>חריגה</w:t>
      </w:r>
      <w:r w:rsidRPr="002E7CA5">
        <w:rPr>
          <w:rFonts w:ascii="David" w:hAnsi="David" w:cs="David"/>
          <w:i/>
          <w:iCs/>
          <w:color w:val="00B050"/>
          <w:rtl/>
        </w:rPr>
        <w:t xml:space="preserve"> </w:t>
      </w:r>
      <w:r w:rsidRPr="002E7CA5">
        <w:rPr>
          <w:rFonts w:ascii="David" w:hAnsi="David" w:cs="David" w:hint="cs"/>
          <w:i/>
          <w:iCs/>
          <w:color w:val="00B050"/>
          <w:rtl/>
        </w:rPr>
        <w:t>מתמשכת</w:t>
      </w:r>
      <w:r w:rsidRPr="002E7CA5">
        <w:rPr>
          <w:rFonts w:ascii="David" w:hAnsi="David" w:cs="David"/>
          <w:i/>
          <w:iCs/>
          <w:color w:val="00B050"/>
          <w:rtl/>
        </w:rPr>
        <w:t xml:space="preserve"> </w:t>
      </w:r>
      <w:r w:rsidRPr="002E7CA5">
        <w:rPr>
          <w:rFonts w:ascii="David" w:hAnsi="David" w:cs="David" w:hint="cs"/>
          <w:i/>
          <w:iCs/>
          <w:color w:val="00B050"/>
          <w:rtl/>
        </w:rPr>
        <w:t>או</w:t>
      </w:r>
      <w:r w:rsidRPr="002E7CA5">
        <w:rPr>
          <w:rFonts w:ascii="David" w:hAnsi="David" w:cs="David"/>
          <w:i/>
          <w:iCs/>
          <w:color w:val="00B050"/>
          <w:rtl/>
        </w:rPr>
        <w:t xml:space="preserve"> </w:t>
      </w:r>
      <w:r w:rsidRPr="002E7CA5">
        <w:rPr>
          <w:rFonts w:ascii="David" w:hAnsi="David" w:cs="David" w:hint="cs"/>
          <w:i/>
          <w:iCs/>
          <w:color w:val="00B050"/>
          <w:rtl/>
        </w:rPr>
        <w:t>חוזרת</w:t>
      </w:r>
      <w:r w:rsidRPr="002E7CA5">
        <w:rPr>
          <w:rFonts w:ascii="David" w:hAnsi="David" w:cs="David"/>
          <w:i/>
          <w:iCs/>
          <w:color w:val="00B050"/>
          <w:rtl/>
        </w:rPr>
        <w:t xml:space="preserve"> </w:t>
      </w:r>
      <w:r w:rsidRPr="002E7CA5">
        <w:rPr>
          <w:rFonts w:ascii="David" w:hAnsi="David" w:cs="David" w:hint="cs"/>
          <w:i/>
          <w:iCs/>
          <w:color w:val="00B050"/>
          <w:rtl/>
        </w:rPr>
        <w:t>ונשנית</w:t>
      </w:r>
      <w:r w:rsidRPr="002E7CA5">
        <w:rPr>
          <w:rFonts w:ascii="David" w:hAnsi="David" w:cs="David"/>
          <w:i/>
          <w:iCs/>
          <w:color w:val="00B050"/>
          <w:rtl/>
        </w:rPr>
        <w:t xml:space="preserve"> </w:t>
      </w:r>
      <w:r w:rsidRPr="002E7CA5">
        <w:rPr>
          <w:rFonts w:ascii="David" w:hAnsi="David" w:cs="David" w:hint="cs"/>
          <w:i/>
          <w:iCs/>
          <w:color w:val="00B050"/>
          <w:rtl/>
        </w:rPr>
        <w:t>מערכי</w:t>
      </w:r>
      <w:r w:rsidRPr="002E7CA5">
        <w:rPr>
          <w:rFonts w:ascii="David" w:hAnsi="David" w:cs="David"/>
          <w:i/>
          <w:iCs/>
          <w:color w:val="00B050"/>
          <w:rtl/>
        </w:rPr>
        <w:t xml:space="preserve"> </w:t>
      </w:r>
      <w:r w:rsidRPr="002E7CA5">
        <w:rPr>
          <w:rFonts w:ascii="David" w:hAnsi="David" w:cs="David" w:hint="cs"/>
          <w:i/>
          <w:iCs/>
          <w:color w:val="00B050"/>
          <w:rtl/>
        </w:rPr>
        <w:t>סביבה</w:t>
      </w:r>
      <w:r w:rsidRPr="002E7CA5">
        <w:rPr>
          <w:rFonts w:ascii="David" w:hAnsi="David" w:cs="David"/>
          <w:i/>
          <w:iCs/>
          <w:color w:val="00B050"/>
          <w:rtl/>
        </w:rPr>
        <w:t xml:space="preserve"> </w:t>
      </w:r>
      <w:r w:rsidRPr="002E7CA5">
        <w:rPr>
          <w:rFonts w:ascii="David" w:hAnsi="David" w:cs="David" w:hint="cs"/>
          <w:i/>
          <w:iCs/>
          <w:color w:val="00B050"/>
          <w:rtl/>
        </w:rPr>
        <w:t>או</w:t>
      </w:r>
      <w:r w:rsidRPr="002E7CA5">
        <w:rPr>
          <w:rFonts w:ascii="David" w:hAnsi="David" w:cs="David"/>
          <w:i/>
          <w:iCs/>
          <w:color w:val="00B050"/>
          <w:rtl/>
        </w:rPr>
        <w:t xml:space="preserve"> </w:t>
      </w:r>
      <w:r w:rsidRPr="002E7CA5">
        <w:rPr>
          <w:rFonts w:ascii="David" w:hAnsi="David" w:cs="David" w:hint="cs"/>
          <w:i/>
          <w:iCs/>
          <w:color w:val="00B050"/>
          <w:rtl/>
        </w:rPr>
        <w:t>זיהום</w:t>
      </w:r>
      <w:r w:rsidRPr="002E7CA5">
        <w:rPr>
          <w:rFonts w:ascii="David" w:hAnsi="David" w:cs="David"/>
          <w:i/>
          <w:iCs/>
          <w:color w:val="00B050"/>
          <w:rtl/>
        </w:rPr>
        <w:t xml:space="preserve"> </w:t>
      </w:r>
      <w:r w:rsidRPr="002E7CA5">
        <w:rPr>
          <w:rFonts w:ascii="David" w:hAnsi="David" w:cs="David" w:hint="cs"/>
          <w:i/>
          <w:iCs/>
          <w:color w:val="00B050"/>
          <w:rtl/>
        </w:rPr>
        <w:t>אוויר</w:t>
      </w:r>
      <w:r w:rsidRPr="002E7CA5">
        <w:rPr>
          <w:rFonts w:ascii="David" w:hAnsi="David" w:cs="David"/>
          <w:i/>
          <w:iCs/>
          <w:color w:val="00B050"/>
          <w:rtl/>
        </w:rPr>
        <w:t xml:space="preserve"> </w:t>
      </w:r>
      <w:r w:rsidRPr="002E7CA5">
        <w:rPr>
          <w:rFonts w:ascii="David" w:hAnsi="David" w:cs="David" w:hint="cs"/>
          <w:i/>
          <w:iCs/>
          <w:color w:val="00B050"/>
          <w:rtl/>
        </w:rPr>
        <w:t>חריג</w:t>
      </w:r>
      <w:r w:rsidRPr="002E7CA5">
        <w:rPr>
          <w:rFonts w:ascii="David" w:hAnsi="David" w:cs="David"/>
          <w:i/>
          <w:iCs/>
          <w:color w:val="00B050"/>
          <w:rtl/>
        </w:rPr>
        <w:t xml:space="preserve">, </w:t>
      </w:r>
      <w:r w:rsidRPr="002E7CA5">
        <w:rPr>
          <w:rFonts w:ascii="David" w:hAnsi="David" w:cs="David" w:hint="cs"/>
          <w:i/>
          <w:iCs/>
          <w:color w:val="00B050"/>
          <w:rtl/>
        </w:rPr>
        <w:t>יכריז</w:t>
      </w:r>
      <w:r w:rsidRPr="002E7CA5">
        <w:rPr>
          <w:rFonts w:ascii="David" w:hAnsi="David" w:cs="David"/>
          <w:i/>
          <w:iCs/>
          <w:color w:val="00B050"/>
          <w:rtl/>
        </w:rPr>
        <w:t xml:space="preserve">, </w:t>
      </w:r>
      <w:r w:rsidRPr="002E7CA5">
        <w:rPr>
          <w:rFonts w:ascii="David" w:hAnsi="David" w:cs="David" w:hint="cs"/>
          <w:i/>
          <w:iCs/>
          <w:color w:val="00B050"/>
          <w:rtl/>
        </w:rPr>
        <w:t>בצו</w:t>
      </w:r>
      <w:r w:rsidRPr="002E7CA5">
        <w:rPr>
          <w:rFonts w:ascii="David" w:hAnsi="David" w:cs="David"/>
          <w:i/>
          <w:iCs/>
          <w:color w:val="00B050"/>
          <w:rtl/>
        </w:rPr>
        <w:t xml:space="preserve">, </w:t>
      </w:r>
      <w:r w:rsidRPr="002E7CA5">
        <w:rPr>
          <w:rFonts w:ascii="David" w:hAnsi="David" w:cs="David" w:hint="cs"/>
          <w:i/>
          <w:iCs/>
          <w:color w:val="00B050"/>
          <w:rtl/>
        </w:rPr>
        <w:t>על</w:t>
      </w:r>
      <w:r w:rsidRPr="002E7CA5">
        <w:rPr>
          <w:rFonts w:ascii="David" w:hAnsi="David" w:cs="David"/>
          <w:i/>
          <w:iCs/>
          <w:color w:val="00B050"/>
          <w:rtl/>
        </w:rPr>
        <w:t xml:space="preserve"> </w:t>
      </w:r>
      <w:r w:rsidRPr="002E7CA5">
        <w:rPr>
          <w:rFonts w:ascii="David" w:hAnsi="David" w:cs="David" w:hint="cs"/>
          <w:i/>
          <w:iCs/>
          <w:color w:val="00B050"/>
          <w:rtl/>
        </w:rPr>
        <w:t>האזור</w:t>
      </w:r>
      <w:r w:rsidRPr="002E7CA5">
        <w:rPr>
          <w:rFonts w:ascii="David" w:hAnsi="David" w:cs="David"/>
          <w:i/>
          <w:iCs/>
          <w:color w:val="00B050"/>
          <w:rtl/>
        </w:rPr>
        <w:t xml:space="preserve"> </w:t>
      </w:r>
      <w:r w:rsidRPr="002E7CA5">
        <w:rPr>
          <w:rFonts w:ascii="David" w:hAnsi="David" w:cs="David" w:hint="cs"/>
          <w:i/>
          <w:iCs/>
          <w:color w:val="00B050"/>
          <w:rtl/>
        </w:rPr>
        <w:t>כאזור</w:t>
      </w:r>
      <w:r w:rsidRPr="002E7CA5">
        <w:rPr>
          <w:rFonts w:ascii="David" w:hAnsi="David" w:cs="David"/>
          <w:i/>
          <w:iCs/>
          <w:color w:val="00B050"/>
          <w:rtl/>
        </w:rPr>
        <w:t xml:space="preserve"> </w:t>
      </w:r>
      <w:r w:rsidRPr="002E7CA5">
        <w:rPr>
          <w:rFonts w:ascii="David" w:hAnsi="David" w:cs="David" w:hint="cs"/>
          <w:i/>
          <w:iCs/>
          <w:color w:val="00B050"/>
          <w:rtl/>
        </w:rPr>
        <w:t>נפגע</w:t>
      </w:r>
      <w:r w:rsidRPr="002E7CA5">
        <w:rPr>
          <w:rFonts w:ascii="David" w:hAnsi="David" w:cs="David"/>
          <w:i/>
          <w:iCs/>
          <w:color w:val="00B050"/>
          <w:rtl/>
        </w:rPr>
        <w:t xml:space="preserve"> </w:t>
      </w:r>
      <w:r w:rsidRPr="002E7CA5">
        <w:rPr>
          <w:rFonts w:ascii="David" w:hAnsi="David" w:cs="David" w:hint="cs"/>
          <w:i/>
          <w:iCs/>
          <w:color w:val="00B050"/>
          <w:rtl/>
        </w:rPr>
        <w:t>זיהום</w:t>
      </w:r>
      <w:r w:rsidRPr="002E7CA5">
        <w:rPr>
          <w:rFonts w:ascii="David" w:hAnsi="David" w:cs="David"/>
          <w:i/>
          <w:iCs/>
          <w:color w:val="00B050"/>
          <w:rtl/>
        </w:rPr>
        <w:t xml:space="preserve"> </w:t>
      </w:r>
      <w:r w:rsidRPr="002E7CA5">
        <w:rPr>
          <w:rFonts w:ascii="David" w:hAnsi="David" w:cs="David" w:hint="cs"/>
          <w:i/>
          <w:iCs/>
          <w:color w:val="00B050"/>
          <w:rtl/>
        </w:rPr>
        <w:t>אוויר</w:t>
      </w:r>
      <w:r w:rsidRPr="002E7CA5">
        <w:rPr>
          <w:rFonts w:ascii="David" w:hAnsi="David" w:cs="David" w:hint="cs"/>
          <w:rtl/>
        </w:rPr>
        <w:t>..."</w:t>
      </w:r>
    </w:p>
    <w:p w14:paraId="780A5E48" w14:textId="12C2928A" w:rsidR="002E7CA5" w:rsidRDefault="00550DB5" w:rsidP="002E7CA5">
      <w:pPr>
        <w:pStyle w:val="a9"/>
        <w:spacing w:line="276" w:lineRule="auto"/>
        <w:jc w:val="both"/>
        <w:rPr>
          <w:rFonts w:ascii="David" w:hAnsi="David" w:cs="David"/>
          <w:rtl/>
        </w:rPr>
      </w:pPr>
      <w:r w:rsidRPr="00550DB5">
        <w:rPr>
          <w:rFonts w:ascii="David" w:hAnsi="David" w:cs="David" w:hint="cs"/>
          <w:rtl/>
        </w:rPr>
        <w:t>אזור שבאופן קבוע חורגים מערכי סביבה</w:t>
      </w:r>
      <w:r w:rsidR="002E7CA5">
        <w:rPr>
          <w:rFonts w:ascii="David" w:hAnsi="David" w:cs="David" w:hint="cs"/>
          <w:rtl/>
        </w:rPr>
        <w:t xml:space="preserve">, </w:t>
      </w:r>
      <w:r w:rsidRPr="00550DB5">
        <w:rPr>
          <w:rFonts w:ascii="David" w:hAnsi="David" w:cs="David" w:hint="cs"/>
          <w:rtl/>
        </w:rPr>
        <w:t>ניתן להכריז עלי</w:t>
      </w:r>
      <w:r w:rsidR="002E7CA5">
        <w:rPr>
          <w:rFonts w:ascii="David" w:hAnsi="David" w:cs="David" w:hint="cs"/>
          <w:rtl/>
        </w:rPr>
        <w:t>ו</w:t>
      </w:r>
      <w:r w:rsidRPr="00550DB5">
        <w:rPr>
          <w:rFonts w:ascii="David" w:hAnsi="David" w:cs="David" w:hint="cs"/>
          <w:rtl/>
        </w:rPr>
        <w:t xml:space="preserve"> </w:t>
      </w:r>
      <w:r w:rsidR="002E7CA5">
        <w:rPr>
          <w:rFonts w:ascii="David" w:hAnsi="David" w:cs="David" w:hint="cs"/>
          <w:rtl/>
        </w:rPr>
        <w:t>'</w:t>
      </w:r>
      <w:r>
        <w:rPr>
          <w:rFonts w:ascii="David" w:hAnsi="David" w:cs="David" w:hint="cs"/>
          <w:rtl/>
        </w:rPr>
        <w:t>כאזור</w:t>
      </w:r>
      <w:r w:rsidR="002E7CA5">
        <w:rPr>
          <w:rFonts w:ascii="David" w:hAnsi="David" w:cs="David" w:hint="cs"/>
          <w:rtl/>
        </w:rPr>
        <w:t xml:space="preserve"> נפגע</w:t>
      </w:r>
      <w:r w:rsidRPr="00550DB5">
        <w:rPr>
          <w:rFonts w:ascii="David" w:hAnsi="David" w:cs="David" w:hint="cs"/>
          <w:rtl/>
        </w:rPr>
        <w:t xml:space="preserve"> זיהום אוויר</w:t>
      </w:r>
      <w:r w:rsidR="002E7CA5">
        <w:rPr>
          <w:rFonts w:ascii="David" w:hAnsi="David" w:cs="David" w:hint="cs"/>
          <w:rtl/>
        </w:rPr>
        <w:t>'</w:t>
      </w:r>
      <w:r w:rsidRPr="00550DB5">
        <w:rPr>
          <w:rFonts w:ascii="David" w:hAnsi="David" w:cs="David" w:hint="cs"/>
          <w:rtl/>
        </w:rPr>
        <w:t xml:space="preserve">. </w:t>
      </w:r>
      <w:r w:rsidR="002E7CA5">
        <w:rPr>
          <w:rFonts w:ascii="David" w:hAnsi="David" w:cs="David" w:hint="cs"/>
          <w:rtl/>
        </w:rPr>
        <w:t xml:space="preserve">הכרזה שכזו מאפשרת לנקוט באמצעים דרקוניים כדי לפתור את הבעיה, שלא ניתן להשתמש בהם תמיד. </w:t>
      </w:r>
      <w:r w:rsidR="000D230C" w:rsidRPr="002E7CA5">
        <w:rPr>
          <w:rFonts w:ascii="David" w:hAnsi="David" w:cs="David" w:hint="cs"/>
          <w:rtl/>
        </w:rPr>
        <w:t xml:space="preserve">חבר הכנסת דב חנין קידם את ההכרזה הזו דרך הכנסת </w:t>
      </w:r>
      <w:r w:rsidR="002E7CA5" w:rsidRPr="002E7CA5">
        <w:rPr>
          <w:rFonts w:ascii="David" w:hAnsi="David" w:cs="David" w:hint="cs"/>
          <w:rtl/>
        </w:rPr>
        <w:t xml:space="preserve">בעבודה משותפת עם ארגוני סביבה. </w:t>
      </w:r>
    </w:p>
    <w:p w14:paraId="56AA43CB" w14:textId="0416C183" w:rsidR="005F1E00" w:rsidRPr="002E7CA5" w:rsidRDefault="002E7CA5">
      <w:pPr>
        <w:pStyle w:val="a9"/>
        <w:numPr>
          <w:ilvl w:val="0"/>
          <w:numId w:val="15"/>
        </w:numPr>
        <w:spacing w:line="276" w:lineRule="auto"/>
        <w:jc w:val="both"/>
        <w:rPr>
          <w:rFonts w:ascii="David" w:hAnsi="David" w:cs="David"/>
          <w:rtl/>
        </w:rPr>
      </w:pPr>
      <w:r w:rsidRPr="002E7CA5">
        <w:rPr>
          <w:rFonts w:ascii="David" w:hAnsi="David" w:cs="David" w:hint="cs"/>
          <w:rtl/>
        </w:rPr>
        <w:t xml:space="preserve">הממשלה הכריזה על חיפה כאזור נפגע זיהום אוויר כך שהוכנה תוכנית </w:t>
      </w:r>
      <w:r w:rsidR="000D230C" w:rsidRPr="002E7CA5">
        <w:rPr>
          <w:rFonts w:ascii="David" w:hAnsi="David" w:cs="David" w:hint="cs"/>
          <w:rtl/>
        </w:rPr>
        <w:t>ממשלתית מיוחדת להפחתת זיהום האוויר בחיפה</w:t>
      </w:r>
      <w:r w:rsidRPr="002E7CA5">
        <w:rPr>
          <w:rFonts w:ascii="David" w:hAnsi="David" w:cs="David" w:hint="cs"/>
          <w:rtl/>
        </w:rPr>
        <w:t xml:space="preserve"> הכוללת</w:t>
      </w:r>
      <w:r w:rsidR="000D230C" w:rsidRPr="002E7CA5">
        <w:rPr>
          <w:rFonts w:ascii="David" w:hAnsi="David" w:cs="David" w:hint="cs"/>
          <w:rtl/>
        </w:rPr>
        <w:t xml:space="preserve"> שינוי חלק מהפעילות של המפעלים בחיפה,</w:t>
      </w:r>
      <w:r w:rsidRPr="002E7CA5">
        <w:rPr>
          <w:rFonts w:ascii="David" w:hAnsi="David" w:cs="David" w:hint="cs"/>
          <w:rtl/>
        </w:rPr>
        <w:t xml:space="preserve"> איסור חלקי להשתמש בדלקים ועוד. </w:t>
      </w:r>
      <w:r w:rsidR="000D230C" w:rsidRPr="002E7CA5">
        <w:rPr>
          <w:rFonts w:ascii="David" w:hAnsi="David" w:cs="David" w:hint="cs"/>
          <w:rtl/>
        </w:rPr>
        <w:t>אחד המקומות</w:t>
      </w:r>
      <w:r w:rsidRPr="002E7CA5">
        <w:rPr>
          <w:rFonts w:ascii="David" w:hAnsi="David" w:cs="David" w:hint="cs"/>
          <w:rtl/>
        </w:rPr>
        <w:t xml:space="preserve"> ששנים רצו להכריז עליו כאזור נפגע הוא התחנה המרכזית הישנה בתל אביב </w:t>
      </w:r>
      <w:r w:rsidRPr="002E7CA5">
        <w:rPr>
          <w:rFonts w:ascii="David" w:hAnsi="David" w:cs="David"/>
          <w:rtl/>
        </w:rPr>
        <w:t>–</w:t>
      </w:r>
      <w:r w:rsidR="000D230C" w:rsidRPr="002E7CA5">
        <w:rPr>
          <w:rFonts w:ascii="David" w:hAnsi="David" w:cs="David" w:hint="cs"/>
          <w:rtl/>
        </w:rPr>
        <w:t xml:space="preserve"> אט"ד עתרו לבג"ץ בדרישה להכריז על האזור כמוכה זיהום אוויר, </w:t>
      </w:r>
      <w:r w:rsidRPr="002E7CA5">
        <w:rPr>
          <w:rFonts w:ascii="David" w:hAnsi="David" w:cs="David" w:hint="cs"/>
          <w:rtl/>
        </w:rPr>
        <w:t>בגלל זיהום האוטובוסים. צריך להכריז גם על ת"א וירושלים, אך</w:t>
      </w:r>
      <w:r w:rsidR="005F1E00" w:rsidRPr="002E7CA5">
        <w:rPr>
          <w:rFonts w:ascii="David" w:hAnsi="David" w:cs="David" w:hint="cs"/>
          <w:rtl/>
        </w:rPr>
        <w:t xml:space="preserve"> לא נעמוד</w:t>
      </w:r>
      <w:r w:rsidRPr="002E7CA5">
        <w:rPr>
          <w:rFonts w:ascii="David" w:hAnsi="David" w:cs="David" w:hint="cs"/>
          <w:rtl/>
        </w:rPr>
        <w:t xml:space="preserve"> בזה כלכלית, ו</w:t>
      </w:r>
      <w:r w:rsidR="005F1E00" w:rsidRPr="002E7CA5">
        <w:rPr>
          <w:rFonts w:ascii="David" w:hAnsi="David" w:cs="David" w:hint="cs"/>
          <w:rtl/>
        </w:rPr>
        <w:t xml:space="preserve">לכן לא מכריזים. </w:t>
      </w:r>
    </w:p>
    <w:p w14:paraId="6456ED7D" w14:textId="0BF6FAAA" w:rsidR="00345721" w:rsidRPr="004901C1" w:rsidRDefault="005F1E00">
      <w:pPr>
        <w:pStyle w:val="a9"/>
        <w:numPr>
          <w:ilvl w:val="0"/>
          <w:numId w:val="42"/>
        </w:numPr>
        <w:spacing w:after="0" w:line="276" w:lineRule="auto"/>
        <w:jc w:val="both"/>
        <w:rPr>
          <w:rFonts w:ascii="David" w:hAnsi="David" w:cs="David"/>
        </w:rPr>
      </w:pPr>
      <w:r w:rsidRPr="0050052C">
        <w:rPr>
          <w:rFonts w:ascii="David" w:hAnsi="David" w:cs="David" w:hint="cs"/>
          <w:b/>
          <w:bCs/>
          <w:rtl/>
        </w:rPr>
        <w:t>מתן היתר פליטה למפעלים</w:t>
      </w:r>
      <w:r>
        <w:rPr>
          <w:rFonts w:ascii="David" w:hAnsi="David" w:cs="David" w:hint="cs"/>
          <w:rtl/>
        </w:rPr>
        <w:t xml:space="preserve"> </w:t>
      </w:r>
      <w:r>
        <w:rPr>
          <w:rFonts w:ascii="David" w:hAnsi="David" w:cs="David"/>
          <w:rtl/>
        </w:rPr>
        <w:t>–</w:t>
      </w:r>
      <w:r>
        <w:rPr>
          <w:rFonts w:ascii="David" w:hAnsi="David" w:cs="David" w:hint="cs"/>
          <w:rtl/>
        </w:rPr>
        <w:t xml:space="preserve"> עלינו למדוד את מצב ערכי האוויר באזור ובהתאם אליהם להחליט אם לתת היתר וכמה. </w:t>
      </w:r>
      <w:r w:rsidR="001716FE">
        <w:rPr>
          <w:rFonts w:ascii="David" w:hAnsi="David" w:cs="David" w:hint="cs"/>
          <w:rtl/>
        </w:rPr>
        <w:t>מה הכמות שיפלטו מבלי שהאזור יעבור את ערכי הסביבה.</w:t>
      </w:r>
    </w:p>
    <w:p w14:paraId="698E4719" w14:textId="19AED9F7" w:rsidR="00345721" w:rsidRPr="004901C1" w:rsidRDefault="00345ED5">
      <w:pPr>
        <w:pStyle w:val="a9"/>
        <w:numPr>
          <w:ilvl w:val="0"/>
          <w:numId w:val="42"/>
        </w:numPr>
        <w:spacing w:line="276" w:lineRule="auto"/>
        <w:jc w:val="both"/>
        <w:rPr>
          <w:rFonts w:ascii="David" w:hAnsi="David" w:cs="David"/>
          <w:rtl/>
        </w:rPr>
      </w:pPr>
      <w:r w:rsidRPr="005D11F3">
        <w:rPr>
          <w:noProof/>
        </w:rPr>
        <w:drawing>
          <wp:anchor distT="0" distB="0" distL="114300" distR="114300" simplePos="0" relativeHeight="251664384" behindDoc="0" locked="0" layoutInCell="1" allowOverlap="1" wp14:anchorId="524D7576" wp14:editId="1339B7EF">
            <wp:simplePos x="0" y="0"/>
            <wp:positionH relativeFrom="page">
              <wp:posOffset>263638</wp:posOffset>
            </wp:positionH>
            <wp:positionV relativeFrom="paragraph">
              <wp:posOffset>744605</wp:posOffset>
            </wp:positionV>
            <wp:extent cx="3410585" cy="850900"/>
            <wp:effectExtent l="0" t="0" r="0" b="635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410585" cy="850900"/>
                    </a:xfrm>
                    <a:prstGeom prst="rect">
                      <a:avLst/>
                    </a:prstGeom>
                    <a:ln/>
                  </pic:spPr>
                </pic:pic>
              </a:graphicData>
            </a:graphic>
            <wp14:sizeRelH relativeFrom="margin">
              <wp14:pctWidth>0</wp14:pctWidth>
            </wp14:sizeRelH>
            <wp14:sizeRelV relativeFrom="margin">
              <wp14:pctHeight>0</wp14:pctHeight>
            </wp14:sizeRelV>
          </wp:anchor>
        </w:drawing>
      </w:r>
      <w:r w:rsidR="005F1E00" w:rsidRPr="0050052C">
        <w:rPr>
          <w:rFonts w:ascii="David" w:hAnsi="David" w:cs="David" w:hint="cs"/>
          <w:b/>
          <w:bCs/>
          <w:rtl/>
        </w:rPr>
        <w:t>קביעת תנאים למתן אישור לעסק החייב ברישוי</w:t>
      </w:r>
      <w:r w:rsidR="0050052C">
        <w:rPr>
          <w:rFonts w:ascii="David" w:hAnsi="David" w:cs="David" w:hint="cs"/>
          <w:b/>
          <w:bCs/>
          <w:rtl/>
        </w:rPr>
        <w:t xml:space="preserve"> </w:t>
      </w:r>
      <w:r w:rsidR="0050052C">
        <w:rPr>
          <w:rFonts w:ascii="David" w:hAnsi="David" w:cs="David"/>
          <w:b/>
          <w:bCs/>
          <w:rtl/>
        </w:rPr>
        <w:t>–</w:t>
      </w:r>
      <w:r w:rsidR="0050052C">
        <w:rPr>
          <w:rFonts w:ascii="David" w:hAnsi="David" w:cs="David" w:hint="cs"/>
          <w:b/>
          <w:bCs/>
          <w:rtl/>
        </w:rPr>
        <w:t xml:space="preserve"> </w:t>
      </w:r>
      <w:r w:rsidR="004901C1" w:rsidRPr="005D11F3">
        <w:rPr>
          <w:rFonts w:ascii="David" w:hAnsi="David" w:cs="David"/>
          <w:rtl/>
        </w:rPr>
        <w:t>חלק משמעותי ברגולציה הסביבתית בישראל נקבע במסגרת חוק רישוי עסקים, לכן גם כשנותנים היתר פליטה מכוח רישיון עסק, גם שם צריך להתחשב בערכי הסביבה</w:t>
      </w:r>
      <w:r w:rsidR="004901C1">
        <w:rPr>
          <w:rFonts w:ascii="David" w:hAnsi="David" w:cs="David" w:hint="cs"/>
          <w:rtl/>
        </w:rPr>
        <w:t>. חוק אוויר נקי לא מתייחס לחנויות מתחת לביתנו, העירייה דואגת לכך.</w:t>
      </w:r>
      <w:r w:rsidR="00345721" w:rsidRPr="00345721">
        <w:rPr>
          <w:rFonts w:ascii="David" w:hAnsi="David" w:cs="David" w:hint="cs"/>
          <w:rtl/>
        </w:rPr>
        <w:t xml:space="preserve"> במסגרת מתן אישור לעסקים שפולטים</w:t>
      </w:r>
      <w:r w:rsidR="00345721">
        <w:rPr>
          <w:rFonts w:ascii="David" w:hAnsi="David" w:cs="David" w:hint="cs"/>
          <w:rtl/>
        </w:rPr>
        <w:t xml:space="preserve"> </w:t>
      </w:r>
      <w:r w:rsidR="00345721" w:rsidRPr="00345721">
        <w:rPr>
          <w:rFonts w:ascii="David" w:hAnsi="David" w:cs="David" w:hint="cs"/>
          <w:rtl/>
        </w:rPr>
        <w:t>מזהמים</w:t>
      </w:r>
      <w:r w:rsidR="004901C1">
        <w:rPr>
          <w:rFonts w:ascii="David" w:hAnsi="David" w:cs="David" w:hint="cs"/>
          <w:rtl/>
        </w:rPr>
        <w:t>,</w:t>
      </w:r>
      <w:r w:rsidR="00345721" w:rsidRPr="00345721">
        <w:rPr>
          <w:rFonts w:ascii="David" w:hAnsi="David" w:cs="David" w:hint="cs"/>
          <w:rtl/>
        </w:rPr>
        <w:t xml:space="preserve"> נכללים גם תנאים </w:t>
      </w:r>
      <w:r w:rsidR="00345721">
        <w:rPr>
          <w:rFonts w:ascii="David" w:hAnsi="David" w:cs="David" w:hint="cs"/>
          <w:rtl/>
        </w:rPr>
        <w:t>שנ</w:t>
      </w:r>
      <w:r w:rsidR="00345721" w:rsidRPr="00345721">
        <w:rPr>
          <w:rFonts w:ascii="David" w:hAnsi="David" w:cs="David" w:hint="cs"/>
          <w:rtl/>
        </w:rPr>
        <w:t>וגעים לזיהום אוויר</w:t>
      </w:r>
      <w:r w:rsidR="004901C1">
        <w:rPr>
          <w:rFonts w:ascii="David" w:hAnsi="David" w:cs="David" w:hint="cs"/>
          <w:rtl/>
        </w:rPr>
        <w:t>, אותם יש לקבוע בהתבסס על ערכי הסביבה שנקבעו בחוק.</w:t>
      </w:r>
    </w:p>
    <w:p w14:paraId="7C7C98B0" w14:textId="7675A103" w:rsidR="007E7513" w:rsidRDefault="00AB31EA" w:rsidP="008E781B">
      <w:pPr>
        <w:spacing w:line="276" w:lineRule="auto"/>
        <w:jc w:val="both"/>
        <w:rPr>
          <w:rFonts w:ascii="David" w:hAnsi="David" w:cs="David"/>
          <w:rtl/>
        </w:rPr>
      </w:pPr>
      <w:r>
        <w:rPr>
          <w:rFonts w:ascii="David" w:hAnsi="David" w:cs="David" w:hint="cs"/>
          <w:rtl/>
        </w:rPr>
        <w:t xml:space="preserve">טבלה דומה לטבלה של ערכי יעד, אך שונה. </w:t>
      </w:r>
      <w:r w:rsidRPr="00AB31EA">
        <w:rPr>
          <w:rFonts w:ascii="David" w:hAnsi="David" w:cs="David" w:hint="cs"/>
          <w:b/>
          <w:bCs/>
          <w:highlight w:val="yellow"/>
          <w:rtl/>
        </w:rPr>
        <w:t>ההבדל הוא שערכי יעד הם המלצה בעוד ערכי סביבה הם חובה</w:t>
      </w:r>
      <w:r>
        <w:rPr>
          <w:rFonts w:ascii="David" w:hAnsi="David" w:cs="David" w:hint="cs"/>
          <w:rtl/>
        </w:rPr>
        <w:t>. לדוג', גז האוזון</w:t>
      </w:r>
      <w:r w:rsidR="008E781B">
        <w:rPr>
          <w:rFonts w:ascii="David" w:hAnsi="David" w:cs="David" w:hint="cs"/>
          <w:rtl/>
        </w:rPr>
        <w:t xml:space="preserve"> </w:t>
      </w:r>
      <w:r w:rsidR="008E781B">
        <w:rPr>
          <w:rFonts w:ascii="David" w:hAnsi="David" w:cs="David"/>
          <w:rtl/>
        </w:rPr>
        <w:t>–</w:t>
      </w:r>
      <w:r>
        <w:rPr>
          <w:rFonts w:ascii="David" w:hAnsi="David" w:cs="David" w:hint="cs"/>
          <w:rtl/>
        </w:rPr>
        <w:t xml:space="preserve"> ההמלצה בטבלת ערכי היעד היה 100, אך מבחינת חובה אסור לעבור את 140. </w:t>
      </w:r>
      <w:r w:rsidR="008E781B">
        <w:rPr>
          <w:rFonts w:ascii="David" w:hAnsi="David" w:cs="David" w:hint="cs"/>
          <w:rtl/>
        </w:rPr>
        <w:t>בטבלת ערכי סביבה מופיעים מספרי חריגות מותרים.</w:t>
      </w:r>
      <w:r w:rsidR="007E7513">
        <w:rPr>
          <w:rFonts w:ascii="David" w:hAnsi="David" w:cs="David" w:hint="cs"/>
          <w:rtl/>
        </w:rPr>
        <w:t xml:space="preserve"> </w:t>
      </w:r>
    </w:p>
    <w:p w14:paraId="4DA1980E" w14:textId="77777777" w:rsidR="007E7513" w:rsidRPr="008E781B" w:rsidRDefault="007E7513" w:rsidP="008E781B">
      <w:pPr>
        <w:spacing w:line="276" w:lineRule="auto"/>
        <w:jc w:val="both"/>
        <w:rPr>
          <w:rFonts w:ascii="David" w:hAnsi="David" w:cs="David"/>
          <w:b/>
          <w:bCs/>
          <w:u w:val="single"/>
          <w:rtl/>
        </w:rPr>
      </w:pPr>
      <w:r w:rsidRPr="008E781B">
        <w:rPr>
          <w:rFonts w:ascii="David" w:hAnsi="David" w:cs="David" w:hint="cs"/>
          <w:b/>
          <w:bCs/>
          <w:u w:val="single"/>
          <w:rtl/>
        </w:rPr>
        <w:t>ערכי התראה</w:t>
      </w:r>
    </w:p>
    <w:p w14:paraId="6536477A" w14:textId="0302A536" w:rsidR="007E7513" w:rsidRPr="007E7513" w:rsidRDefault="007E7513" w:rsidP="008E781B">
      <w:pPr>
        <w:spacing w:line="276" w:lineRule="auto"/>
        <w:jc w:val="both"/>
        <w:rPr>
          <w:rFonts w:ascii="David" w:hAnsi="David" w:cs="David"/>
          <w:rtl/>
        </w:rPr>
      </w:pPr>
      <w:r w:rsidRPr="008E781B">
        <w:rPr>
          <w:rFonts w:ascii="David" w:hAnsi="David" w:cs="David" w:hint="cs"/>
          <w:b/>
          <w:bCs/>
          <w:rtl/>
        </w:rPr>
        <w:t>סעיף 6(א)</w:t>
      </w:r>
      <w:r w:rsidRPr="008E781B">
        <w:rPr>
          <w:rFonts w:ascii="David" w:hAnsi="David" w:cs="David"/>
          <w:b/>
          <w:bCs/>
          <w:rtl/>
        </w:rPr>
        <w:t>(3)</w:t>
      </w:r>
      <w:r>
        <w:rPr>
          <w:rFonts w:ascii="David" w:hAnsi="David" w:cs="David" w:hint="cs"/>
          <w:rtl/>
        </w:rPr>
        <w:t xml:space="preserve"> </w:t>
      </w:r>
      <w:r>
        <w:rPr>
          <w:rFonts w:ascii="David" w:hAnsi="David" w:cs="David"/>
          <w:rtl/>
        </w:rPr>
        <w:t>–</w:t>
      </w:r>
      <w:r>
        <w:rPr>
          <w:rFonts w:ascii="David" w:hAnsi="David" w:cs="David" w:hint="cs"/>
          <w:rtl/>
        </w:rPr>
        <w:t xml:space="preserve"> "</w:t>
      </w:r>
      <w:r w:rsidRPr="007E7513">
        <w:rPr>
          <w:rFonts w:ascii="David" w:hAnsi="David" w:cs="David" w:hint="cs"/>
          <w:i/>
          <w:iCs/>
          <w:color w:val="00B050"/>
          <w:rtl/>
        </w:rPr>
        <w:t>ערכים</w:t>
      </w:r>
      <w:r w:rsidRPr="007E7513">
        <w:rPr>
          <w:rFonts w:ascii="David" w:hAnsi="David" w:cs="David"/>
          <w:i/>
          <w:iCs/>
          <w:color w:val="00B050"/>
          <w:rtl/>
        </w:rPr>
        <w:t xml:space="preserve"> </w:t>
      </w:r>
      <w:r w:rsidRPr="007E7513">
        <w:rPr>
          <w:rFonts w:ascii="David" w:hAnsi="David" w:cs="David" w:hint="cs"/>
          <w:i/>
          <w:iCs/>
          <w:color w:val="00B050"/>
          <w:rtl/>
        </w:rPr>
        <w:t>שחריגה</w:t>
      </w:r>
      <w:r w:rsidRPr="007E7513">
        <w:rPr>
          <w:rFonts w:ascii="David" w:hAnsi="David" w:cs="David"/>
          <w:i/>
          <w:iCs/>
          <w:color w:val="00B050"/>
          <w:rtl/>
        </w:rPr>
        <w:t xml:space="preserve"> </w:t>
      </w:r>
      <w:r w:rsidRPr="007E7513">
        <w:rPr>
          <w:rFonts w:ascii="David" w:hAnsi="David" w:cs="David" w:hint="cs"/>
          <w:i/>
          <w:iCs/>
          <w:color w:val="00B050"/>
          <w:rtl/>
        </w:rPr>
        <w:t>מהם</w:t>
      </w:r>
      <w:r w:rsidRPr="007E7513">
        <w:rPr>
          <w:rFonts w:ascii="David" w:hAnsi="David" w:cs="David"/>
          <w:i/>
          <w:iCs/>
          <w:color w:val="00B050"/>
          <w:rtl/>
        </w:rPr>
        <w:t xml:space="preserve">, </w:t>
      </w:r>
      <w:r w:rsidRPr="007E7513">
        <w:rPr>
          <w:rFonts w:ascii="David" w:hAnsi="David" w:cs="David" w:hint="cs"/>
          <w:i/>
          <w:iCs/>
          <w:color w:val="00B050"/>
          <w:rtl/>
        </w:rPr>
        <w:t>בחשיפה</w:t>
      </w:r>
      <w:r w:rsidRPr="007E7513">
        <w:rPr>
          <w:rFonts w:ascii="David" w:hAnsi="David" w:cs="David"/>
          <w:i/>
          <w:iCs/>
          <w:color w:val="00B050"/>
          <w:rtl/>
        </w:rPr>
        <w:t xml:space="preserve"> </w:t>
      </w:r>
      <w:r w:rsidRPr="007E7513">
        <w:rPr>
          <w:rFonts w:ascii="David" w:hAnsi="David" w:cs="David" w:hint="cs"/>
          <w:i/>
          <w:iCs/>
          <w:color w:val="00B050"/>
          <w:rtl/>
        </w:rPr>
        <w:t>לזמן</w:t>
      </w:r>
      <w:r w:rsidRPr="007E7513">
        <w:rPr>
          <w:rFonts w:ascii="David" w:hAnsi="David" w:cs="David"/>
          <w:i/>
          <w:iCs/>
          <w:color w:val="00B050"/>
          <w:rtl/>
        </w:rPr>
        <w:t xml:space="preserve"> </w:t>
      </w:r>
      <w:r w:rsidRPr="007E7513">
        <w:rPr>
          <w:rFonts w:ascii="David" w:hAnsi="David" w:cs="David" w:hint="cs"/>
          <w:i/>
          <w:iCs/>
          <w:color w:val="00B050"/>
          <w:rtl/>
        </w:rPr>
        <w:t>קצר</w:t>
      </w:r>
      <w:r w:rsidRPr="007E7513">
        <w:rPr>
          <w:rFonts w:ascii="David" w:hAnsi="David" w:cs="David"/>
          <w:i/>
          <w:iCs/>
          <w:color w:val="00B050"/>
          <w:rtl/>
        </w:rPr>
        <w:t xml:space="preserve">, </w:t>
      </w:r>
      <w:r w:rsidRPr="007E7513">
        <w:rPr>
          <w:rFonts w:ascii="David" w:hAnsi="David" w:cs="David" w:hint="cs"/>
          <w:i/>
          <w:iCs/>
          <w:color w:val="00B050"/>
          <w:rtl/>
        </w:rPr>
        <w:t>גורמת</w:t>
      </w:r>
      <w:r w:rsidRPr="007E7513">
        <w:rPr>
          <w:rFonts w:ascii="David" w:hAnsi="David" w:cs="David"/>
          <w:i/>
          <w:iCs/>
          <w:color w:val="00B050"/>
          <w:rtl/>
        </w:rPr>
        <w:t xml:space="preserve"> </w:t>
      </w:r>
      <w:r w:rsidRPr="007E7513">
        <w:rPr>
          <w:rFonts w:ascii="David" w:hAnsi="David" w:cs="David" w:hint="cs"/>
          <w:i/>
          <w:iCs/>
          <w:color w:val="00B050"/>
          <w:rtl/>
        </w:rPr>
        <w:t>או</w:t>
      </w:r>
      <w:r w:rsidRPr="007E7513">
        <w:rPr>
          <w:rFonts w:ascii="David" w:hAnsi="David" w:cs="David"/>
          <w:i/>
          <w:iCs/>
          <w:color w:val="00B050"/>
          <w:rtl/>
        </w:rPr>
        <w:t xml:space="preserve"> </w:t>
      </w:r>
      <w:r w:rsidRPr="007E7513">
        <w:rPr>
          <w:rFonts w:ascii="David" w:hAnsi="David" w:cs="David" w:hint="cs"/>
          <w:i/>
          <w:iCs/>
          <w:color w:val="00B050"/>
          <w:rtl/>
        </w:rPr>
        <w:t>עלולה</w:t>
      </w:r>
      <w:r w:rsidRPr="007E7513">
        <w:rPr>
          <w:rFonts w:ascii="David" w:hAnsi="David" w:cs="David"/>
          <w:i/>
          <w:iCs/>
          <w:color w:val="00B050"/>
          <w:rtl/>
        </w:rPr>
        <w:t xml:space="preserve"> </w:t>
      </w:r>
      <w:r w:rsidRPr="007E7513">
        <w:rPr>
          <w:rFonts w:ascii="David" w:hAnsi="David" w:cs="David" w:hint="cs"/>
          <w:i/>
          <w:iCs/>
          <w:color w:val="00B050"/>
          <w:rtl/>
        </w:rPr>
        <w:t>לגרום</w:t>
      </w:r>
      <w:r w:rsidRPr="007E7513">
        <w:rPr>
          <w:rFonts w:ascii="David" w:hAnsi="David" w:cs="David"/>
          <w:i/>
          <w:iCs/>
          <w:color w:val="00B050"/>
          <w:rtl/>
        </w:rPr>
        <w:t xml:space="preserve"> </w:t>
      </w:r>
      <w:r w:rsidRPr="007E7513">
        <w:rPr>
          <w:rFonts w:ascii="David" w:hAnsi="David" w:cs="David" w:hint="cs"/>
          <w:i/>
          <w:iCs/>
          <w:color w:val="00B050"/>
          <w:rtl/>
        </w:rPr>
        <w:t>לסיכון</w:t>
      </w:r>
      <w:r w:rsidRPr="007E7513">
        <w:rPr>
          <w:rFonts w:ascii="David" w:hAnsi="David" w:cs="David"/>
          <w:i/>
          <w:iCs/>
          <w:color w:val="00B050"/>
          <w:rtl/>
        </w:rPr>
        <w:t xml:space="preserve"> </w:t>
      </w:r>
      <w:r w:rsidRPr="007E7513">
        <w:rPr>
          <w:rFonts w:ascii="David" w:hAnsi="David" w:cs="David" w:hint="cs"/>
          <w:i/>
          <w:iCs/>
          <w:color w:val="00B050"/>
          <w:rtl/>
        </w:rPr>
        <w:t>או</w:t>
      </w:r>
      <w:r w:rsidRPr="007E7513">
        <w:rPr>
          <w:rFonts w:ascii="David" w:hAnsi="David" w:cs="David"/>
          <w:i/>
          <w:iCs/>
          <w:color w:val="00B050"/>
          <w:rtl/>
        </w:rPr>
        <w:t xml:space="preserve"> </w:t>
      </w:r>
      <w:r w:rsidRPr="007E7513">
        <w:rPr>
          <w:rFonts w:ascii="David" w:hAnsi="David" w:cs="David" w:hint="cs"/>
          <w:i/>
          <w:iCs/>
          <w:color w:val="00B050"/>
          <w:rtl/>
        </w:rPr>
        <w:t>לפגיעה</w:t>
      </w:r>
      <w:r w:rsidRPr="007E7513">
        <w:rPr>
          <w:rFonts w:ascii="David" w:hAnsi="David" w:cs="David"/>
          <w:i/>
          <w:iCs/>
          <w:color w:val="00B050"/>
          <w:rtl/>
        </w:rPr>
        <w:t xml:space="preserve"> </w:t>
      </w:r>
      <w:r w:rsidRPr="007E7513">
        <w:rPr>
          <w:rFonts w:ascii="David" w:hAnsi="David" w:cs="David" w:hint="cs"/>
          <w:i/>
          <w:iCs/>
          <w:color w:val="00B050"/>
          <w:rtl/>
        </w:rPr>
        <w:t>בבריאותם</w:t>
      </w:r>
      <w:r w:rsidRPr="007E7513">
        <w:rPr>
          <w:rFonts w:ascii="David" w:hAnsi="David" w:cs="David"/>
          <w:i/>
          <w:iCs/>
          <w:color w:val="00B050"/>
          <w:rtl/>
        </w:rPr>
        <w:t xml:space="preserve"> </w:t>
      </w:r>
      <w:r w:rsidRPr="007E7513">
        <w:rPr>
          <w:rFonts w:ascii="David" w:hAnsi="David" w:cs="David" w:hint="cs"/>
          <w:i/>
          <w:iCs/>
          <w:color w:val="00B050"/>
          <w:rtl/>
        </w:rPr>
        <w:t>של</w:t>
      </w:r>
      <w:r w:rsidRPr="007E7513">
        <w:rPr>
          <w:rFonts w:ascii="David" w:hAnsi="David" w:cs="David"/>
          <w:i/>
          <w:iCs/>
          <w:color w:val="00B050"/>
          <w:rtl/>
        </w:rPr>
        <w:t xml:space="preserve"> </w:t>
      </w:r>
      <w:r w:rsidRPr="007E7513">
        <w:rPr>
          <w:rFonts w:ascii="David" w:hAnsi="David" w:cs="David" w:hint="cs"/>
          <w:i/>
          <w:iCs/>
          <w:color w:val="00B050"/>
          <w:rtl/>
        </w:rPr>
        <w:t>בני</w:t>
      </w:r>
      <w:r w:rsidRPr="007E7513">
        <w:rPr>
          <w:rFonts w:ascii="David" w:hAnsi="David" w:cs="David"/>
          <w:i/>
          <w:iCs/>
          <w:color w:val="00B050"/>
          <w:rtl/>
        </w:rPr>
        <w:t xml:space="preserve"> </w:t>
      </w:r>
      <w:r w:rsidRPr="007E7513">
        <w:rPr>
          <w:rFonts w:ascii="David" w:hAnsi="David" w:cs="David" w:hint="cs"/>
          <w:i/>
          <w:iCs/>
          <w:color w:val="00B050"/>
          <w:rtl/>
        </w:rPr>
        <w:t>אדם</w:t>
      </w:r>
      <w:r w:rsidRPr="007E7513">
        <w:rPr>
          <w:rFonts w:ascii="David" w:hAnsi="David" w:cs="David"/>
          <w:i/>
          <w:iCs/>
          <w:color w:val="00B050"/>
          <w:rtl/>
        </w:rPr>
        <w:t xml:space="preserve">, </w:t>
      </w:r>
      <w:r w:rsidRPr="007E7513">
        <w:rPr>
          <w:rFonts w:ascii="David" w:hAnsi="David" w:cs="David" w:hint="cs"/>
          <w:i/>
          <w:iCs/>
          <w:color w:val="00B050"/>
          <w:rtl/>
        </w:rPr>
        <w:t>ושיש</w:t>
      </w:r>
      <w:r w:rsidRPr="007E7513">
        <w:rPr>
          <w:rFonts w:ascii="David" w:hAnsi="David" w:cs="David"/>
          <w:i/>
          <w:iCs/>
          <w:color w:val="00B050"/>
          <w:rtl/>
        </w:rPr>
        <w:t xml:space="preserve"> </w:t>
      </w:r>
      <w:r w:rsidRPr="007E7513">
        <w:rPr>
          <w:rFonts w:ascii="David" w:hAnsi="David" w:cs="David" w:hint="cs"/>
          <w:i/>
          <w:iCs/>
          <w:color w:val="00B050"/>
          <w:rtl/>
        </w:rPr>
        <w:t>לנקוט</w:t>
      </w:r>
      <w:r w:rsidRPr="007E7513">
        <w:rPr>
          <w:rFonts w:ascii="David" w:hAnsi="David" w:cs="David"/>
          <w:i/>
          <w:iCs/>
          <w:color w:val="00B050"/>
          <w:rtl/>
        </w:rPr>
        <w:t xml:space="preserve"> </w:t>
      </w:r>
      <w:r w:rsidRPr="007E7513">
        <w:rPr>
          <w:rFonts w:ascii="David" w:hAnsi="David" w:cs="David" w:hint="cs"/>
          <w:i/>
          <w:iCs/>
          <w:color w:val="00B050"/>
          <w:rtl/>
        </w:rPr>
        <w:t>אמצעים</w:t>
      </w:r>
      <w:r w:rsidRPr="007E7513">
        <w:rPr>
          <w:rFonts w:ascii="David" w:hAnsi="David" w:cs="David"/>
          <w:i/>
          <w:iCs/>
          <w:color w:val="00B050"/>
          <w:rtl/>
        </w:rPr>
        <w:t xml:space="preserve"> </w:t>
      </w:r>
      <w:r w:rsidRPr="007E7513">
        <w:rPr>
          <w:rFonts w:ascii="David" w:hAnsi="David" w:cs="David" w:hint="cs"/>
          <w:i/>
          <w:iCs/>
          <w:color w:val="00B050"/>
          <w:rtl/>
        </w:rPr>
        <w:t>מידיים</w:t>
      </w:r>
      <w:r w:rsidRPr="007E7513">
        <w:rPr>
          <w:rFonts w:ascii="David" w:hAnsi="David" w:cs="David"/>
          <w:i/>
          <w:iCs/>
          <w:color w:val="00B050"/>
          <w:rtl/>
        </w:rPr>
        <w:t xml:space="preserve"> </w:t>
      </w:r>
      <w:r w:rsidRPr="007E7513">
        <w:rPr>
          <w:rFonts w:ascii="David" w:hAnsi="David" w:cs="David" w:hint="cs"/>
          <w:i/>
          <w:iCs/>
          <w:color w:val="00B050"/>
          <w:rtl/>
        </w:rPr>
        <w:t>למניעת</w:t>
      </w:r>
      <w:r w:rsidRPr="007E7513">
        <w:rPr>
          <w:rFonts w:ascii="David" w:hAnsi="David" w:cs="David"/>
          <w:i/>
          <w:iCs/>
          <w:color w:val="00B050"/>
          <w:rtl/>
        </w:rPr>
        <w:t xml:space="preserve"> </w:t>
      </w:r>
      <w:r w:rsidRPr="007E7513">
        <w:rPr>
          <w:rFonts w:ascii="David" w:hAnsi="David" w:cs="David" w:hint="cs"/>
          <w:i/>
          <w:iCs/>
          <w:color w:val="00B050"/>
          <w:rtl/>
        </w:rPr>
        <w:t>החריגה</w:t>
      </w:r>
      <w:r w:rsidRPr="007E7513">
        <w:rPr>
          <w:rFonts w:ascii="David" w:hAnsi="David" w:cs="David"/>
          <w:i/>
          <w:iCs/>
          <w:color w:val="00B050"/>
          <w:rtl/>
        </w:rPr>
        <w:t xml:space="preserve"> </w:t>
      </w:r>
      <w:r w:rsidRPr="007E7513">
        <w:rPr>
          <w:rFonts w:ascii="David" w:hAnsi="David" w:cs="David" w:hint="cs"/>
          <w:i/>
          <w:iCs/>
          <w:color w:val="00B050"/>
          <w:rtl/>
        </w:rPr>
        <w:t>מהם</w:t>
      </w:r>
      <w:r w:rsidRPr="007E7513">
        <w:rPr>
          <w:rFonts w:ascii="David" w:hAnsi="David" w:cs="David"/>
          <w:i/>
          <w:iCs/>
          <w:color w:val="00B050"/>
          <w:rtl/>
        </w:rPr>
        <w:t xml:space="preserve"> </w:t>
      </w:r>
      <w:r w:rsidRPr="007E7513">
        <w:rPr>
          <w:rFonts w:ascii="David" w:hAnsi="David" w:cs="David" w:hint="cs"/>
          <w:i/>
          <w:iCs/>
          <w:color w:val="00B050"/>
          <w:rtl/>
        </w:rPr>
        <w:t>או</w:t>
      </w:r>
      <w:r w:rsidRPr="007E7513">
        <w:rPr>
          <w:rFonts w:ascii="David" w:hAnsi="David" w:cs="David"/>
          <w:i/>
          <w:iCs/>
          <w:color w:val="00B050"/>
          <w:rtl/>
        </w:rPr>
        <w:t xml:space="preserve"> </w:t>
      </w:r>
      <w:r w:rsidRPr="007E7513">
        <w:rPr>
          <w:rFonts w:ascii="David" w:hAnsi="David" w:cs="David" w:hint="cs"/>
          <w:i/>
          <w:iCs/>
          <w:color w:val="00B050"/>
          <w:rtl/>
        </w:rPr>
        <w:t>למניעת</w:t>
      </w:r>
      <w:r w:rsidRPr="007E7513">
        <w:rPr>
          <w:rFonts w:ascii="David" w:hAnsi="David" w:cs="David"/>
          <w:i/>
          <w:iCs/>
          <w:color w:val="00B050"/>
          <w:rtl/>
        </w:rPr>
        <w:t xml:space="preserve"> </w:t>
      </w:r>
      <w:r w:rsidRPr="007E7513">
        <w:rPr>
          <w:rFonts w:ascii="David" w:hAnsi="David" w:cs="David" w:hint="cs"/>
          <w:i/>
          <w:iCs/>
          <w:color w:val="00B050"/>
          <w:rtl/>
        </w:rPr>
        <w:t>הנזק</w:t>
      </w:r>
      <w:r w:rsidRPr="007E7513">
        <w:rPr>
          <w:rFonts w:ascii="David" w:hAnsi="David" w:cs="David"/>
          <w:i/>
          <w:iCs/>
          <w:color w:val="00B050"/>
          <w:rtl/>
        </w:rPr>
        <w:t xml:space="preserve"> </w:t>
      </w:r>
      <w:r w:rsidRPr="007E7513">
        <w:rPr>
          <w:rFonts w:ascii="David" w:hAnsi="David" w:cs="David" w:hint="cs"/>
          <w:i/>
          <w:iCs/>
          <w:color w:val="00B050"/>
          <w:rtl/>
        </w:rPr>
        <w:t>הנובע</w:t>
      </w:r>
      <w:r w:rsidRPr="007E7513">
        <w:rPr>
          <w:rFonts w:ascii="David" w:hAnsi="David" w:cs="David"/>
          <w:i/>
          <w:iCs/>
          <w:color w:val="00B050"/>
          <w:rtl/>
        </w:rPr>
        <w:t xml:space="preserve"> </w:t>
      </w:r>
      <w:r w:rsidRPr="007E7513">
        <w:rPr>
          <w:rFonts w:ascii="David" w:hAnsi="David" w:cs="David" w:hint="cs"/>
          <w:i/>
          <w:iCs/>
          <w:color w:val="00B050"/>
          <w:rtl/>
        </w:rPr>
        <w:t>מהחריגה</w:t>
      </w:r>
      <w:r w:rsidRPr="007E7513">
        <w:rPr>
          <w:rFonts w:ascii="David" w:hAnsi="David" w:cs="David"/>
          <w:i/>
          <w:iCs/>
          <w:color w:val="00B050"/>
          <w:rtl/>
        </w:rPr>
        <w:t xml:space="preserve"> (</w:t>
      </w:r>
      <w:r w:rsidRPr="007E7513">
        <w:rPr>
          <w:rFonts w:ascii="David" w:hAnsi="David" w:cs="David" w:hint="cs"/>
          <w:i/>
          <w:iCs/>
          <w:color w:val="00B050"/>
          <w:rtl/>
        </w:rPr>
        <w:t>בחוק</w:t>
      </w:r>
      <w:r w:rsidRPr="007E7513">
        <w:rPr>
          <w:rFonts w:ascii="David" w:hAnsi="David" w:cs="David"/>
          <w:i/>
          <w:iCs/>
          <w:color w:val="00B050"/>
          <w:rtl/>
        </w:rPr>
        <w:t xml:space="preserve"> </w:t>
      </w:r>
      <w:r w:rsidRPr="007E7513">
        <w:rPr>
          <w:rFonts w:ascii="David" w:hAnsi="David" w:cs="David" w:hint="cs"/>
          <w:i/>
          <w:iCs/>
          <w:color w:val="00B050"/>
          <w:rtl/>
        </w:rPr>
        <w:t>זה</w:t>
      </w:r>
      <w:r w:rsidRPr="007E7513">
        <w:rPr>
          <w:rFonts w:ascii="David" w:hAnsi="David" w:cs="David"/>
          <w:i/>
          <w:iCs/>
          <w:color w:val="00B050"/>
          <w:rtl/>
        </w:rPr>
        <w:t xml:space="preserve"> – </w:t>
      </w:r>
      <w:r w:rsidRPr="007E7513">
        <w:rPr>
          <w:rFonts w:ascii="David" w:hAnsi="David" w:cs="David" w:hint="cs"/>
          <w:i/>
          <w:iCs/>
          <w:color w:val="00B050"/>
          <w:rtl/>
        </w:rPr>
        <w:t>ערכי</w:t>
      </w:r>
      <w:r w:rsidRPr="007E7513">
        <w:rPr>
          <w:rFonts w:ascii="David" w:hAnsi="David" w:cs="David"/>
          <w:i/>
          <w:iCs/>
          <w:color w:val="00B050"/>
          <w:rtl/>
        </w:rPr>
        <w:t xml:space="preserve"> </w:t>
      </w:r>
      <w:r w:rsidRPr="007E7513">
        <w:rPr>
          <w:rFonts w:ascii="David" w:hAnsi="David" w:cs="David" w:hint="cs"/>
          <w:i/>
          <w:iCs/>
          <w:color w:val="00B050"/>
          <w:rtl/>
        </w:rPr>
        <w:t>התרעה</w:t>
      </w:r>
      <w:r w:rsidRPr="007E7513">
        <w:rPr>
          <w:rFonts w:ascii="David" w:hAnsi="David" w:cs="David"/>
          <w:i/>
          <w:iCs/>
          <w:color w:val="00B050"/>
          <w:rtl/>
        </w:rPr>
        <w:t>)</w:t>
      </w:r>
      <w:r w:rsidRPr="007E7513">
        <w:rPr>
          <w:rFonts w:ascii="David" w:hAnsi="David" w:cs="David"/>
          <w:rtl/>
        </w:rPr>
        <w:t>.</w:t>
      </w:r>
      <w:r>
        <w:rPr>
          <w:rFonts w:ascii="David" w:hAnsi="David" w:cs="David" w:hint="cs"/>
          <w:rtl/>
        </w:rPr>
        <w:t>"</w:t>
      </w:r>
    </w:p>
    <w:p w14:paraId="5EAF0A9F" w14:textId="37A9EB8F" w:rsidR="00020B88" w:rsidRDefault="007E7513">
      <w:pPr>
        <w:pStyle w:val="a9"/>
        <w:numPr>
          <w:ilvl w:val="0"/>
          <w:numId w:val="61"/>
        </w:numPr>
        <w:spacing w:line="276" w:lineRule="auto"/>
        <w:jc w:val="both"/>
        <w:rPr>
          <w:rFonts w:ascii="David" w:hAnsi="David" w:cs="David"/>
        </w:rPr>
      </w:pPr>
      <w:r w:rsidRPr="008E781B">
        <w:rPr>
          <w:rFonts w:ascii="David" w:hAnsi="David" w:cs="David" w:hint="cs"/>
          <w:b/>
          <w:bCs/>
          <w:rtl/>
        </w:rPr>
        <w:t>ערכי התראה</w:t>
      </w:r>
      <w:r w:rsidRPr="008E781B">
        <w:rPr>
          <w:rFonts w:ascii="David" w:hAnsi="David" w:cs="David" w:hint="cs"/>
          <w:rtl/>
        </w:rPr>
        <w:t xml:space="preserve"> </w:t>
      </w:r>
      <w:r w:rsidR="00020B88">
        <w:rPr>
          <w:rFonts w:ascii="David" w:hAnsi="David" w:cs="David"/>
          <w:rtl/>
        </w:rPr>
        <w:t>–</w:t>
      </w:r>
      <w:r w:rsidR="00020B88">
        <w:rPr>
          <w:rFonts w:ascii="David" w:hAnsi="David" w:cs="David" w:hint="cs"/>
          <w:rtl/>
        </w:rPr>
        <w:t xml:space="preserve"> </w:t>
      </w:r>
      <w:r w:rsidR="00020B88" w:rsidRPr="00020B88">
        <w:rPr>
          <w:rFonts w:ascii="David" w:hAnsi="David" w:cs="David" w:hint="cs"/>
          <w:rtl/>
        </w:rPr>
        <w:t>ערכים</w:t>
      </w:r>
      <w:r w:rsidR="00020B88" w:rsidRPr="00020B88">
        <w:rPr>
          <w:rFonts w:ascii="David" w:hAnsi="David" w:cs="David"/>
          <w:rtl/>
        </w:rPr>
        <w:t xml:space="preserve"> </w:t>
      </w:r>
      <w:r w:rsidR="00020B88" w:rsidRPr="00020B88">
        <w:rPr>
          <w:rFonts w:ascii="David" w:hAnsi="David" w:cs="David" w:hint="cs"/>
          <w:rtl/>
        </w:rPr>
        <w:t>שחריגה</w:t>
      </w:r>
      <w:r w:rsidR="00020B88" w:rsidRPr="00020B88">
        <w:rPr>
          <w:rFonts w:ascii="David" w:hAnsi="David" w:cs="David"/>
          <w:rtl/>
        </w:rPr>
        <w:t xml:space="preserve"> </w:t>
      </w:r>
      <w:r w:rsidR="00020B88" w:rsidRPr="00020B88">
        <w:rPr>
          <w:rFonts w:ascii="David" w:hAnsi="David" w:cs="David" w:hint="cs"/>
          <w:rtl/>
        </w:rPr>
        <w:t>מהם</w:t>
      </w:r>
      <w:r w:rsidR="00020B88" w:rsidRPr="00020B88">
        <w:rPr>
          <w:rFonts w:ascii="David" w:hAnsi="David" w:cs="David"/>
          <w:rtl/>
        </w:rPr>
        <w:t xml:space="preserve"> </w:t>
      </w:r>
      <w:r w:rsidR="00020B88" w:rsidRPr="00020B88">
        <w:rPr>
          <w:rFonts w:ascii="David" w:hAnsi="David" w:cs="David" w:hint="cs"/>
          <w:rtl/>
        </w:rPr>
        <w:t>היא</w:t>
      </w:r>
      <w:r w:rsidR="00020B88" w:rsidRPr="00020B88">
        <w:rPr>
          <w:rFonts w:ascii="David" w:hAnsi="David" w:cs="David"/>
          <w:rtl/>
        </w:rPr>
        <w:t xml:space="preserve"> </w:t>
      </w:r>
      <w:r w:rsidR="00020B88" w:rsidRPr="00020B88">
        <w:rPr>
          <w:rFonts w:ascii="David" w:hAnsi="David" w:cs="David" w:hint="cs"/>
          <w:rtl/>
        </w:rPr>
        <w:t>זיהום</w:t>
      </w:r>
      <w:r w:rsidR="00020B88" w:rsidRPr="00020B88">
        <w:rPr>
          <w:rFonts w:ascii="David" w:hAnsi="David" w:cs="David"/>
          <w:rtl/>
        </w:rPr>
        <w:t xml:space="preserve"> </w:t>
      </w:r>
      <w:r w:rsidR="00020B88" w:rsidRPr="00020B88">
        <w:rPr>
          <w:rFonts w:ascii="David" w:hAnsi="David" w:cs="David" w:hint="cs"/>
          <w:rtl/>
        </w:rPr>
        <w:t>אוויר</w:t>
      </w:r>
      <w:r w:rsidR="00020B88" w:rsidRPr="00020B88">
        <w:rPr>
          <w:rFonts w:ascii="David" w:hAnsi="David" w:cs="David"/>
          <w:rtl/>
        </w:rPr>
        <w:t xml:space="preserve"> </w:t>
      </w:r>
      <w:r w:rsidR="00020B88" w:rsidRPr="00020B88">
        <w:rPr>
          <w:rFonts w:ascii="David" w:hAnsi="David" w:cs="David" w:hint="cs"/>
          <w:rtl/>
        </w:rPr>
        <w:t>חריג</w:t>
      </w:r>
      <w:r w:rsidR="00020B88" w:rsidRPr="00020B88">
        <w:rPr>
          <w:rFonts w:ascii="David" w:hAnsi="David" w:cs="David"/>
          <w:rtl/>
        </w:rPr>
        <w:t xml:space="preserve"> </w:t>
      </w:r>
      <w:r w:rsidR="00020B88" w:rsidRPr="00020B88">
        <w:rPr>
          <w:rFonts w:ascii="David" w:hAnsi="David" w:cs="David" w:hint="cs"/>
          <w:rtl/>
        </w:rPr>
        <w:t>העלול</w:t>
      </w:r>
      <w:r w:rsidR="00020B88" w:rsidRPr="00020B88">
        <w:rPr>
          <w:rFonts w:ascii="David" w:hAnsi="David" w:cs="David"/>
          <w:rtl/>
        </w:rPr>
        <w:t xml:space="preserve"> </w:t>
      </w:r>
      <w:r w:rsidR="00020B88" w:rsidRPr="00020B88">
        <w:rPr>
          <w:rFonts w:ascii="David" w:hAnsi="David" w:cs="David" w:hint="cs"/>
          <w:rtl/>
        </w:rPr>
        <w:t>לגרום</w:t>
      </w:r>
      <w:r w:rsidR="00020B88" w:rsidRPr="00020B88">
        <w:rPr>
          <w:rFonts w:ascii="David" w:hAnsi="David" w:cs="David"/>
          <w:rtl/>
        </w:rPr>
        <w:t xml:space="preserve"> </w:t>
      </w:r>
      <w:r w:rsidR="00020B88" w:rsidRPr="00020B88">
        <w:rPr>
          <w:rFonts w:ascii="David" w:hAnsi="David" w:cs="David" w:hint="cs"/>
          <w:rtl/>
        </w:rPr>
        <w:t>לסיכון</w:t>
      </w:r>
      <w:r w:rsidR="00020B88" w:rsidRPr="00020B88">
        <w:rPr>
          <w:rFonts w:ascii="David" w:hAnsi="David" w:cs="David"/>
          <w:rtl/>
        </w:rPr>
        <w:t xml:space="preserve"> </w:t>
      </w:r>
      <w:r w:rsidR="00020B88" w:rsidRPr="00020B88">
        <w:rPr>
          <w:rFonts w:ascii="David" w:hAnsi="David" w:cs="David" w:hint="cs"/>
          <w:rtl/>
        </w:rPr>
        <w:t>או</w:t>
      </w:r>
      <w:r w:rsidR="00020B88" w:rsidRPr="00020B88">
        <w:rPr>
          <w:rFonts w:ascii="David" w:hAnsi="David" w:cs="David"/>
          <w:rtl/>
        </w:rPr>
        <w:t xml:space="preserve"> </w:t>
      </w:r>
      <w:r w:rsidR="00020B88" w:rsidRPr="00020B88">
        <w:rPr>
          <w:rFonts w:ascii="David" w:hAnsi="David" w:cs="David" w:hint="cs"/>
          <w:rtl/>
        </w:rPr>
        <w:t>פגיעה</w:t>
      </w:r>
      <w:r w:rsidR="00020B88" w:rsidRPr="00020B88">
        <w:rPr>
          <w:rFonts w:ascii="David" w:hAnsi="David" w:cs="David"/>
          <w:rtl/>
        </w:rPr>
        <w:t xml:space="preserve"> </w:t>
      </w:r>
      <w:proofErr w:type="spellStart"/>
      <w:r w:rsidR="00020B88" w:rsidRPr="00020B88">
        <w:rPr>
          <w:rFonts w:ascii="David" w:hAnsi="David" w:cs="David" w:hint="cs"/>
          <w:rtl/>
        </w:rPr>
        <w:t>בבני־אדם</w:t>
      </w:r>
      <w:proofErr w:type="spellEnd"/>
      <w:r w:rsidR="00020B88" w:rsidRPr="00020B88">
        <w:rPr>
          <w:rFonts w:ascii="David" w:hAnsi="David" w:cs="David"/>
          <w:rtl/>
        </w:rPr>
        <w:t xml:space="preserve"> </w:t>
      </w:r>
      <w:r w:rsidR="00020B88" w:rsidRPr="00020B88">
        <w:rPr>
          <w:rFonts w:ascii="David" w:hAnsi="David" w:cs="David" w:hint="cs"/>
          <w:rtl/>
        </w:rPr>
        <w:t>ויש</w:t>
      </w:r>
      <w:r w:rsidR="00020B88" w:rsidRPr="00020B88">
        <w:rPr>
          <w:rFonts w:ascii="David" w:hAnsi="David" w:cs="David"/>
          <w:rtl/>
        </w:rPr>
        <w:t xml:space="preserve"> </w:t>
      </w:r>
      <w:r w:rsidR="00020B88" w:rsidRPr="00020B88">
        <w:rPr>
          <w:rFonts w:ascii="David" w:hAnsi="David" w:cs="David" w:hint="cs"/>
          <w:rtl/>
        </w:rPr>
        <w:t>לפעול</w:t>
      </w:r>
      <w:r w:rsidR="00020B88" w:rsidRPr="00020B88">
        <w:rPr>
          <w:rFonts w:ascii="David" w:hAnsi="David" w:cs="David"/>
          <w:rtl/>
        </w:rPr>
        <w:t xml:space="preserve"> </w:t>
      </w:r>
      <w:r w:rsidR="00020B88" w:rsidRPr="00020B88">
        <w:rPr>
          <w:rFonts w:ascii="David" w:hAnsi="David" w:cs="David" w:hint="cs"/>
          <w:rtl/>
        </w:rPr>
        <w:t>מייד</w:t>
      </w:r>
      <w:r w:rsidR="00020B88" w:rsidRPr="00020B88">
        <w:rPr>
          <w:rFonts w:ascii="David" w:hAnsi="David" w:cs="David"/>
          <w:rtl/>
        </w:rPr>
        <w:t xml:space="preserve"> </w:t>
      </w:r>
      <w:r w:rsidR="00020B88" w:rsidRPr="00020B88">
        <w:rPr>
          <w:rFonts w:ascii="David" w:hAnsi="David" w:cs="David" w:hint="cs"/>
          <w:rtl/>
        </w:rPr>
        <w:t>להפסקתה</w:t>
      </w:r>
      <w:r w:rsidRPr="00020B88">
        <w:rPr>
          <w:rFonts w:ascii="David" w:hAnsi="David" w:cs="David" w:hint="cs"/>
          <w:rtl/>
        </w:rPr>
        <w:t>.</w:t>
      </w:r>
      <w:r w:rsidR="00020B88">
        <w:rPr>
          <w:rFonts w:ascii="David" w:hAnsi="David" w:cs="David" w:hint="cs"/>
          <w:rtl/>
        </w:rPr>
        <w:t xml:space="preserve"> </w:t>
      </w:r>
      <w:r w:rsidRPr="00020B88">
        <w:rPr>
          <w:rFonts w:ascii="David" w:hAnsi="David" w:cs="David" w:hint="cs"/>
          <w:rtl/>
        </w:rPr>
        <w:t>מדובר במצבים מסוכנים ואסונות</w:t>
      </w:r>
      <w:r w:rsidR="008E781B" w:rsidRPr="00020B88">
        <w:rPr>
          <w:rFonts w:ascii="David" w:hAnsi="David" w:cs="David" w:hint="cs"/>
          <w:rtl/>
        </w:rPr>
        <w:t xml:space="preserve"> </w:t>
      </w:r>
      <w:r w:rsidR="00020B88" w:rsidRPr="00020B88">
        <w:rPr>
          <w:rFonts w:ascii="David" w:hAnsi="David" w:cs="David" w:hint="cs"/>
          <w:rtl/>
        </w:rPr>
        <w:t>שמצריכים</w:t>
      </w:r>
      <w:r w:rsidR="008E781B" w:rsidRPr="00020B88">
        <w:rPr>
          <w:rFonts w:ascii="David" w:hAnsi="David" w:cs="David" w:hint="cs"/>
          <w:rtl/>
        </w:rPr>
        <w:t xml:space="preserve"> </w:t>
      </w:r>
      <w:r w:rsidRPr="00020B88">
        <w:rPr>
          <w:rFonts w:ascii="David" w:hAnsi="David" w:cs="David" w:hint="cs"/>
          <w:rtl/>
        </w:rPr>
        <w:t>תגובה לאומית</w:t>
      </w:r>
      <w:r w:rsidR="00974703">
        <w:rPr>
          <w:rFonts w:ascii="David" w:hAnsi="David" w:cs="David" w:hint="cs"/>
          <w:rtl/>
        </w:rPr>
        <w:t xml:space="preserve"> </w:t>
      </w:r>
      <w:r w:rsidR="00974703" w:rsidRPr="005D11F3">
        <w:rPr>
          <w:rFonts w:ascii="David" w:hAnsi="David" w:cs="David"/>
          <w:rtl/>
        </w:rPr>
        <w:t>[כמו לנסוע כנגד כיוון התנועה].</w:t>
      </w:r>
    </w:p>
    <w:p w14:paraId="4846FCA0" w14:textId="77777777" w:rsidR="00974703" w:rsidRPr="00974703" w:rsidRDefault="00974703" w:rsidP="00974703">
      <w:pPr>
        <w:spacing w:line="276" w:lineRule="auto"/>
        <w:jc w:val="both"/>
        <w:rPr>
          <w:rFonts w:ascii="David" w:hAnsi="David" w:cs="David"/>
          <w:rtl/>
        </w:rPr>
      </w:pPr>
    </w:p>
    <w:p w14:paraId="7CDBD508" w14:textId="1BFD478F" w:rsidR="007E7513" w:rsidRDefault="007E7513" w:rsidP="00020B88">
      <w:pPr>
        <w:spacing w:after="0" w:line="276" w:lineRule="auto"/>
        <w:jc w:val="both"/>
        <w:rPr>
          <w:rFonts w:ascii="David" w:hAnsi="David" w:cs="David"/>
          <w:rtl/>
        </w:rPr>
      </w:pPr>
      <w:r w:rsidRPr="008E781B">
        <w:rPr>
          <w:rFonts w:ascii="David" w:hAnsi="David" w:cs="David" w:hint="cs"/>
          <w:u w:val="single"/>
          <w:rtl/>
        </w:rPr>
        <w:lastRenderedPageBreak/>
        <w:t>ערכי התראה משמשים בין השאר כבסיס ל</w:t>
      </w:r>
      <w:r>
        <w:rPr>
          <w:rFonts w:ascii="David" w:hAnsi="David" w:cs="David" w:hint="cs"/>
          <w:rtl/>
        </w:rPr>
        <w:t>:</w:t>
      </w:r>
    </w:p>
    <w:p w14:paraId="5E00E25A" w14:textId="05E5F689" w:rsidR="007E7513" w:rsidRPr="007E7513" w:rsidRDefault="007E7513">
      <w:pPr>
        <w:pStyle w:val="a9"/>
        <w:numPr>
          <w:ilvl w:val="0"/>
          <w:numId w:val="36"/>
        </w:numPr>
        <w:spacing w:line="276" w:lineRule="auto"/>
        <w:jc w:val="both"/>
        <w:rPr>
          <w:rFonts w:ascii="David" w:hAnsi="David" w:cs="David"/>
        </w:rPr>
      </w:pPr>
      <w:r>
        <w:rPr>
          <w:rFonts w:ascii="David" w:hAnsi="David" w:cs="David" w:hint="cs"/>
          <w:rtl/>
        </w:rPr>
        <w:t>הוצאת צווי הכרזה על אזורים נפגעי זיהום אוויר</w:t>
      </w:r>
      <w:r w:rsidR="00020B88">
        <w:rPr>
          <w:rFonts w:ascii="David" w:hAnsi="David" w:cs="David" w:hint="cs"/>
          <w:rtl/>
        </w:rPr>
        <w:t xml:space="preserve"> (</w:t>
      </w:r>
      <w:r w:rsidR="00020B88" w:rsidRPr="00020B88">
        <w:rPr>
          <w:rFonts w:ascii="David" w:hAnsi="David" w:cs="David" w:hint="cs"/>
          <w:b/>
          <w:bCs/>
          <w:color w:val="00B050"/>
          <w:rtl/>
        </w:rPr>
        <w:t>ס' 11-12</w:t>
      </w:r>
      <w:r w:rsidR="00020B88">
        <w:rPr>
          <w:rFonts w:ascii="David" w:hAnsi="David" w:cs="David" w:hint="cs"/>
          <w:rtl/>
        </w:rPr>
        <w:t>)</w:t>
      </w:r>
      <w:r>
        <w:rPr>
          <w:rFonts w:ascii="David" w:hAnsi="David" w:cs="David" w:hint="cs"/>
          <w:rtl/>
        </w:rPr>
        <w:t xml:space="preserve"> </w:t>
      </w:r>
      <w:r>
        <w:rPr>
          <w:rFonts w:ascii="David" w:hAnsi="David" w:cs="David"/>
          <w:rtl/>
        </w:rPr>
        <w:t>–</w:t>
      </w:r>
      <w:r>
        <w:rPr>
          <w:rFonts w:ascii="David" w:hAnsi="David" w:cs="David" w:hint="cs"/>
          <w:rtl/>
        </w:rPr>
        <w:t xml:space="preserve"> </w:t>
      </w:r>
      <w:r w:rsidRPr="007E7513">
        <w:rPr>
          <w:rFonts w:ascii="David" w:hAnsi="David" w:cs="David" w:hint="cs"/>
          <w:rtl/>
        </w:rPr>
        <w:t>אם יש אזור שיש בו חריגה מערכי התראה ברור שנכריז עליו כאזור נפגע זיהום אוויר</w:t>
      </w:r>
      <w:r w:rsidR="0085091E">
        <w:rPr>
          <w:rFonts w:ascii="David" w:hAnsi="David" w:cs="David" w:hint="cs"/>
          <w:rtl/>
        </w:rPr>
        <w:t>.</w:t>
      </w:r>
    </w:p>
    <w:p w14:paraId="00DDD9F3" w14:textId="10545326" w:rsidR="007E7513" w:rsidRDefault="007E7513">
      <w:pPr>
        <w:pStyle w:val="a9"/>
        <w:numPr>
          <w:ilvl w:val="0"/>
          <w:numId w:val="36"/>
        </w:numPr>
        <w:spacing w:line="276" w:lineRule="auto"/>
        <w:jc w:val="both"/>
        <w:rPr>
          <w:rFonts w:ascii="David" w:hAnsi="David" w:cs="David"/>
        </w:rPr>
      </w:pPr>
      <w:r>
        <w:rPr>
          <w:rFonts w:ascii="David" w:hAnsi="David" w:cs="David" w:hint="cs"/>
          <w:rtl/>
        </w:rPr>
        <w:t>מתן היתר פליטה למפעלים</w:t>
      </w:r>
    </w:p>
    <w:p w14:paraId="5C0A4688" w14:textId="52905625" w:rsidR="00345721" w:rsidRDefault="00345ED5">
      <w:pPr>
        <w:pStyle w:val="a9"/>
        <w:numPr>
          <w:ilvl w:val="0"/>
          <w:numId w:val="36"/>
        </w:numPr>
        <w:spacing w:line="276" w:lineRule="auto"/>
        <w:jc w:val="both"/>
        <w:rPr>
          <w:rFonts w:ascii="David" w:hAnsi="David" w:cs="David"/>
        </w:rPr>
      </w:pPr>
      <w:r w:rsidRPr="005D11F3">
        <w:rPr>
          <w:rFonts w:ascii="David" w:hAnsi="David" w:cs="David"/>
          <w:noProof/>
        </w:rPr>
        <w:drawing>
          <wp:anchor distT="0" distB="0" distL="114300" distR="114300" simplePos="0" relativeHeight="251665408" behindDoc="0" locked="0" layoutInCell="1" allowOverlap="1" wp14:anchorId="7BD3845D" wp14:editId="42B77614">
            <wp:simplePos x="0" y="0"/>
            <wp:positionH relativeFrom="margin">
              <wp:posOffset>-645707</wp:posOffset>
            </wp:positionH>
            <wp:positionV relativeFrom="margin">
              <wp:posOffset>1008694</wp:posOffset>
            </wp:positionV>
            <wp:extent cx="3182620" cy="985520"/>
            <wp:effectExtent l="0" t="0" r="0" b="508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182620" cy="985520"/>
                    </a:xfrm>
                    <a:prstGeom prst="rect">
                      <a:avLst/>
                    </a:prstGeom>
                    <a:ln/>
                  </pic:spPr>
                </pic:pic>
              </a:graphicData>
            </a:graphic>
            <wp14:sizeRelH relativeFrom="margin">
              <wp14:pctWidth>0</wp14:pctWidth>
            </wp14:sizeRelH>
            <wp14:sizeRelV relativeFrom="margin">
              <wp14:pctHeight>0</wp14:pctHeight>
            </wp14:sizeRelV>
          </wp:anchor>
        </w:drawing>
      </w:r>
      <w:r w:rsidR="007E7513">
        <w:rPr>
          <w:rFonts w:ascii="David" w:hAnsi="David" w:cs="David" w:hint="cs"/>
          <w:rtl/>
        </w:rPr>
        <w:t xml:space="preserve">זיהוי אירועי זיהום אוויר חריג ובהתאם: אזהרת הציבור, הנחיות לבעלי מקורות פליטה ועוד. </w:t>
      </w:r>
    </w:p>
    <w:p w14:paraId="5BCECB63" w14:textId="6F81686F" w:rsidR="007E7513" w:rsidRPr="00345ED5" w:rsidRDefault="007E7513" w:rsidP="00345ED5">
      <w:pPr>
        <w:spacing w:line="276" w:lineRule="auto"/>
        <w:jc w:val="both"/>
        <w:rPr>
          <w:rFonts w:ascii="David" w:hAnsi="David" w:cs="David"/>
          <w:rtl/>
        </w:rPr>
      </w:pPr>
      <w:r w:rsidRPr="00345ED5">
        <w:rPr>
          <w:rFonts w:ascii="David" w:hAnsi="David" w:cs="David" w:hint="cs"/>
          <w:u w:val="single"/>
          <w:rtl/>
        </w:rPr>
        <w:t>למשל</w:t>
      </w:r>
      <w:r>
        <w:rPr>
          <w:rFonts w:ascii="David" w:hAnsi="David" w:cs="David" w:hint="cs"/>
          <w:rtl/>
        </w:rPr>
        <w:t>:</w:t>
      </w:r>
      <w:r w:rsidR="006023B1">
        <w:rPr>
          <w:rFonts w:ascii="David" w:hAnsi="David" w:cs="David" w:hint="cs"/>
          <w:rtl/>
        </w:rPr>
        <w:t xml:space="preserve"> המקרה של</w:t>
      </w:r>
      <w:r>
        <w:rPr>
          <w:rFonts w:ascii="David" w:hAnsi="David" w:cs="David" w:hint="cs"/>
          <w:rtl/>
        </w:rPr>
        <w:t xml:space="preserve"> </w:t>
      </w:r>
      <w:r w:rsidR="006023B1">
        <w:rPr>
          <w:rFonts w:ascii="David" w:hAnsi="David" w:cs="David" w:hint="cs"/>
          <w:rtl/>
        </w:rPr>
        <w:t>השריפה בכרמל.</w:t>
      </w:r>
    </w:p>
    <w:p w14:paraId="4B10E345" w14:textId="4C255B7A" w:rsidR="007E7513" w:rsidRDefault="007E7513" w:rsidP="004F1A4A">
      <w:pPr>
        <w:spacing w:line="276" w:lineRule="auto"/>
        <w:jc w:val="both"/>
        <w:rPr>
          <w:rFonts w:ascii="David" w:hAnsi="David" w:cs="David"/>
          <w:rtl/>
        </w:rPr>
      </w:pPr>
      <w:r>
        <w:rPr>
          <w:rFonts w:ascii="David" w:hAnsi="David" w:cs="David" w:hint="cs"/>
          <w:rtl/>
        </w:rPr>
        <w:t>לפני כן ראינו שחובה עד 140, אך אם חצינו את 240 במשך 3 שעות מדובר במצב מסכן חיים, ואנחנו עוברים את ערך ההתראה.</w:t>
      </w:r>
    </w:p>
    <w:p w14:paraId="57AF28F9" w14:textId="6182CE5D" w:rsidR="007E7513" w:rsidRDefault="00345ED5" w:rsidP="004F1A4A">
      <w:pPr>
        <w:spacing w:line="276" w:lineRule="auto"/>
        <w:jc w:val="both"/>
        <w:rPr>
          <w:rFonts w:ascii="David" w:hAnsi="David" w:cs="David"/>
          <w:rtl/>
        </w:rPr>
      </w:pPr>
      <w:r>
        <w:rPr>
          <w:rFonts w:ascii="David" w:hAnsi="David" w:cs="David" w:hint="cs"/>
          <w:rtl/>
        </w:rPr>
        <w:t>עד כאן הבנו מהו אוויר נקי, עכשיו נבין כיצד משיגים זאת ומי אלו שפולטים.</w:t>
      </w:r>
      <w:r w:rsidR="007E7513">
        <w:rPr>
          <w:rFonts w:ascii="David" w:hAnsi="David" w:cs="David" w:hint="cs"/>
          <w:rtl/>
        </w:rPr>
        <w:t xml:space="preserve"> </w:t>
      </w:r>
    </w:p>
    <w:p w14:paraId="7D5B1A01" w14:textId="5EC1848E" w:rsidR="007E7513" w:rsidRDefault="007E7513" w:rsidP="00C27DA6">
      <w:pPr>
        <w:pStyle w:val="2"/>
        <w:rPr>
          <w:rtl/>
        </w:rPr>
      </w:pPr>
      <w:bookmarkStart w:id="15" w:name="_Toc190443167"/>
      <w:r w:rsidRPr="007E7513">
        <w:rPr>
          <w:rFonts w:hint="cs"/>
          <w:rtl/>
        </w:rPr>
        <w:t>מקורות זיהום</w:t>
      </w:r>
      <w:bookmarkEnd w:id="15"/>
    </w:p>
    <w:p w14:paraId="4BB05B86" w14:textId="72BC440D" w:rsidR="007E7513" w:rsidRDefault="007E7513" w:rsidP="004F1A4A">
      <w:pPr>
        <w:spacing w:line="276" w:lineRule="auto"/>
        <w:jc w:val="both"/>
        <w:rPr>
          <w:rFonts w:ascii="David" w:hAnsi="David" w:cs="David"/>
          <w:rtl/>
        </w:rPr>
      </w:pPr>
      <w:r>
        <w:rPr>
          <w:rFonts w:ascii="David" w:hAnsi="David" w:cs="David" w:hint="cs"/>
          <w:rtl/>
        </w:rPr>
        <w:t>האיסור הכללי על זיהום אוויר:</w:t>
      </w:r>
    </w:p>
    <w:p w14:paraId="4CA8FC88" w14:textId="38B122D5" w:rsidR="007E7513" w:rsidRDefault="007E7513" w:rsidP="004F1A4A">
      <w:pPr>
        <w:spacing w:line="276" w:lineRule="auto"/>
        <w:jc w:val="both"/>
        <w:rPr>
          <w:rFonts w:ascii="David" w:hAnsi="David" w:cs="David"/>
          <w:rtl/>
        </w:rPr>
      </w:pPr>
      <w:r w:rsidRPr="00D163B6">
        <w:rPr>
          <w:rFonts w:ascii="David" w:hAnsi="David" w:cs="David" w:hint="cs"/>
          <w:b/>
          <w:bCs/>
          <w:u w:val="single"/>
          <w:rtl/>
        </w:rPr>
        <w:t>סעיף 3</w:t>
      </w:r>
      <w:r w:rsidR="00D163B6" w:rsidRPr="00D163B6">
        <w:rPr>
          <w:rFonts w:ascii="David" w:hAnsi="David" w:cs="David" w:hint="cs"/>
          <w:b/>
          <w:bCs/>
          <w:u w:val="single"/>
          <w:rtl/>
        </w:rPr>
        <w:t>(א) לחוק</w:t>
      </w:r>
      <w:r w:rsidR="00D163B6">
        <w:rPr>
          <w:rFonts w:ascii="David" w:hAnsi="David" w:cs="David" w:hint="cs"/>
          <w:rtl/>
        </w:rPr>
        <w:t xml:space="preserve"> </w:t>
      </w:r>
      <w:r w:rsidR="00D163B6">
        <w:rPr>
          <w:rFonts w:ascii="David" w:hAnsi="David" w:cs="David"/>
          <w:rtl/>
        </w:rPr>
        <w:t>–</w:t>
      </w:r>
      <w:r w:rsidR="00D163B6">
        <w:rPr>
          <w:rFonts w:ascii="David" w:hAnsi="David" w:cs="David" w:hint="cs"/>
          <w:rtl/>
        </w:rPr>
        <w:t xml:space="preserve"> "</w:t>
      </w:r>
      <w:r w:rsidR="00D163B6" w:rsidRPr="00D163B6">
        <w:rPr>
          <w:rFonts w:ascii="David" w:hAnsi="David" w:cs="David" w:hint="cs"/>
          <w:i/>
          <w:iCs/>
          <w:color w:val="00B050"/>
          <w:rtl/>
        </w:rPr>
        <w:t>לא</w:t>
      </w:r>
      <w:r w:rsidR="00D163B6" w:rsidRPr="00D163B6">
        <w:rPr>
          <w:rFonts w:ascii="David" w:hAnsi="David" w:cs="David"/>
          <w:i/>
          <w:iCs/>
          <w:color w:val="00B050"/>
          <w:rtl/>
        </w:rPr>
        <w:t xml:space="preserve"> </w:t>
      </w:r>
      <w:r w:rsidR="00D163B6" w:rsidRPr="00D163B6">
        <w:rPr>
          <w:rFonts w:ascii="David" w:hAnsi="David" w:cs="David" w:hint="cs"/>
          <w:i/>
          <w:iCs/>
          <w:color w:val="00B050"/>
          <w:rtl/>
        </w:rPr>
        <w:t>יגרום</w:t>
      </w:r>
      <w:r w:rsidR="00D163B6" w:rsidRPr="00D163B6">
        <w:rPr>
          <w:rFonts w:ascii="David" w:hAnsi="David" w:cs="David"/>
          <w:i/>
          <w:iCs/>
          <w:color w:val="00B050"/>
          <w:rtl/>
        </w:rPr>
        <w:t xml:space="preserve"> </w:t>
      </w:r>
      <w:r w:rsidR="00D163B6" w:rsidRPr="00D163B6">
        <w:rPr>
          <w:rFonts w:ascii="David" w:hAnsi="David" w:cs="David" w:hint="cs"/>
          <w:i/>
          <w:iCs/>
          <w:color w:val="00B050"/>
          <w:rtl/>
        </w:rPr>
        <w:t>אדם</w:t>
      </w:r>
      <w:r w:rsidR="00D163B6" w:rsidRPr="00D163B6">
        <w:rPr>
          <w:rFonts w:ascii="David" w:hAnsi="David" w:cs="David"/>
          <w:i/>
          <w:iCs/>
          <w:color w:val="00B050"/>
          <w:rtl/>
        </w:rPr>
        <w:t xml:space="preserve"> </w:t>
      </w:r>
      <w:r w:rsidR="00D163B6" w:rsidRPr="00D163B6">
        <w:rPr>
          <w:rFonts w:ascii="David" w:hAnsi="David" w:cs="David" w:hint="cs"/>
          <w:i/>
          <w:iCs/>
          <w:color w:val="00B050"/>
          <w:rtl/>
        </w:rPr>
        <w:t>לזיהום</w:t>
      </w:r>
      <w:r w:rsidR="00D163B6" w:rsidRPr="00D163B6">
        <w:rPr>
          <w:rFonts w:ascii="David" w:hAnsi="David" w:cs="David"/>
          <w:i/>
          <w:iCs/>
          <w:color w:val="00B050"/>
          <w:rtl/>
        </w:rPr>
        <w:t xml:space="preserve"> </w:t>
      </w:r>
      <w:r w:rsidR="00D163B6" w:rsidRPr="00D163B6">
        <w:rPr>
          <w:rFonts w:ascii="David" w:hAnsi="David" w:cs="David" w:hint="cs"/>
          <w:i/>
          <w:iCs/>
          <w:color w:val="00B050"/>
          <w:rtl/>
        </w:rPr>
        <w:t>אוויר</w:t>
      </w:r>
      <w:r w:rsidR="00D163B6" w:rsidRPr="00D163B6">
        <w:rPr>
          <w:rFonts w:ascii="David" w:hAnsi="David" w:cs="David"/>
          <w:i/>
          <w:iCs/>
          <w:color w:val="00B050"/>
          <w:rtl/>
        </w:rPr>
        <w:t xml:space="preserve"> </w:t>
      </w:r>
      <w:r w:rsidR="00D163B6" w:rsidRPr="00D163B6">
        <w:rPr>
          <w:rFonts w:ascii="David" w:hAnsi="David" w:cs="David" w:hint="cs"/>
          <w:i/>
          <w:iCs/>
          <w:color w:val="00B050"/>
          <w:rtl/>
        </w:rPr>
        <w:t>חזק</w:t>
      </w:r>
      <w:r w:rsidR="00D163B6" w:rsidRPr="00D163B6">
        <w:rPr>
          <w:rFonts w:ascii="David" w:hAnsi="David" w:cs="David"/>
          <w:i/>
          <w:iCs/>
          <w:color w:val="00B050"/>
          <w:rtl/>
        </w:rPr>
        <w:t xml:space="preserve"> </w:t>
      </w:r>
      <w:r w:rsidR="00D163B6" w:rsidRPr="00D163B6">
        <w:rPr>
          <w:rFonts w:ascii="David" w:hAnsi="David" w:cs="David" w:hint="cs"/>
          <w:i/>
          <w:iCs/>
          <w:color w:val="00B050"/>
          <w:rtl/>
        </w:rPr>
        <w:t>או</w:t>
      </w:r>
      <w:r w:rsidR="00D163B6" w:rsidRPr="00D163B6">
        <w:rPr>
          <w:rFonts w:ascii="David" w:hAnsi="David" w:cs="David"/>
          <w:i/>
          <w:iCs/>
          <w:color w:val="00B050"/>
          <w:rtl/>
        </w:rPr>
        <w:t xml:space="preserve"> </w:t>
      </w:r>
      <w:r w:rsidR="00D163B6" w:rsidRPr="00D163B6">
        <w:rPr>
          <w:rFonts w:ascii="David" w:hAnsi="David" w:cs="David" w:hint="cs"/>
          <w:i/>
          <w:iCs/>
          <w:color w:val="00B050"/>
          <w:rtl/>
        </w:rPr>
        <w:t>בלתי</w:t>
      </w:r>
      <w:r w:rsidR="00D163B6" w:rsidRPr="00D163B6">
        <w:rPr>
          <w:rFonts w:ascii="David" w:hAnsi="David" w:cs="David"/>
          <w:i/>
          <w:iCs/>
          <w:color w:val="00B050"/>
          <w:rtl/>
        </w:rPr>
        <w:t xml:space="preserve"> </w:t>
      </w:r>
      <w:r w:rsidR="00D163B6" w:rsidRPr="00D163B6">
        <w:rPr>
          <w:rFonts w:ascii="David" w:hAnsi="David" w:cs="David" w:hint="cs"/>
          <w:i/>
          <w:iCs/>
          <w:color w:val="00B050"/>
          <w:rtl/>
        </w:rPr>
        <w:t>סביר</w:t>
      </w:r>
      <w:r w:rsidR="00D163B6" w:rsidRPr="00D163B6">
        <w:rPr>
          <w:rFonts w:ascii="David" w:hAnsi="David" w:cs="David"/>
          <w:rtl/>
        </w:rPr>
        <w:t>.</w:t>
      </w:r>
      <w:r w:rsidR="00D163B6">
        <w:rPr>
          <w:rFonts w:ascii="David" w:hAnsi="David" w:cs="David" w:hint="cs"/>
          <w:rtl/>
        </w:rPr>
        <w:t>"</w:t>
      </w:r>
    </w:p>
    <w:p w14:paraId="4717D544" w14:textId="62CDB71E" w:rsidR="00D163B6" w:rsidRDefault="00D163B6" w:rsidP="004F1A4A">
      <w:pPr>
        <w:spacing w:line="276" w:lineRule="auto"/>
        <w:jc w:val="both"/>
        <w:rPr>
          <w:rFonts w:ascii="David" w:hAnsi="David" w:cs="David"/>
          <w:rtl/>
        </w:rPr>
      </w:pPr>
      <w:r>
        <w:rPr>
          <w:rFonts w:ascii="David" w:hAnsi="David" w:cs="David" w:hint="cs"/>
          <w:rtl/>
        </w:rPr>
        <w:t xml:space="preserve">מדובר בסעיף סל </w:t>
      </w:r>
      <w:r w:rsidR="00345ED5">
        <w:rPr>
          <w:rFonts w:ascii="David" w:hAnsi="David" w:cs="David" w:hint="cs"/>
          <w:rtl/>
        </w:rPr>
        <w:t>ש</w:t>
      </w:r>
      <w:r>
        <w:rPr>
          <w:rFonts w:ascii="David" w:hAnsi="David" w:cs="David" w:hint="cs"/>
          <w:rtl/>
        </w:rPr>
        <w:t>תפקידו</w:t>
      </w:r>
      <w:r w:rsidR="00345ED5">
        <w:rPr>
          <w:rFonts w:ascii="David" w:hAnsi="David" w:cs="David" w:hint="cs"/>
          <w:rtl/>
        </w:rPr>
        <w:t xml:space="preserve"> לאפשר לרשות לתפוס את מי שתרצה. יתכן ומפעל לא יחרוג מערכי הסביבה אך בעיני הרגולטור מדובר בזיהום בלתי סביר. </w:t>
      </w:r>
      <w:r w:rsidR="00193068">
        <w:rPr>
          <w:rFonts w:ascii="David" w:hAnsi="David" w:cs="David" w:hint="cs"/>
          <w:rtl/>
        </w:rPr>
        <w:t xml:space="preserve">לכן </w:t>
      </w:r>
      <w:r w:rsidR="00345ED5">
        <w:rPr>
          <w:rFonts w:ascii="David" w:hAnsi="David" w:cs="David" w:hint="cs"/>
          <w:rtl/>
        </w:rPr>
        <w:t>למדינה ניתנת יכולת אכיפה רחבה מאוד ולא מוגבלת</w:t>
      </w:r>
      <w:r w:rsidR="00193068">
        <w:rPr>
          <w:rFonts w:ascii="David" w:hAnsi="David" w:cs="David" w:hint="cs"/>
          <w:rtl/>
        </w:rPr>
        <w:t xml:space="preserve"> לפי החוק</w:t>
      </w:r>
      <w:r w:rsidR="00345ED5">
        <w:rPr>
          <w:rFonts w:ascii="David" w:hAnsi="David" w:cs="David" w:hint="cs"/>
          <w:rtl/>
        </w:rPr>
        <w:t xml:space="preserve">. </w:t>
      </w:r>
      <w:r>
        <w:rPr>
          <w:rFonts w:ascii="David" w:hAnsi="David" w:cs="David" w:hint="cs"/>
          <w:rtl/>
        </w:rPr>
        <w:t xml:space="preserve"> </w:t>
      </w:r>
    </w:p>
    <w:p w14:paraId="453473C8" w14:textId="66A61C94" w:rsidR="00D163B6" w:rsidRPr="00D163B6" w:rsidRDefault="00D163B6" w:rsidP="004F1A4A">
      <w:pPr>
        <w:spacing w:after="0" w:line="276" w:lineRule="auto"/>
        <w:jc w:val="both"/>
        <w:rPr>
          <w:rFonts w:ascii="David" w:hAnsi="David" w:cs="David"/>
          <w:i/>
          <w:iCs/>
          <w:color w:val="00B050"/>
          <w:rtl/>
        </w:rPr>
      </w:pPr>
      <w:r w:rsidRPr="00D163B6">
        <w:rPr>
          <w:rFonts w:ascii="David" w:hAnsi="David" w:cs="David" w:hint="cs"/>
          <w:b/>
          <w:bCs/>
          <w:u w:val="single"/>
          <w:rtl/>
        </w:rPr>
        <w:t>סעיף 3</w:t>
      </w:r>
      <w:r w:rsidRPr="00D163B6">
        <w:rPr>
          <w:rFonts w:ascii="David" w:hAnsi="David" w:cs="David"/>
          <w:b/>
          <w:bCs/>
          <w:u w:val="single"/>
          <w:rtl/>
        </w:rPr>
        <w:t>(</w:t>
      </w:r>
      <w:r w:rsidRPr="00D163B6">
        <w:rPr>
          <w:rFonts w:ascii="David" w:hAnsi="David" w:cs="David" w:hint="cs"/>
          <w:b/>
          <w:bCs/>
          <w:u w:val="single"/>
          <w:rtl/>
        </w:rPr>
        <w:t>ב</w:t>
      </w:r>
      <w:r w:rsidRPr="00D163B6">
        <w:rPr>
          <w:rFonts w:ascii="David" w:hAnsi="David" w:cs="David"/>
          <w:b/>
          <w:bCs/>
          <w:u w:val="single"/>
          <w:rtl/>
        </w:rPr>
        <w:t>)</w:t>
      </w:r>
      <w:r w:rsidRPr="00D163B6">
        <w:rPr>
          <w:rFonts w:ascii="David" w:hAnsi="David" w:cs="David" w:hint="cs"/>
          <w:b/>
          <w:bCs/>
          <w:u w:val="single"/>
          <w:rtl/>
        </w:rPr>
        <w:t xml:space="preserve"> לחוק</w:t>
      </w:r>
      <w:r>
        <w:rPr>
          <w:rFonts w:ascii="David" w:hAnsi="David" w:cs="David" w:hint="cs"/>
          <w:rtl/>
        </w:rPr>
        <w:t xml:space="preserve"> </w:t>
      </w:r>
      <w:r>
        <w:rPr>
          <w:rFonts w:ascii="David" w:hAnsi="David" w:cs="David"/>
          <w:rtl/>
        </w:rPr>
        <w:t>–</w:t>
      </w:r>
      <w:r w:rsidRPr="00D163B6">
        <w:rPr>
          <w:rFonts w:ascii="David" w:hAnsi="David" w:cs="David"/>
          <w:rtl/>
        </w:rPr>
        <w:t xml:space="preserve"> </w:t>
      </w:r>
      <w:r>
        <w:rPr>
          <w:rFonts w:ascii="David" w:hAnsi="David" w:cs="David" w:hint="cs"/>
          <w:rtl/>
        </w:rPr>
        <w:t>"</w:t>
      </w:r>
      <w:r w:rsidRPr="00D163B6">
        <w:rPr>
          <w:rFonts w:ascii="David" w:hAnsi="David" w:cs="David" w:hint="cs"/>
          <w:i/>
          <w:iCs/>
          <w:color w:val="00B050"/>
          <w:rtl/>
        </w:rPr>
        <w:t>בלי</w:t>
      </w:r>
      <w:r w:rsidRPr="00D163B6">
        <w:rPr>
          <w:rFonts w:ascii="David" w:hAnsi="David" w:cs="David"/>
          <w:i/>
          <w:iCs/>
          <w:color w:val="00B050"/>
          <w:rtl/>
        </w:rPr>
        <w:t xml:space="preserve"> </w:t>
      </w:r>
      <w:r w:rsidRPr="00D163B6">
        <w:rPr>
          <w:rFonts w:ascii="David" w:hAnsi="David" w:cs="David" w:hint="cs"/>
          <w:i/>
          <w:iCs/>
          <w:color w:val="00B050"/>
          <w:rtl/>
        </w:rPr>
        <w:t>לגרוע</w:t>
      </w:r>
      <w:r w:rsidRPr="00D163B6">
        <w:rPr>
          <w:rFonts w:ascii="David" w:hAnsi="David" w:cs="David"/>
          <w:i/>
          <w:iCs/>
          <w:color w:val="00B050"/>
          <w:rtl/>
        </w:rPr>
        <w:t xml:space="preserve"> </w:t>
      </w:r>
      <w:r w:rsidRPr="00D163B6">
        <w:rPr>
          <w:rFonts w:ascii="David" w:hAnsi="David" w:cs="David" w:hint="cs"/>
          <w:i/>
          <w:iCs/>
          <w:color w:val="00B050"/>
          <w:rtl/>
        </w:rPr>
        <w:t>מכלליות</w:t>
      </w:r>
      <w:r w:rsidRPr="00D163B6">
        <w:rPr>
          <w:rFonts w:ascii="David" w:hAnsi="David" w:cs="David"/>
          <w:i/>
          <w:iCs/>
          <w:color w:val="00B050"/>
          <w:rtl/>
        </w:rPr>
        <w:t xml:space="preserve"> </w:t>
      </w:r>
      <w:r w:rsidRPr="00D163B6">
        <w:rPr>
          <w:rFonts w:ascii="David" w:hAnsi="David" w:cs="David" w:hint="cs"/>
          <w:i/>
          <w:iCs/>
          <w:color w:val="00B050"/>
          <w:rtl/>
        </w:rPr>
        <w:t>האמור</w:t>
      </w:r>
      <w:r w:rsidRPr="00D163B6">
        <w:rPr>
          <w:rFonts w:ascii="David" w:hAnsi="David" w:cs="David"/>
          <w:i/>
          <w:iCs/>
          <w:color w:val="00B050"/>
          <w:rtl/>
        </w:rPr>
        <w:t xml:space="preserve"> </w:t>
      </w:r>
      <w:r w:rsidRPr="00D163B6">
        <w:rPr>
          <w:rFonts w:ascii="David" w:hAnsi="David" w:cs="David" w:hint="cs"/>
          <w:i/>
          <w:iCs/>
          <w:color w:val="00B050"/>
          <w:rtl/>
        </w:rPr>
        <w:t>בסעיף</w:t>
      </w:r>
      <w:r w:rsidRPr="00D163B6">
        <w:rPr>
          <w:rFonts w:ascii="David" w:hAnsi="David" w:cs="David"/>
          <w:i/>
          <w:iCs/>
          <w:color w:val="00B050"/>
          <w:rtl/>
        </w:rPr>
        <w:t xml:space="preserve"> </w:t>
      </w:r>
      <w:r w:rsidRPr="00D163B6">
        <w:rPr>
          <w:rFonts w:ascii="David" w:hAnsi="David" w:cs="David" w:hint="cs"/>
          <w:i/>
          <w:iCs/>
          <w:color w:val="00B050"/>
          <w:rtl/>
        </w:rPr>
        <w:t>קטן</w:t>
      </w:r>
      <w:r w:rsidRPr="00D163B6">
        <w:rPr>
          <w:rFonts w:ascii="David" w:hAnsi="David" w:cs="David"/>
          <w:i/>
          <w:iCs/>
          <w:color w:val="00B050"/>
          <w:rtl/>
        </w:rPr>
        <w:t xml:space="preserve"> (</w:t>
      </w:r>
      <w:r w:rsidRPr="00D163B6">
        <w:rPr>
          <w:rFonts w:ascii="David" w:hAnsi="David" w:cs="David" w:hint="cs"/>
          <w:i/>
          <w:iCs/>
          <w:color w:val="00B050"/>
          <w:rtl/>
        </w:rPr>
        <w:t>א</w:t>
      </w:r>
      <w:r w:rsidRPr="00D163B6">
        <w:rPr>
          <w:rFonts w:ascii="David" w:hAnsi="David" w:cs="David"/>
          <w:i/>
          <w:iCs/>
          <w:color w:val="00B050"/>
          <w:rtl/>
        </w:rPr>
        <w:t xml:space="preserve">), </w:t>
      </w:r>
      <w:r w:rsidRPr="00D163B6">
        <w:rPr>
          <w:rFonts w:ascii="David" w:hAnsi="David" w:cs="David" w:hint="cs"/>
          <w:i/>
          <w:iCs/>
          <w:color w:val="00B050"/>
          <w:rtl/>
        </w:rPr>
        <w:t>יראו</w:t>
      </w:r>
      <w:r w:rsidRPr="00D163B6">
        <w:rPr>
          <w:rFonts w:ascii="David" w:hAnsi="David" w:cs="David"/>
          <w:i/>
          <w:iCs/>
          <w:color w:val="00B050"/>
          <w:rtl/>
        </w:rPr>
        <w:t xml:space="preserve"> </w:t>
      </w:r>
      <w:r w:rsidRPr="00D163B6">
        <w:rPr>
          <w:rFonts w:ascii="David" w:hAnsi="David" w:cs="David" w:hint="cs"/>
          <w:i/>
          <w:iCs/>
          <w:color w:val="00B050"/>
          <w:rtl/>
        </w:rPr>
        <w:t>זיהום</w:t>
      </w:r>
      <w:r w:rsidRPr="00D163B6">
        <w:rPr>
          <w:rFonts w:ascii="David" w:hAnsi="David" w:cs="David"/>
          <w:i/>
          <w:iCs/>
          <w:color w:val="00B050"/>
          <w:rtl/>
        </w:rPr>
        <w:t xml:space="preserve"> </w:t>
      </w:r>
      <w:r w:rsidRPr="00D163B6">
        <w:rPr>
          <w:rFonts w:ascii="David" w:hAnsi="David" w:cs="David" w:hint="cs"/>
          <w:i/>
          <w:iCs/>
          <w:color w:val="00B050"/>
          <w:rtl/>
        </w:rPr>
        <w:t>אוויר</w:t>
      </w:r>
      <w:r w:rsidRPr="00D163B6">
        <w:rPr>
          <w:rFonts w:ascii="David" w:hAnsi="David" w:cs="David"/>
          <w:i/>
          <w:iCs/>
          <w:color w:val="00B050"/>
          <w:rtl/>
        </w:rPr>
        <w:t xml:space="preserve"> </w:t>
      </w:r>
      <w:r w:rsidRPr="00D163B6">
        <w:rPr>
          <w:rFonts w:ascii="David" w:hAnsi="David" w:cs="David" w:hint="cs"/>
          <w:i/>
          <w:iCs/>
          <w:color w:val="00B050"/>
          <w:rtl/>
        </w:rPr>
        <w:t>כחזק</w:t>
      </w:r>
      <w:r w:rsidRPr="00D163B6">
        <w:rPr>
          <w:rFonts w:ascii="David" w:hAnsi="David" w:cs="David"/>
          <w:i/>
          <w:iCs/>
          <w:color w:val="00B050"/>
          <w:rtl/>
        </w:rPr>
        <w:t xml:space="preserve"> </w:t>
      </w:r>
      <w:r w:rsidRPr="00D163B6">
        <w:rPr>
          <w:rFonts w:ascii="David" w:hAnsi="David" w:cs="David" w:hint="cs"/>
          <w:i/>
          <w:iCs/>
          <w:color w:val="00B050"/>
          <w:rtl/>
        </w:rPr>
        <w:t>או</w:t>
      </w:r>
      <w:r w:rsidRPr="00D163B6">
        <w:rPr>
          <w:rFonts w:ascii="David" w:hAnsi="David" w:cs="David"/>
          <w:i/>
          <w:iCs/>
          <w:color w:val="00B050"/>
          <w:rtl/>
        </w:rPr>
        <w:t xml:space="preserve"> </w:t>
      </w:r>
      <w:r w:rsidRPr="00D163B6">
        <w:rPr>
          <w:rFonts w:ascii="David" w:hAnsi="David" w:cs="David" w:hint="cs"/>
          <w:i/>
          <w:iCs/>
          <w:color w:val="00B050"/>
          <w:rtl/>
        </w:rPr>
        <w:t>כבלתי</w:t>
      </w:r>
      <w:r w:rsidRPr="00D163B6">
        <w:rPr>
          <w:rFonts w:ascii="David" w:hAnsi="David" w:cs="David"/>
          <w:i/>
          <w:iCs/>
          <w:color w:val="00B050"/>
          <w:rtl/>
        </w:rPr>
        <w:t xml:space="preserve"> </w:t>
      </w:r>
      <w:r w:rsidRPr="00D163B6">
        <w:rPr>
          <w:rFonts w:ascii="David" w:hAnsi="David" w:cs="David" w:hint="cs"/>
          <w:i/>
          <w:iCs/>
          <w:color w:val="00B050"/>
          <w:rtl/>
        </w:rPr>
        <w:t>סביר</w:t>
      </w:r>
      <w:r w:rsidRPr="00D163B6">
        <w:rPr>
          <w:rFonts w:ascii="David" w:hAnsi="David" w:cs="David"/>
          <w:i/>
          <w:iCs/>
          <w:color w:val="00B050"/>
          <w:rtl/>
        </w:rPr>
        <w:t xml:space="preserve">, </w:t>
      </w:r>
      <w:r w:rsidRPr="00D163B6">
        <w:rPr>
          <w:rFonts w:ascii="David" w:hAnsi="David" w:cs="David" w:hint="cs"/>
          <w:i/>
          <w:iCs/>
          <w:color w:val="00B050"/>
          <w:rtl/>
        </w:rPr>
        <w:t>בין</w:t>
      </w:r>
      <w:r w:rsidRPr="00D163B6">
        <w:rPr>
          <w:rFonts w:ascii="David" w:hAnsi="David" w:cs="David"/>
          <w:i/>
          <w:iCs/>
          <w:color w:val="00B050"/>
          <w:rtl/>
        </w:rPr>
        <w:t xml:space="preserve"> </w:t>
      </w:r>
      <w:r w:rsidRPr="00D163B6">
        <w:rPr>
          <w:rFonts w:ascii="David" w:hAnsi="David" w:cs="David" w:hint="cs"/>
          <w:i/>
          <w:iCs/>
          <w:color w:val="00B050"/>
          <w:rtl/>
        </w:rPr>
        <w:t>השאר</w:t>
      </w:r>
      <w:r w:rsidRPr="00D163B6">
        <w:rPr>
          <w:rFonts w:ascii="David" w:hAnsi="David" w:cs="David"/>
          <w:i/>
          <w:iCs/>
          <w:color w:val="00B050"/>
          <w:rtl/>
        </w:rPr>
        <w:t xml:space="preserve">, </w:t>
      </w:r>
      <w:r w:rsidRPr="00D163B6">
        <w:rPr>
          <w:rFonts w:ascii="David" w:hAnsi="David" w:cs="David" w:hint="cs"/>
          <w:i/>
          <w:iCs/>
          <w:color w:val="00B050"/>
          <w:rtl/>
        </w:rPr>
        <w:t>כל</w:t>
      </w:r>
      <w:r w:rsidRPr="00D163B6">
        <w:rPr>
          <w:rFonts w:ascii="David" w:hAnsi="David" w:cs="David"/>
          <w:i/>
          <w:iCs/>
          <w:color w:val="00B050"/>
          <w:rtl/>
        </w:rPr>
        <w:t xml:space="preserve"> </w:t>
      </w:r>
      <w:r w:rsidRPr="00D163B6">
        <w:rPr>
          <w:rFonts w:ascii="David" w:hAnsi="David" w:cs="David" w:hint="cs"/>
          <w:i/>
          <w:iCs/>
          <w:color w:val="00B050"/>
          <w:rtl/>
        </w:rPr>
        <w:t>אחד</w:t>
      </w:r>
      <w:r w:rsidRPr="00D163B6">
        <w:rPr>
          <w:rFonts w:ascii="David" w:hAnsi="David" w:cs="David"/>
          <w:i/>
          <w:iCs/>
          <w:color w:val="00B050"/>
          <w:rtl/>
        </w:rPr>
        <w:t xml:space="preserve"> </w:t>
      </w:r>
      <w:r w:rsidRPr="00D163B6">
        <w:rPr>
          <w:rFonts w:ascii="David" w:hAnsi="David" w:cs="David" w:hint="cs"/>
          <w:i/>
          <w:iCs/>
          <w:color w:val="00B050"/>
          <w:rtl/>
        </w:rPr>
        <w:t>מאלה</w:t>
      </w:r>
      <w:r w:rsidRPr="00D163B6">
        <w:rPr>
          <w:rFonts w:ascii="David" w:hAnsi="David" w:cs="David"/>
          <w:i/>
          <w:iCs/>
          <w:color w:val="00B050"/>
          <w:rtl/>
        </w:rPr>
        <w:t>:</w:t>
      </w:r>
    </w:p>
    <w:p w14:paraId="084AA88F" w14:textId="77777777" w:rsidR="00D163B6" w:rsidRPr="00D163B6" w:rsidRDefault="00D163B6" w:rsidP="004F1A4A">
      <w:pPr>
        <w:spacing w:after="0" w:line="276" w:lineRule="auto"/>
        <w:jc w:val="both"/>
        <w:rPr>
          <w:rFonts w:ascii="David" w:hAnsi="David" w:cs="David"/>
          <w:i/>
          <w:iCs/>
          <w:color w:val="00B050"/>
          <w:rtl/>
        </w:rPr>
      </w:pPr>
      <w:r w:rsidRPr="00D163B6">
        <w:rPr>
          <w:rFonts w:ascii="David" w:hAnsi="David" w:cs="David"/>
          <w:i/>
          <w:iCs/>
          <w:color w:val="00B050"/>
          <w:rtl/>
        </w:rPr>
        <w:t xml:space="preserve">(1) </w:t>
      </w:r>
      <w:r w:rsidRPr="00D163B6">
        <w:rPr>
          <w:rFonts w:ascii="David" w:hAnsi="David" w:cs="David" w:hint="cs"/>
          <w:i/>
          <w:iCs/>
          <w:color w:val="00B050"/>
          <w:rtl/>
        </w:rPr>
        <w:t>חריגה</w:t>
      </w:r>
      <w:r w:rsidRPr="00D163B6">
        <w:rPr>
          <w:rFonts w:ascii="David" w:hAnsi="David" w:cs="David"/>
          <w:i/>
          <w:iCs/>
          <w:color w:val="00B050"/>
          <w:rtl/>
        </w:rPr>
        <w:t xml:space="preserve"> </w:t>
      </w:r>
      <w:r w:rsidRPr="00D163B6">
        <w:rPr>
          <w:rFonts w:ascii="David" w:hAnsi="David" w:cs="David" w:hint="cs"/>
          <w:i/>
          <w:iCs/>
          <w:color w:val="00B050"/>
          <w:rtl/>
        </w:rPr>
        <w:t>מערכי</w:t>
      </w:r>
      <w:r w:rsidRPr="00D163B6">
        <w:rPr>
          <w:rFonts w:ascii="David" w:hAnsi="David" w:cs="David"/>
          <w:i/>
          <w:iCs/>
          <w:color w:val="00B050"/>
          <w:rtl/>
        </w:rPr>
        <w:t xml:space="preserve"> </w:t>
      </w:r>
      <w:r w:rsidRPr="00D163B6">
        <w:rPr>
          <w:rFonts w:ascii="David" w:hAnsi="David" w:cs="David" w:hint="cs"/>
          <w:i/>
          <w:iCs/>
          <w:color w:val="00B050"/>
          <w:rtl/>
        </w:rPr>
        <w:t>סביבה</w:t>
      </w:r>
      <w:r w:rsidRPr="00D163B6">
        <w:rPr>
          <w:rFonts w:ascii="David" w:hAnsi="David" w:cs="David"/>
          <w:i/>
          <w:iCs/>
          <w:color w:val="00B050"/>
          <w:rtl/>
        </w:rPr>
        <w:t xml:space="preserve"> </w:t>
      </w:r>
      <w:r w:rsidRPr="00D163B6">
        <w:rPr>
          <w:rFonts w:ascii="David" w:hAnsi="David" w:cs="David" w:hint="cs"/>
          <w:i/>
          <w:iCs/>
          <w:color w:val="00B050"/>
          <w:rtl/>
        </w:rPr>
        <w:t>שנקבעו</w:t>
      </w:r>
      <w:r w:rsidRPr="00D163B6">
        <w:rPr>
          <w:rFonts w:ascii="David" w:hAnsi="David" w:cs="David"/>
          <w:i/>
          <w:iCs/>
          <w:color w:val="00B050"/>
          <w:rtl/>
        </w:rPr>
        <w:t xml:space="preserve"> </w:t>
      </w:r>
      <w:r w:rsidRPr="00D163B6">
        <w:rPr>
          <w:rFonts w:ascii="David" w:hAnsi="David" w:cs="David" w:hint="cs"/>
          <w:i/>
          <w:iCs/>
          <w:color w:val="00B050"/>
          <w:rtl/>
        </w:rPr>
        <w:t>לפי</w:t>
      </w:r>
      <w:r w:rsidRPr="00D163B6">
        <w:rPr>
          <w:rFonts w:ascii="David" w:hAnsi="David" w:cs="David"/>
          <w:i/>
          <w:iCs/>
          <w:color w:val="00B050"/>
          <w:rtl/>
        </w:rPr>
        <w:t xml:space="preserve"> </w:t>
      </w:r>
      <w:r w:rsidRPr="00D163B6">
        <w:rPr>
          <w:rFonts w:ascii="David" w:hAnsi="David" w:cs="David" w:hint="cs"/>
          <w:i/>
          <w:iCs/>
          <w:color w:val="00B050"/>
          <w:rtl/>
        </w:rPr>
        <w:t>סעיף</w:t>
      </w:r>
      <w:r w:rsidRPr="00D163B6">
        <w:rPr>
          <w:rFonts w:ascii="David" w:hAnsi="David" w:cs="David"/>
          <w:i/>
          <w:iCs/>
          <w:color w:val="00B050"/>
          <w:rtl/>
        </w:rPr>
        <w:t xml:space="preserve"> 6(</w:t>
      </w:r>
      <w:r w:rsidRPr="00D163B6">
        <w:rPr>
          <w:rFonts w:ascii="David" w:hAnsi="David" w:cs="David" w:hint="cs"/>
          <w:i/>
          <w:iCs/>
          <w:color w:val="00B050"/>
          <w:rtl/>
        </w:rPr>
        <w:t>א</w:t>
      </w:r>
      <w:r w:rsidRPr="00D163B6">
        <w:rPr>
          <w:rFonts w:ascii="David" w:hAnsi="David" w:cs="David"/>
          <w:i/>
          <w:iCs/>
          <w:color w:val="00B050"/>
          <w:rtl/>
        </w:rPr>
        <w:t>)(2);</w:t>
      </w:r>
    </w:p>
    <w:p w14:paraId="4D304737" w14:textId="0DA33482" w:rsidR="00D163B6" w:rsidRDefault="00D163B6" w:rsidP="004F1A4A">
      <w:pPr>
        <w:spacing w:line="276" w:lineRule="auto"/>
        <w:jc w:val="both"/>
        <w:rPr>
          <w:rFonts w:ascii="David" w:hAnsi="David" w:cs="David"/>
          <w:rtl/>
        </w:rPr>
      </w:pPr>
      <w:r w:rsidRPr="00D163B6">
        <w:rPr>
          <w:rFonts w:ascii="David" w:hAnsi="David" w:cs="David"/>
          <w:i/>
          <w:iCs/>
          <w:color w:val="00B050"/>
          <w:rtl/>
        </w:rPr>
        <w:t xml:space="preserve">(2) </w:t>
      </w:r>
      <w:r w:rsidRPr="00D163B6">
        <w:rPr>
          <w:rFonts w:ascii="David" w:hAnsi="David" w:cs="David" w:hint="cs"/>
          <w:i/>
          <w:iCs/>
          <w:color w:val="00B050"/>
          <w:rtl/>
        </w:rPr>
        <w:t>פליטת</w:t>
      </w:r>
      <w:r w:rsidRPr="00D163B6">
        <w:rPr>
          <w:rFonts w:ascii="David" w:hAnsi="David" w:cs="David"/>
          <w:i/>
          <w:iCs/>
          <w:color w:val="00B050"/>
          <w:rtl/>
        </w:rPr>
        <w:t xml:space="preserve"> </w:t>
      </w:r>
      <w:r w:rsidRPr="00D163B6">
        <w:rPr>
          <w:rFonts w:ascii="David" w:hAnsi="David" w:cs="David" w:hint="cs"/>
          <w:i/>
          <w:iCs/>
          <w:color w:val="00B050"/>
          <w:rtl/>
        </w:rPr>
        <w:t>מזהם</w:t>
      </w:r>
      <w:r w:rsidRPr="00D163B6">
        <w:rPr>
          <w:rFonts w:ascii="David" w:hAnsi="David" w:cs="David"/>
          <w:i/>
          <w:iCs/>
          <w:color w:val="00B050"/>
          <w:rtl/>
        </w:rPr>
        <w:t xml:space="preserve"> </w:t>
      </w:r>
      <w:r w:rsidRPr="00D163B6">
        <w:rPr>
          <w:rFonts w:ascii="David" w:hAnsi="David" w:cs="David" w:hint="cs"/>
          <w:i/>
          <w:iCs/>
          <w:color w:val="00B050"/>
          <w:rtl/>
        </w:rPr>
        <w:t>לאוויר</w:t>
      </w:r>
      <w:r w:rsidRPr="00D163B6">
        <w:rPr>
          <w:rFonts w:ascii="David" w:hAnsi="David" w:cs="David"/>
          <w:i/>
          <w:iCs/>
          <w:color w:val="00B050"/>
          <w:rtl/>
        </w:rPr>
        <w:t xml:space="preserve"> </w:t>
      </w:r>
      <w:r w:rsidRPr="00D163B6">
        <w:rPr>
          <w:rFonts w:ascii="David" w:hAnsi="David" w:cs="David" w:hint="cs"/>
          <w:i/>
          <w:iCs/>
          <w:color w:val="00B050"/>
          <w:rtl/>
        </w:rPr>
        <w:t>בניגוד</w:t>
      </w:r>
      <w:r w:rsidRPr="00D163B6">
        <w:rPr>
          <w:rFonts w:ascii="David" w:hAnsi="David" w:cs="David"/>
          <w:i/>
          <w:iCs/>
          <w:color w:val="00B050"/>
          <w:rtl/>
        </w:rPr>
        <w:t xml:space="preserve"> </w:t>
      </w:r>
      <w:r w:rsidRPr="00D163B6">
        <w:rPr>
          <w:rFonts w:ascii="David" w:hAnsi="David" w:cs="David" w:hint="cs"/>
          <w:i/>
          <w:iCs/>
          <w:color w:val="00B050"/>
          <w:rtl/>
        </w:rPr>
        <w:t>להוראות</w:t>
      </w:r>
      <w:r w:rsidRPr="00D163B6">
        <w:rPr>
          <w:rFonts w:ascii="David" w:hAnsi="David" w:cs="David"/>
          <w:i/>
          <w:iCs/>
          <w:color w:val="00B050"/>
          <w:rtl/>
        </w:rPr>
        <w:t xml:space="preserve"> </w:t>
      </w:r>
      <w:r w:rsidRPr="00D163B6">
        <w:rPr>
          <w:rFonts w:ascii="David" w:hAnsi="David" w:cs="David" w:hint="cs"/>
          <w:i/>
          <w:iCs/>
          <w:color w:val="00B050"/>
          <w:rtl/>
        </w:rPr>
        <w:t>חוק</w:t>
      </w:r>
      <w:r w:rsidRPr="00D163B6">
        <w:rPr>
          <w:rFonts w:ascii="David" w:hAnsi="David" w:cs="David"/>
          <w:i/>
          <w:iCs/>
          <w:color w:val="00B050"/>
          <w:rtl/>
        </w:rPr>
        <w:t xml:space="preserve"> </w:t>
      </w:r>
      <w:r w:rsidRPr="00D163B6">
        <w:rPr>
          <w:rFonts w:ascii="David" w:hAnsi="David" w:cs="David" w:hint="cs"/>
          <w:i/>
          <w:iCs/>
          <w:color w:val="00B050"/>
          <w:rtl/>
        </w:rPr>
        <w:t>זה</w:t>
      </w:r>
      <w:r w:rsidRPr="00D163B6">
        <w:rPr>
          <w:rFonts w:ascii="David" w:hAnsi="David" w:cs="David"/>
          <w:rtl/>
        </w:rPr>
        <w:t>.</w:t>
      </w:r>
      <w:r>
        <w:rPr>
          <w:rFonts w:ascii="David" w:hAnsi="David" w:cs="David" w:hint="cs"/>
          <w:rtl/>
        </w:rPr>
        <w:t>"</w:t>
      </w:r>
    </w:p>
    <w:p w14:paraId="31E06EC1" w14:textId="3C47FED5" w:rsidR="00D163B6" w:rsidRDefault="00D163B6" w:rsidP="00D6576D">
      <w:pPr>
        <w:spacing w:line="276" w:lineRule="auto"/>
        <w:jc w:val="both"/>
        <w:rPr>
          <w:rFonts w:ascii="David" w:hAnsi="David" w:cs="David"/>
          <w:rtl/>
        </w:rPr>
      </w:pPr>
      <w:r>
        <w:rPr>
          <w:rFonts w:ascii="David" w:hAnsi="David" w:cs="David" w:hint="cs"/>
          <w:rtl/>
        </w:rPr>
        <w:t>מבלי לגרוע מהכלליות של</w:t>
      </w:r>
      <w:r w:rsidR="00193068">
        <w:rPr>
          <w:rFonts w:ascii="David" w:hAnsi="David" w:cs="David" w:hint="cs"/>
          <w:rtl/>
        </w:rPr>
        <w:t xml:space="preserve"> סעיף (א), חריגה מערכי סביבה הם זיהום בלתי סביר. זה לא מספיק והחוק מוסיף בסעיף (ב)(2)</w:t>
      </w:r>
      <w:r>
        <w:rPr>
          <w:rFonts w:ascii="David" w:hAnsi="David" w:cs="David" w:hint="cs"/>
          <w:rtl/>
        </w:rPr>
        <w:t xml:space="preserve"> </w:t>
      </w:r>
      <w:r w:rsidRPr="00193068">
        <w:rPr>
          <w:rFonts w:ascii="David" w:hAnsi="David" w:cs="David" w:hint="cs"/>
          <w:b/>
          <w:bCs/>
          <w:rtl/>
        </w:rPr>
        <w:t>פליטת מזהם לאוויר בניגוד להוראות חוק זה</w:t>
      </w:r>
      <w:r>
        <w:rPr>
          <w:rFonts w:ascii="David" w:hAnsi="David" w:cs="David" w:hint="cs"/>
          <w:rtl/>
        </w:rPr>
        <w:t xml:space="preserve">. </w:t>
      </w:r>
      <w:r w:rsidRPr="00193068">
        <w:rPr>
          <w:rFonts w:ascii="David" w:hAnsi="David" w:cs="David" w:hint="cs"/>
          <w:rtl/>
        </w:rPr>
        <w:t>מדוע</w:t>
      </w:r>
      <w:r>
        <w:rPr>
          <w:rFonts w:ascii="David" w:hAnsi="David" w:cs="David" w:hint="cs"/>
          <w:rtl/>
        </w:rPr>
        <w:t xml:space="preserve">? </w:t>
      </w:r>
      <w:r w:rsidR="00B03F58">
        <w:rPr>
          <w:rFonts w:ascii="David" w:hAnsi="David" w:cs="David" w:hint="cs"/>
          <w:rtl/>
        </w:rPr>
        <w:t>החוק קובע שאנו לא רוצים זיהום אוויר חזק או בלתי סביר, לא חריגה מערכי הסביבה, ובנוסף יעניק היתרים אך יתכן שגם אם המפעל יחרוג מההיתר אך לא יחרוג מערך הסביבה, עדיין יהיה ניתן לתבוע אותו.</w:t>
      </w:r>
      <w:r>
        <w:rPr>
          <w:rFonts w:ascii="David" w:hAnsi="David" w:cs="David" w:hint="cs"/>
          <w:rtl/>
        </w:rPr>
        <w:t xml:space="preserve"> זה מאפשר</w:t>
      </w:r>
      <w:r w:rsidR="00B03F58">
        <w:rPr>
          <w:rFonts w:ascii="David" w:hAnsi="David" w:cs="David" w:hint="cs"/>
          <w:rtl/>
        </w:rPr>
        <w:t xml:space="preserve"> רגולציה ואכיפה מאוד רחבה כדי להפחית את זיהום האוויר בישראל.</w:t>
      </w:r>
      <w:r>
        <w:rPr>
          <w:rFonts w:ascii="David" w:hAnsi="David" w:cs="David" w:hint="cs"/>
          <w:rtl/>
        </w:rPr>
        <w:t xml:space="preserve"> </w:t>
      </w:r>
    </w:p>
    <w:p w14:paraId="256D1BC2" w14:textId="767CEEC2" w:rsidR="00D163B6" w:rsidRPr="00D163B6" w:rsidRDefault="00D163B6" w:rsidP="00C27DA6">
      <w:pPr>
        <w:pStyle w:val="2"/>
        <w:rPr>
          <w:rtl/>
        </w:rPr>
      </w:pPr>
      <w:bookmarkStart w:id="16" w:name="_Toc190443168"/>
      <w:r w:rsidRPr="00D163B6">
        <w:rPr>
          <w:rFonts w:hint="cs"/>
          <w:rtl/>
        </w:rPr>
        <w:t>הסדרת מפליטות ממקורות נייחים</w:t>
      </w:r>
      <w:bookmarkEnd w:id="16"/>
    </w:p>
    <w:p w14:paraId="7AC1C3AE" w14:textId="358068C1" w:rsidR="00D163B6" w:rsidRPr="003232A4" w:rsidRDefault="00D163B6" w:rsidP="004F1A4A">
      <w:pPr>
        <w:spacing w:line="276" w:lineRule="auto"/>
        <w:jc w:val="both"/>
        <w:rPr>
          <w:rFonts w:ascii="David" w:hAnsi="David" w:cs="David"/>
          <w:rtl/>
        </w:rPr>
      </w:pPr>
      <w:r w:rsidRPr="00D163B6">
        <w:rPr>
          <w:rFonts w:ascii="David" w:hAnsi="David" w:cs="David" w:hint="cs"/>
          <w:b/>
          <w:bCs/>
          <w:u w:val="single"/>
          <w:rtl/>
        </w:rPr>
        <w:t xml:space="preserve">סעיף </w:t>
      </w:r>
      <w:r w:rsidRPr="00D163B6">
        <w:rPr>
          <w:rFonts w:ascii="David" w:hAnsi="David" w:cs="David"/>
          <w:b/>
          <w:bCs/>
          <w:u w:val="single"/>
          <w:rtl/>
        </w:rPr>
        <w:t>13(</w:t>
      </w:r>
      <w:r w:rsidRPr="00D163B6">
        <w:rPr>
          <w:rFonts w:ascii="David" w:hAnsi="David" w:cs="David" w:hint="cs"/>
          <w:b/>
          <w:bCs/>
          <w:u w:val="single"/>
          <w:rtl/>
        </w:rPr>
        <w:t>א</w:t>
      </w:r>
      <w:r w:rsidRPr="00D163B6">
        <w:rPr>
          <w:rFonts w:ascii="David" w:hAnsi="David" w:cs="David"/>
          <w:b/>
          <w:bCs/>
          <w:u w:val="single"/>
          <w:rtl/>
        </w:rPr>
        <w:t xml:space="preserve">) </w:t>
      </w:r>
      <w:r w:rsidRPr="00D163B6">
        <w:rPr>
          <w:rFonts w:ascii="David" w:hAnsi="David" w:cs="David" w:hint="cs"/>
          <w:b/>
          <w:bCs/>
          <w:u w:val="single"/>
          <w:rtl/>
        </w:rPr>
        <w:t>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3232A4">
        <w:rPr>
          <w:rFonts w:ascii="David" w:hAnsi="David" w:cs="David" w:hint="cs"/>
          <w:i/>
          <w:iCs/>
          <w:rtl/>
        </w:rPr>
        <w:t>השר</w:t>
      </w:r>
      <w:r w:rsidRPr="003232A4">
        <w:rPr>
          <w:rFonts w:ascii="David" w:hAnsi="David" w:cs="David"/>
          <w:i/>
          <w:iCs/>
          <w:rtl/>
        </w:rPr>
        <w:t xml:space="preserve">, </w:t>
      </w:r>
      <w:r w:rsidRPr="003232A4">
        <w:rPr>
          <w:rFonts w:ascii="David" w:hAnsi="David" w:cs="David" w:hint="cs"/>
          <w:i/>
          <w:iCs/>
          <w:rtl/>
        </w:rPr>
        <w:t>באישור</w:t>
      </w:r>
      <w:r w:rsidRPr="003232A4">
        <w:rPr>
          <w:rFonts w:ascii="David" w:hAnsi="David" w:cs="David"/>
          <w:i/>
          <w:iCs/>
          <w:rtl/>
        </w:rPr>
        <w:t xml:space="preserve"> </w:t>
      </w:r>
      <w:r w:rsidRPr="003232A4">
        <w:rPr>
          <w:rFonts w:ascii="David" w:hAnsi="David" w:cs="David" w:hint="cs"/>
          <w:i/>
          <w:iCs/>
          <w:rtl/>
        </w:rPr>
        <w:t>הוועדה</w:t>
      </w:r>
      <w:r w:rsidRPr="003232A4">
        <w:rPr>
          <w:rFonts w:ascii="David" w:hAnsi="David" w:cs="David"/>
          <w:i/>
          <w:iCs/>
          <w:rtl/>
        </w:rPr>
        <w:t xml:space="preserve">, </w:t>
      </w:r>
      <w:r w:rsidRPr="003232A4">
        <w:rPr>
          <w:rFonts w:ascii="David" w:hAnsi="David" w:cs="David" w:hint="cs"/>
          <w:i/>
          <w:iCs/>
          <w:rtl/>
        </w:rPr>
        <w:t>יקבע</w:t>
      </w:r>
      <w:r w:rsidRPr="003232A4">
        <w:rPr>
          <w:rFonts w:ascii="David" w:hAnsi="David" w:cs="David"/>
          <w:i/>
          <w:iCs/>
          <w:rtl/>
        </w:rPr>
        <w:t xml:space="preserve"> </w:t>
      </w:r>
      <w:r w:rsidRPr="003232A4">
        <w:rPr>
          <w:rFonts w:ascii="David" w:hAnsi="David" w:cs="David" w:hint="cs"/>
          <w:i/>
          <w:iCs/>
          <w:rtl/>
        </w:rPr>
        <w:t>הוראות</w:t>
      </w:r>
      <w:r w:rsidRPr="003232A4">
        <w:rPr>
          <w:rFonts w:ascii="David" w:hAnsi="David" w:cs="David"/>
          <w:i/>
          <w:iCs/>
          <w:rtl/>
        </w:rPr>
        <w:t xml:space="preserve"> </w:t>
      </w:r>
      <w:r w:rsidRPr="003232A4">
        <w:rPr>
          <w:rFonts w:ascii="David" w:hAnsi="David" w:cs="David" w:hint="cs"/>
          <w:i/>
          <w:iCs/>
          <w:rtl/>
        </w:rPr>
        <w:t>למניעה</w:t>
      </w:r>
      <w:r w:rsidRPr="003232A4">
        <w:rPr>
          <w:rFonts w:ascii="David" w:hAnsi="David" w:cs="David"/>
          <w:i/>
          <w:iCs/>
          <w:rtl/>
        </w:rPr>
        <w:t xml:space="preserve"> </w:t>
      </w:r>
      <w:r w:rsidRPr="003232A4">
        <w:rPr>
          <w:rFonts w:ascii="David" w:hAnsi="David" w:cs="David" w:hint="cs"/>
          <w:i/>
          <w:iCs/>
          <w:rtl/>
        </w:rPr>
        <w:t>ולצמצום</w:t>
      </w:r>
      <w:r w:rsidRPr="003232A4">
        <w:rPr>
          <w:rFonts w:ascii="David" w:hAnsi="David" w:cs="David"/>
          <w:i/>
          <w:iCs/>
          <w:rtl/>
        </w:rPr>
        <w:t xml:space="preserve"> </w:t>
      </w:r>
      <w:r w:rsidRPr="003232A4">
        <w:rPr>
          <w:rFonts w:ascii="David" w:hAnsi="David" w:cs="David" w:hint="cs"/>
          <w:i/>
          <w:iCs/>
          <w:rtl/>
        </w:rPr>
        <w:t>של</w:t>
      </w:r>
      <w:r w:rsidRPr="003232A4">
        <w:rPr>
          <w:rFonts w:ascii="David" w:hAnsi="David" w:cs="David"/>
          <w:i/>
          <w:iCs/>
          <w:rtl/>
        </w:rPr>
        <w:t xml:space="preserve"> </w:t>
      </w:r>
      <w:r w:rsidRPr="003232A4">
        <w:rPr>
          <w:rFonts w:ascii="David" w:hAnsi="David" w:cs="David" w:hint="cs"/>
          <w:i/>
          <w:iCs/>
          <w:rtl/>
        </w:rPr>
        <w:t>זיהום</w:t>
      </w:r>
      <w:r w:rsidRPr="003232A4">
        <w:rPr>
          <w:rFonts w:ascii="David" w:hAnsi="David" w:cs="David"/>
          <w:i/>
          <w:iCs/>
          <w:rtl/>
        </w:rPr>
        <w:t xml:space="preserve"> </w:t>
      </w:r>
      <w:r w:rsidRPr="003232A4">
        <w:rPr>
          <w:rFonts w:ascii="David" w:hAnsi="David" w:cs="David" w:hint="cs"/>
          <w:b/>
          <w:bCs/>
          <w:i/>
          <w:iCs/>
          <w:rtl/>
        </w:rPr>
        <w:t>האוויר</w:t>
      </w:r>
      <w:r w:rsidRPr="003232A4">
        <w:rPr>
          <w:rFonts w:ascii="David" w:hAnsi="David" w:cs="David"/>
          <w:b/>
          <w:bCs/>
          <w:i/>
          <w:iCs/>
          <w:rtl/>
        </w:rPr>
        <w:t xml:space="preserve"> </w:t>
      </w:r>
      <w:r w:rsidRPr="003232A4">
        <w:rPr>
          <w:rFonts w:ascii="David" w:hAnsi="David" w:cs="David" w:hint="cs"/>
          <w:b/>
          <w:bCs/>
          <w:i/>
          <w:iCs/>
          <w:rtl/>
        </w:rPr>
        <w:t>ממקורות</w:t>
      </w:r>
      <w:r w:rsidRPr="003232A4">
        <w:rPr>
          <w:rFonts w:ascii="David" w:hAnsi="David" w:cs="David"/>
          <w:b/>
          <w:bCs/>
          <w:i/>
          <w:iCs/>
          <w:rtl/>
        </w:rPr>
        <w:t xml:space="preserve"> </w:t>
      </w:r>
      <w:r w:rsidRPr="003232A4">
        <w:rPr>
          <w:rFonts w:ascii="David" w:hAnsi="David" w:cs="David" w:hint="cs"/>
          <w:b/>
          <w:bCs/>
          <w:i/>
          <w:iCs/>
          <w:rtl/>
        </w:rPr>
        <w:t>פליטה</w:t>
      </w:r>
      <w:r w:rsidRPr="003232A4">
        <w:rPr>
          <w:rFonts w:ascii="David" w:hAnsi="David" w:cs="David"/>
          <w:b/>
          <w:bCs/>
          <w:i/>
          <w:iCs/>
          <w:rtl/>
        </w:rPr>
        <w:t xml:space="preserve"> </w:t>
      </w:r>
      <w:r w:rsidRPr="003232A4">
        <w:rPr>
          <w:rFonts w:ascii="David" w:hAnsi="David" w:cs="David" w:hint="cs"/>
          <w:b/>
          <w:bCs/>
          <w:i/>
          <w:iCs/>
          <w:rtl/>
        </w:rPr>
        <w:t>נייחים</w:t>
      </w:r>
      <w:r w:rsidRPr="003232A4">
        <w:rPr>
          <w:rFonts w:ascii="David" w:hAnsi="David" w:cs="David"/>
          <w:i/>
          <w:iCs/>
          <w:rtl/>
        </w:rPr>
        <w:t xml:space="preserve">; </w:t>
      </w:r>
      <w:r w:rsidRPr="003232A4">
        <w:rPr>
          <w:rFonts w:ascii="David" w:hAnsi="David" w:cs="David" w:hint="cs"/>
          <w:i/>
          <w:iCs/>
          <w:rtl/>
        </w:rPr>
        <w:t>הוראות</w:t>
      </w:r>
      <w:r w:rsidRPr="003232A4">
        <w:rPr>
          <w:rFonts w:ascii="David" w:hAnsi="David" w:cs="David"/>
          <w:i/>
          <w:iCs/>
          <w:rtl/>
        </w:rPr>
        <w:t xml:space="preserve"> </w:t>
      </w:r>
      <w:r w:rsidRPr="003232A4">
        <w:rPr>
          <w:rFonts w:ascii="David" w:hAnsi="David" w:cs="David" w:hint="cs"/>
          <w:i/>
          <w:iCs/>
          <w:rtl/>
        </w:rPr>
        <w:t>כאמור</w:t>
      </w:r>
      <w:r w:rsidRPr="003232A4">
        <w:rPr>
          <w:rFonts w:ascii="David" w:hAnsi="David" w:cs="David"/>
          <w:i/>
          <w:iCs/>
          <w:rtl/>
        </w:rPr>
        <w:t xml:space="preserve"> </w:t>
      </w:r>
      <w:r w:rsidRPr="003232A4">
        <w:rPr>
          <w:rFonts w:ascii="David" w:hAnsi="David" w:cs="David" w:hint="cs"/>
          <w:i/>
          <w:iCs/>
          <w:rtl/>
        </w:rPr>
        <w:t>יכול</w:t>
      </w:r>
      <w:r w:rsidRPr="003232A4">
        <w:rPr>
          <w:rFonts w:ascii="David" w:hAnsi="David" w:cs="David"/>
          <w:i/>
          <w:iCs/>
          <w:rtl/>
        </w:rPr>
        <w:t xml:space="preserve"> </w:t>
      </w:r>
      <w:r w:rsidRPr="003232A4">
        <w:rPr>
          <w:rFonts w:ascii="David" w:hAnsi="David" w:cs="David" w:hint="cs"/>
          <w:i/>
          <w:iCs/>
          <w:rtl/>
        </w:rPr>
        <w:t>שייקבעו</w:t>
      </w:r>
      <w:r w:rsidRPr="003232A4">
        <w:rPr>
          <w:rFonts w:ascii="David" w:hAnsi="David" w:cs="David"/>
          <w:i/>
          <w:iCs/>
          <w:rtl/>
        </w:rPr>
        <w:t xml:space="preserve"> </w:t>
      </w:r>
      <w:r w:rsidRPr="003232A4">
        <w:rPr>
          <w:rFonts w:ascii="David" w:hAnsi="David" w:cs="David" w:hint="cs"/>
          <w:i/>
          <w:iCs/>
          <w:rtl/>
        </w:rPr>
        <w:t>דרך</w:t>
      </w:r>
      <w:r w:rsidRPr="003232A4">
        <w:rPr>
          <w:rFonts w:ascii="David" w:hAnsi="David" w:cs="David"/>
          <w:i/>
          <w:iCs/>
          <w:rtl/>
        </w:rPr>
        <w:t xml:space="preserve"> </w:t>
      </w:r>
      <w:r w:rsidRPr="003232A4">
        <w:rPr>
          <w:rFonts w:ascii="David" w:hAnsi="David" w:cs="David" w:hint="cs"/>
          <w:i/>
          <w:iCs/>
          <w:rtl/>
        </w:rPr>
        <w:t>כלל</w:t>
      </w:r>
      <w:r w:rsidRPr="003232A4">
        <w:rPr>
          <w:rFonts w:ascii="David" w:hAnsi="David" w:cs="David"/>
          <w:i/>
          <w:iCs/>
          <w:rtl/>
        </w:rPr>
        <w:t xml:space="preserve">, </w:t>
      </w:r>
      <w:r w:rsidRPr="003232A4">
        <w:rPr>
          <w:rFonts w:ascii="David" w:hAnsi="David" w:cs="David" w:hint="cs"/>
          <w:i/>
          <w:iCs/>
          <w:rtl/>
        </w:rPr>
        <w:t>לסוגי</w:t>
      </w:r>
      <w:r w:rsidRPr="003232A4">
        <w:rPr>
          <w:rFonts w:ascii="David" w:hAnsi="David" w:cs="David"/>
          <w:i/>
          <w:iCs/>
          <w:rtl/>
        </w:rPr>
        <w:t xml:space="preserve"> </w:t>
      </w:r>
      <w:r w:rsidRPr="003232A4">
        <w:rPr>
          <w:rFonts w:ascii="David" w:hAnsi="David" w:cs="David" w:hint="cs"/>
          <w:i/>
          <w:iCs/>
          <w:rtl/>
        </w:rPr>
        <w:t>מקורות</w:t>
      </w:r>
      <w:r w:rsidRPr="003232A4">
        <w:rPr>
          <w:rFonts w:ascii="David" w:hAnsi="David" w:cs="David"/>
          <w:i/>
          <w:iCs/>
          <w:rtl/>
        </w:rPr>
        <w:t xml:space="preserve"> </w:t>
      </w:r>
      <w:r w:rsidRPr="003232A4">
        <w:rPr>
          <w:rFonts w:ascii="David" w:hAnsi="David" w:cs="David" w:hint="cs"/>
          <w:i/>
          <w:iCs/>
          <w:rtl/>
        </w:rPr>
        <w:t>פליטה</w:t>
      </w:r>
      <w:r w:rsidRPr="003232A4">
        <w:rPr>
          <w:rFonts w:ascii="David" w:hAnsi="David" w:cs="David"/>
          <w:i/>
          <w:iCs/>
          <w:rtl/>
        </w:rPr>
        <w:t xml:space="preserve"> </w:t>
      </w:r>
      <w:r w:rsidRPr="003232A4">
        <w:rPr>
          <w:rFonts w:ascii="David" w:hAnsi="David" w:cs="David" w:hint="cs"/>
          <w:i/>
          <w:iCs/>
          <w:rtl/>
        </w:rPr>
        <w:t>נייחים</w:t>
      </w:r>
      <w:r w:rsidRPr="003232A4">
        <w:rPr>
          <w:rFonts w:ascii="David" w:hAnsi="David" w:cs="David" w:hint="cs"/>
          <w:rtl/>
        </w:rPr>
        <w:t>.."</w:t>
      </w:r>
    </w:p>
    <w:p w14:paraId="656DD3D6" w14:textId="186EFD98" w:rsidR="00D163B6" w:rsidRPr="003232A4" w:rsidRDefault="00D163B6" w:rsidP="004F1A4A">
      <w:pPr>
        <w:spacing w:line="276" w:lineRule="auto"/>
        <w:jc w:val="both"/>
        <w:rPr>
          <w:rFonts w:ascii="David" w:hAnsi="David" w:cs="David"/>
          <w:rtl/>
        </w:rPr>
      </w:pPr>
      <w:r w:rsidRPr="003232A4">
        <w:rPr>
          <w:rFonts w:ascii="David" w:hAnsi="David" w:cs="David" w:hint="cs"/>
          <w:rtl/>
        </w:rPr>
        <w:t xml:space="preserve">השר צריך לקבוע כמה מותר למקורות פליטה נייחים לפלוט. מהם? </w:t>
      </w:r>
    </w:p>
    <w:p w14:paraId="0E3F4913" w14:textId="021F6481" w:rsidR="003232A4" w:rsidRPr="003232A4" w:rsidRDefault="003232A4" w:rsidP="004F1A4A">
      <w:pPr>
        <w:spacing w:line="276" w:lineRule="auto"/>
        <w:jc w:val="both"/>
        <w:rPr>
          <w:rFonts w:ascii="David" w:hAnsi="David" w:cs="David"/>
          <w:u w:val="single"/>
          <w:rtl/>
        </w:rPr>
      </w:pPr>
      <w:r w:rsidRPr="003232A4">
        <w:rPr>
          <w:rFonts w:ascii="David" w:hAnsi="David" w:cs="David" w:hint="cs"/>
          <w:u w:val="single"/>
          <w:rtl/>
        </w:rPr>
        <w:t>מהו מקור פליטה נייח?</w:t>
      </w:r>
    </w:p>
    <w:p w14:paraId="46A7CD98" w14:textId="77777777" w:rsidR="00D163B6" w:rsidRPr="003232A4" w:rsidRDefault="00D163B6" w:rsidP="004F1A4A">
      <w:pPr>
        <w:spacing w:after="0" w:line="276" w:lineRule="auto"/>
        <w:jc w:val="both"/>
        <w:rPr>
          <w:rFonts w:ascii="David" w:hAnsi="David" w:cs="David"/>
          <w:i/>
          <w:iCs/>
          <w:rtl/>
        </w:rPr>
      </w:pPr>
      <w:r w:rsidRPr="003232A4">
        <w:rPr>
          <w:rFonts w:ascii="David" w:hAnsi="David" w:cs="David"/>
          <w:rtl/>
        </w:rPr>
        <w:t>"</w:t>
      </w:r>
      <w:r w:rsidRPr="003232A4">
        <w:rPr>
          <w:rFonts w:ascii="David" w:hAnsi="David" w:cs="David" w:hint="cs"/>
          <w:b/>
          <w:bCs/>
          <w:rtl/>
        </w:rPr>
        <w:t>מקור</w:t>
      </w:r>
      <w:r w:rsidRPr="003232A4">
        <w:rPr>
          <w:rFonts w:ascii="David" w:hAnsi="David" w:cs="David"/>
          <w:b/>
          <w:bCs/>
          <w:rtl/>
        </w:rPr>
        <w:t xml:space="preserve"> </w:t>
      </w:r>
      <w:r w:rsidRPr="003232A4">
        <w:rPr>
          <w:rFonts w:ascii="David" w:hAnsi="David" w:cs="David" w:hint="cs"/>
          <w:b/>
          <w:bCs/>
          <w:rtl/>
        </w:rPr>
        <w:t>פליטה</w:t>
      </w:r>
      <w:r w:rsidRPr="003232A4">
        <w:rPr>
          <w:rFonts w:ascii="David" w:hAnsi="David" w:cs="David"/>
          <w:b/>
          <w:bCs/>
          <w:rtl/>
        </w:rPr>
        <w:t xml:space="preserve"> </w:t>
      </w:r>
      <w:r w:rsidRPr="003232A4">
        <w:rPr>
          <w:rFonts w:ascii="David" w:hAnsi="David" w:cs="David" w:hint="cs"/>
          <w:b/>
          <w:bCs/>
          <w:rtl/>
        </w:rPr>
        <w:t>נייח</w:t>
      </w:r>
      <w:r w:rsidRPr="003232A4">
        <w:rPr>
          <w:rFonts w:ascii="David" w:hAnsi="David" w:cs="David"/>
          <w:rtl/>
        </w:rPr>
        <w:t>"</w:t>
      </w:r>
      <w:r w:rsidRPr="003232A4">
        <w:rPr>
          <w:rFonts w:ascii="David" w:hAnsi="David" w:cs="David"/>
          <w:i/>
          <w:iCs/>
          <w:rtl/>
        </w:rPr>
        <w:t xml:space="preserve"> – </w:t>
      </w:r>
      <w:r w:rsidRPr="003232A4">
        <w:rPr>
          <w:rFonts w:ascii="David" w:hAnsi="David" w:cs="David" w:hint="cs"/>
          <w:i/>
          <w:iCs/>
          <w:rtl/>
        </w:rPr>
        <w:t>מקור</w:t>
      </w:r>
      <w:r w:rsidRPr="003232A4">
        <w:rPr>
          <w:rFonts w:ascii="David" w:hAnsi="David" w:cs="David"/>
          <w:i/>
          <w:iCs/>
          <w:rtl/>
        </w:rPr>
        <w:t xml:space="preserve"> </w:t>
      </w:r>
      <w:r w:rsidRPr="003232A4">
        <w:rPr>
          <w:rFonts w:ascii="David" w:hAnsi="David" w:cs="David" w:hint="cs"/>
          <w:i/>
          <w:iCs/>
          <w:rtl/>
        </w:rPr>
        <w:t>פליטה</w:t>
      </w:r>
      <w:r w:rsidRPr="003232A4">
        <w:rPr>
          <w:rFonts w:ascii="David" w:hAnsi="David" w:cs="David"/>
          <w:i/>
          <w:iCs/>
          <w:rtl/>
        </w:rPr>
        <w:t xml:space="preserve"> </w:t>
      </w:r>
      <w:r w:rsidRPr="003232A4">
        <w:rPr>
          <w:rFonts w:ascii="David" w:hAnsi="David" w:cs="David" w:hint="cs"/>
          <w:b/>
          <w:bCs/>
          <w:i/>
          <w:iCs/>
          <w:rtl/>
        </w:rPr>
        <w:t>שאינו</w:t>
      </w:r>
      <w:r w:rsidRPr="003232A4">
        <w:rPr>
          <w:rFonts w:ascii="David" w:hAnsi="David" w:cs="David"/>
          <w:b/>
          <w:bCs/>
          <w:i/>
          <w:iCs/>
          <w:rtl/>
        </w:rPr>
        <w:t xml:space="preserve"> </w:t>
      </w:r>
      <w:r w:rsidRPr="003232A4">
        <w:rPr>
          <w:rFonts w:ascii="David" w:hAnsi="David" w:cs="David" w:hint="cs"/>
          <w:b/>
          <w:bCs/>
          <w:i/>
          <w:iCs/>
          <w:rtl/>
        </w:rPr>
        <w:t>מקור</w:t>
      </w:r>
      <w:r w:rsidRPr="003232A4">
        <w:rPr>
          <w:rFonts w:ascii="David" w:hAnsi="David" w:cs="David"/>
          <w:b/>
          <w:bCs/>
          <w:i/>
          <w:iCs/>
          <w:rtl/>
        </w:rPr>
        <w:t xml:space="preserve"> </w:t>
      </w:r>
      <w:r w:rsidRPr="003232A4">
        <w:rPr>
          <w:rFonts w:ascii="David" w:hAnsi="David" w:cs="David" w:hint="cs"/>
          <w:b/>
          <w:bCs/>
          <w:i/>
          <w:iCs/>
          <w:rtl/>
        </w:rPr>
        <w:t>פליטה</w:t>
      </w:r>
      <w:r w:rsidRPr="003232A4">
        <w:rPr>
          <w:rFonts w:ascii="David" w:hAnsi="David" w:cs="David"/>
          <w:b/>
          <w:bCs/>
          <w:i/>
          <w:iCs/>
          <w:rtl/>
        </w:rPr>
        <w:t xml:space="preserve"> </w:t>
      </w:r>
      <w:r w:rsidRPr="003232A4">
        <w:rPr>
          <w:rFonts w:ascii="David" w:hAnsi="David" w:cs="David" w:hint="cs"/>
          <w:b/>
          <w:bCs/>
          <w:i/>
          <w:iCs/>
          <w:rtl/>
        </w:rPr>
        <w:t>נייד</w:t>
      </w:r>
      <w:r w:rsidRPr="003232A4">
        <w:rPr>
          <w:rFonts w:ascii="David" w:hAnsi="David" w:cs="David"/>
          <w:i/>
          <w:iCs/>
          <w:rtl/>
        </w:rPr>
        <w:t xml:space="preserve">, </w:t>
      </w:r>
      <w:r w:rsidRPr="003232A4">
        <w:rPr>
          <w:rFonts w:ascii="David" w:hAnsi="David" w:cs="David" w:hint="cs"/>
          <w:i/>
          <w:iCs/>
          <w:u w:val="single"/>
          <w:rtl/>
        </w:rPr>
        <w:t>לרבות</w:t>
      </w:r>
      <w:r w:rsidRPr="003232A4">
        <w:rPr>
          <w:rFonts w:ascii="David" w:hAnsi="David" w:cs="David"/>
          <w:i/>
          <w:iCs/>
          <w:rtl/>
        </w:rPr>
        <w:t xml:space="preserve"> </w:t>
      </w:r>
      <w:r w:rsidRPr="003232A4">
        <w:rPr>
          <w:rFonts w:ascii="David" w:hAnsi="David" w:cs="David" w:hint="cs"/>
          <w:i/>
          <w:iCs/>
          <w:rtl/>
        </w:rPr>
        <w:t>כל</w:t>
      </w:r>
      <w:r w:rsidRPr="003232A4">
        <w:rPr>
          <w:rFonts w:ascii="David" w:hAnsi="David" w:cs="David"/>
          <w:i/>
          <w:iCs/>
          <w:rtl/>
        </w:rPr>
        <w:t xml:space="preserve"> </w:t>
      </w:r>
      <w:r w:rsidRPr="003232A4">
        <w:rPr>
          <w:rFonts w:ascii="David" w:hAnsi="David" w:cs="David" w:hint="cs"/>
          <w:i/>
          <w:iCs/>
          <w:rtl/>
        </w:rPr>
        <w:t>אחד</w:t>
      </w:r>
      <w:r w:rsidRPr="003232A4">
        <w:rPr>
          <w:rFonts w:ascii="David" w:hAnsi="David" w:cs="David"/>
          <w:i/>
          <w:iCs/>
          <w:rtl/>
        </w:rPr>
        <w:t xml:space="preserve"> </w:t>
      </w:r>
      <w:r w:rsidRPr="003232A4">
        <w:rPr>
          <w:rFonts w:ascii="David" w:hAnsi="David" w:cs="David" w:hint="cs"/>
          <w:i/>
          <w:iCs/>
          <w:rtl/>
        </w:rPr>
        <w:t>מאלה</w:t>
      </w:r>
      <w:r w:rsidRPr="003232A4">
        <w:rPr>
          <w:rFonts w:ascii="David" w:hAnsi="David" w:cs="David"/>
          <w:i/>
          <w:iCs/>
          <w:rtl/>
        </w:rPr>
        <w:t>:</w:t>
      </w:r>
    </w:p>
    <w:p w14:paraId="2E871663" w14:textId="77777777" w:rsidR="00D163B6" w:rsidRPr="003232A4" w:rsidRDefault="00D163B6" w:rsidP="004F1A4A">
      <w:pPr>
        <w:spacing w:after="0" w:line="276" w:lineRule="auto"/>
        <w:jc w:val="both"/>
        <w:rPr>
          <w:rFonts w:ascii="David" w:hAnsi="David" w:cs="David"/>
          <w:i/>
          <w:iCs/>
          <w:rtl/>
        </w:rPr>
      </w:pPr>
      <w:r w:rsidRPr="003232A4">
        <w:rPr>
          <w:rFonts w:ascii="David" w:hAnsi="David" w:cs="David"/>
          <w:i/>
          <w:iCs/>
          <w:rtl/>
        </w:rPr>
        <w:t xml:space="preserve">(1) </w:t>
      </w:r>
      <w:r w:rsidRPr="003232A4">
        <w:rPr>
          <w:rFonts w:ascii="David" w:hAnsi="David" w:cs="David" w:hint="cs"/>
          <w:i/>
          <w:iCs/>
          <w:rtl/>
        </w:rPr>
        <w:t>מקור</w:t>
      </w:r>
      <w:r w:rsidRPr="003232A4">
        <w:rPr>
          <w:rFonts w:ascii="David" w:hAnsi="David" w:cs="David"/>
          <w:i/>
          <w:iCs/>
          <w:rtl/>
        </w:rPr>
        <w:t xml:space="preserve"> </w:t>
      </w:r>
      <w:r w:rsidRPr="003232A4">
        <w:rPr>
          <w:rFonts w:ascii="David" w:hAnsi="David" w:cs="David" w:hint="cs"/>
          <w:i/>
          <w:iCs/>
          <w:rtl/>
        </w:rPr>
        <w:t>פליטה</w:t>
      </w:r>
      <w:r w:rsidRPr="003232A4">
        <w:rPr>
          <w:rFonts w:ascii="David" w:hAnsi="David" w:cs="David"/>
          <w:i/>
          <w:iCs/>
          <w:rtl/>
        </w:rPr>
        <w:t xml:space="preserve"> </w:t>
      </w:r>
      <w:r w:rsidRPr="003232A4">
        <w:rPr>
          <w:rFonts w:ascii="David" w:hAnsi="David" w:cs="David" w:hint="cs"/>
          <w:i/>
          <w:iCs/>
          <w:rtl/>
        </w:rPr>
        <w:t>טעון</w:t>
      </w:r>
      <w:r w:rsidRPr="003232A4">
        <w:rPr>
          <w:rFonts w:ascii="David" w:hAnsi="David" w:cs="David"/>
          <w:i/>
          <w:iCs/>
          <w:rtl/>
        </w:rPr>
        <w:t xml:space="preserve"> </w:t>
      </w:r>
      <w:r w:rsidRPr="003232A4">
        <w:rPr>
          <w:rFonts w:ascii="David" w:hAnsi="David" w:cs="David" w:hint="cs"/>
          <w:i/>
          <w:iCs/>
          <w:rtl/>
        </w:rPr>
        <w:t>היתר</w:t>
      </w:r>
      <w:r w:rsidRPr="003232A4">
        <w:rPr>
          <w:rFonts w:ascii="David" w:hAnsi="David" w:cs="David"/>
          <w:i/>
          <w:iCs/>
          <w:rtl/>
        </w:rPr>
        <w:t>;</w:t>
      </w:r>
    </w:p>
    <w:p w14:paraId="0F72A976" w14:textId="77777777" w:rsidR="00D163B6" w:rsidRPr="003232A4" w:rsidRDefault="00D163B6" w:rsidP="004F1A4A">
      <w:pPr>
        <w:spacing w:after="0" w:line="276" w:lineRule="auto"/>
        <w:jc w:val="both"/>
        <w:rPr>
          <w:rFonts w:ascii="David" w:hAnsi="David" w:cs="David"/>
          <w:i/>
          <w:iCs/>
          <w:rtl/>
        </w:rPr>
      </w:pPr>
      <w:r w:rsidRPr="003232A4">
        <w:rPr>
          <w:rFonts w:ascii="David" w:hAnsi="David" w:cs="David"/>
          <w:i/>
          <w:iCs/>
          <w:rtl/>
        </w:rPr>
        <w:t xml:space="preserve">(2) </w:t>
      </w:r>
      <w:r w:rsidRPr="003232A4">
        <w:rPr>
          <w:rFonts w:ascii="David" w:hAnsi="David" w:cs="David" w:hint="cs"/>
          <w:i/>
          <w:iCs/>
          <w:rtl/>
        </w:rPr>
        <w:t>מקור</w:t>
      </w:r>
      <w:r w:rsidRPr="003232A4">
        <w:rPr>
          <w:rFonts w:ascii="David" w:hAnsi="David" w:cs="David"/>
          <w:i/>
          <w:iCs/>
          <w:rtl/>
        </w:rPr>
        <w:t xml:space="preserve"> </w:t>
      </w:r>
      <w:r w:rsidRPr="003232A4">
        <w:rPr>
          <w:rFonts w:ascii="David" w:hAnsi="David" w:cs="David" w:hint="cs"/>
          <w:i/>
          <w:iCs/>
          <w:rtl/>
        </w:rPr>
        <w:t>פליטה</w:t>
      </w:r>
      <w:r w:rsidRPr="003232A4">
        <w:rPr>
          <w:rFonts w:ascii="David" w:hAnsi="David" w:cs="David"/>
          <w:i/>
          <w:iCs/>
          <w:rtl/>
        </w:rPr>
        <w:t xml:space="preserve"> </w:t>
      </w:r>
      <w:r w:rsidRPr="003232A4">
        <w:rPr>
          <w:rFonts w:ascii="David" w:hAnsi="David" w:cs="David" w:hint="cs"/>
          <w:i/>
          <w:iCs/>
          <w:rtl/>
        </w:rPr>
        <w:t>החייב</w:t>
      </w:r>
      <w:r w:rsidRPr="003232A4">
        <w:rPr>
          <w:rFonts w:ascii="David" w:hAnsi="David" w:cs="David"/>
          <w:i/>
          <w:iCs/>
          <w:rtl/>
        </w:rPr>
        <w:t xml:space="preserve"> </w:t>
      </w:r>
      <w:r w:rsidRPr="003232A4">
        <w:rPr>
          <w:rFonts w:ascii="David" w:hAnsi="David" w:cs="David" w:hint="cs"/>
          <w:i/>
          <w:iCs/>
          <w:rtl/>
        </w:rPr>
        <w:t>ברישוי</w:t>
      </w:r>
      <w:r w:rsidRPr="003232A4">
        <w:rPr>
          <w:rFonts w:ascii="David" w:hAnsi="David" w:cs="David"/>
          <w:i/>
          <w:iCs/>
          <w:rtl/>
        </w:rPr>
        <w:t xml:space="preserve"> </w:t>
      </w:r>
      <w:r w:rsidRPr="003232A4">
        <w:rPr>
          <w:rFonts w:ascii="David" w:hAnsi="David" w:cs="David" w:hint="cs"/>
          <w:i/>
          <w:iCs/>
          <w:rtl/>
        </w:rPr>
        <w:t>לפי</w:t>
      </w:r>
      <w:r w:rsidRPr="003232A4">
        <w:rPr>
          <w:rFonts w:ascii="David" w:hAnsi="David" w:cs="David"/>
          <w:i/>
          <w:iCs/>
          <w:rtl/>
        </w:rPr>
        <w:t xml:space="preserve"> </w:t>
      </w:r>
      <w:r w:rsidRPr="003232A4">
        <w:rPr>
          <w:rFonts w:ascii="David" w:hAnsi="David" w:cs="David" w:hint="cs"/>
          <w:i/>
          <w:iCs/>
          <w:rtl/>
        </w:rPr>
        <w:t>חוק</w:t>
      </w:r>
      <w:r w:rsidRPr="003232A4">
        <w:rPr>
          <w:rFonts w:ascii="David" w:hAnsi="David" w:cs="David"/>
          <w:i/>
          <w:iCs/>
          <w:rtl/>
        </w:rPr>
        <w:t xml:space="preserve"> </w:t>
      </w:r>
      <w:r w:rsidRPr="003232A4">
        <w:rPr>
          <w:rFonts w:ascii="David" w:hAnsi="David" w:cs="David" w:hint="cs"/>
          <w:i/>
          <w:iCs/>
          <w:rtl/>
        </w:rPr>
        <w:t>רישוי</w:t>
      </w:r>
      <w:r w:rsidRPr="003232A4">
        <w:rPr>
          <w:rFonts w:ascii="David" w:hAnsi="David" w:cs="David"/>
          <w:i/>
          <w:iCs/>
          <w:rtl/>
        </w:rPr>
        <w:t xml:space="preserve"> </w:t>
      </w:r>
      <w:r w:rsidRPr="003232A4">
        <w:rPr>
          <w:rFonts w:ascii="David" w:hAnsi="David" w:cs="David" w:hint="cs"/>
          <w:i/>
          <w:iCs/>
          <w:rtl/>
        </w:rPr>
        <w:t>עסקים</w:t>
      </w:r>
      <w:r w:rsidRPr="003232A4">
        <w:rPr>
          <w:rFonts w:ascii="David" w:hAnsi="David" w:cs="David"/>
          <w:i/>
          <w:iCs/>
          <w:rtl/>
        </w:rPr>
        <w:t>;</w:t>
      </w:r>
    </w:p>
    <w:p w14:paraId="1318DC9C" w14:textId="10E5A59F" w:rsidR="00D163B6" w:rsidRDefault="00D163B6" w:rsidP="004F1A4A">
      <w:pPr>
        <w:spacing w:line="276" w:lineRule="auto"/>
        <w:jc w:val="both"/>
        <w:rPr>
          <w:rFonts w:ascii="David" w:hAnsi="David" w:cs="David"/>
          <w:rtl/>
        </w:rPr>
      </w:pPr>
      <w:r w:rsidRPr="003232A4">
        <w:rPr>
          <w:rFonts w:ascii="David" w:hAnsi="David" w:cs="David"/>
          <w:i/>
          <w:iCs/>
          <w:rtl/>
        </w:rPr>
        <w:t xml:space="preserve">(3) </w:t>
      </w:r>
      <w:r w:rsidRPr="003232A4">
        <w:rPr>
          <w:rFonts w:ascii="David" w:hAnsi="David" w:cs="David" w:hint="cs"/>
          <w:i/>
          <w:iCs/>
          <w:rtl/>
        </w:rPr>
        <w:t>מקור</w:t>
      </w:r>
      <w:r w:rsidRPr="003232A4">
        <w:rPr>
          <w:rFonts w:ascii="David" w:hAnsi="David" w:cs="David"/>
          <w:i/>
          <w:iCs/>
          <w:rtl/>
        </w:rPr>
        <w:t xml:space="preserve"> </w:t>
      </w:r>
      <w:r w:rsidRPr="003232A4">
        <w:rPr>
          <w:rFonts w:ascii="David" w:hAnsi="David" w:cs="David" w:hint="cs"/>
          <w:i/>
          <w:iCs/>
          <w:rtl/>
        </w:rPr>
        <w:t>פליטה</w:t>
      </w:r>
      <w:r w:rsidRPr="003232A4">
        <w:rPr>
          <w:rFonts w:ascii="David" w:hAnsi="David" w:cs="David"/>
          <w:i/>
          <w:iCs/>
          <w:rtl/>
        </w:rPr>
        <w:t xml:space="preserve"> </w:t>
      </w:r>
      <w:r w:rsidRPr="003232A4">
        <w:rPr>
          <w:rFonts w:ascii="David" w:hAnsi="David" w:cs="David" w:hint="cs"/>
          <w:i/>
          <w:iCs/>
          <w:rtl/>
        </w:rPr>
        <w:t>המנוי</w:t>
      </w:r>
      <w:r w:rsidRPr="003232A4">
        <w:rPr>
          <w:rFonts w:ascii="David" w:hAnsi="David" w:cs="David"/>
          <w:i/>
          <w:iCs/>
          <w:rtl/>
        </w:rPr>
        <w:t xml:space="preserve"> </w:t>
      </w:r>
      <w:r w:rsidRPr="003232A4">
        <w:rPr>
          <w:rFonts w:ascii="David" w:hAnsi="David" w:cs="David" w:hint="cs"/>
          <w:i/>
          <w:iCs/>
          <w:rtl/>
        </w:rPr>
        <w:t>בתוספת</w:t>
      </w:r>
      <w:r w:rsidRPr="003232A4">
        <w:rPr>
          <w:rFonts w:ascii="David" w:hAnsi="David" w:cs="David"/>
          <w:i/>
          <w:iCs/>
          <w:rtl/>
        </w:rPr>
        <w:t xml:space="preserve"> </w:t>
      </w:r>
      <w:r w:rsidRPr="003232A4">
        <w:rPr>
          <w:rFonts w:ascii="David" w:hAnsi="David" w:cs="David" w:hint="cs"/>
          <w:i/>
          <w:iCs/>
          <w:rtl/>
        </w:rPr>
        <w:t>הרביעית</w:t>
      </w:r>
      <w:r w:rsidRPr="003232A4">
        <w:rPr>
          <w:rFonts w:ascii="David" w:hAnsi="David" w:cs="David"/>
          <w:rtl/>
        </w:rPr>
        <w:t>;</w:t>
      </w:r>
      <w:r w:rsidRPr="003232A4">
        <w:rPr>
          <w:rFonts w:ascii="David" w:hAnsi="David" w:cs="David" w:hint="cs"/>
          <w:rtl/>
        </w:rPr>
        <w:t>"</w:t>
      </w:r>
    </w:p>
    <w:p w14:paraId="40B16024" w14:textId="33971379" w:rsidR="003232A4" w:rsidRPr="003232A4" w:rsidRDefault="003232A4" w:rsidP="004F1A4A">
      <w:pPr>
        <w:spacing w:line="276" w:lineRule="auto"/>
        <w:jc w:val="both"/>
        <w:rPr>
          <w:rFonts w:ascii="David" w:hAnsi="David" w:cs="David"/>
          <w:u w:val="single"/>
          <w:rtl/>
        </w:rPr>
      </w:pPr>
      <w:r w:rsidRPr="003232A4">
        <w:rPr>
          <w:rFonts w:ascii="David" w:hAnsi="David" w:cs="David" w:hint="cs"/>
          <w:u w:val="single"/>
          <w:rtl/>
        </w:rPr>
        <w:t>מהו מקור פליטה נייד?</w:t>
      </w:r>
    </w:p>
    <w:p w14:paraId="4D0053C8" w14:textId="60EF6BAB" w:rsidR="00D163B6" w:rsidRPr="003232A4" w:rsidRDefault="00D163B6" w:rsidP="004F1A4A">
      <w:pPr>
        <w:spacing w:line="276" w:lineRule="auto"/>
        <w:jc w:val="both"/>
        <w:rPr>
          <w:rFonts w:ascii="David" w:hAnsi="David" w:cs="David"/>
          <w:rtl/>
        </w:rPr>
      </w:pPr>
      <w:r w:rsidRPr="003232A4">
        <w:rPr>
          <w:rFonts w:ascii="David" w:hAnsi="David" w:cs="David"/>
          <w:rtl/>
        </w:rPr>
        <w:t>"</w:t>
      </w:r>
      <w:r w:rsidRPr="003232A4">
        <w:rPr>
          <w:rFonts w:ascii="David" w:hAnsi="David" w:cs="David" w:hint="cs"/>
          <w:b/>
          <w:bCs/>
          <w:rtl/>
        </w:rPr>
        <w:t>מקור</w:t>
      </w:r>
      <w:r w:rsidRPr="003232A4">
        <w:rPr>
          <w:rFonts w:ascii="David" w:hAnsi="David" w:cs="David"/>
          <w:b/>
          <w:bCs/>
          <w:rtl/>
        </w:rPr>
        <w:t xml:space="preserve"> </w:t>
      </w:r>
      <w:r w:rsidRPr="003232A4">
        <w:rPr>
          <w:rFonts w:ascii="David" w:hAnsi="David" w:cs="David" w:hint="cs"/>
          <w:b/>
          <w:bCs/>
          <w:rtl/>
        </w:rPr>
        <w:t>פליטה</w:t>
      </w:r>
      <w:r w:rsidRPr="003232A4">
        <w:rPr>
          <w:rFonts w:ascii="David" w:hAnsi="David" w:cs="David"/>
          <w:b/>
          <w:bCs/>
          <w:rtl/>
        </w:rPr>
        <w:t xml:space="preserve"> </w:t>
      </w:r>
      <w:r w:rsidRPr="003232A4">
        <w:rPr>
          <w:rFonts w:ascii="David" w:hAnsi="David" w:cs="David" w:hint="cs"/>
          <w:b/>
          <w:bCs/>
          <w:rtl/>
        </w:rPr>
        <w:t>נייד</w:t>
      </w:r>
      <w:r w:rsidRPr="003232A4">
        <w:rPr>
          <w:rFonts w:ascii="David" w:hAnsi="David" w:cs="David"/>
          <w:i/>
          <w:iCs/>
          <w:rtl/>
        </w:rPr>
        <w:t xml:space="preserve">" – </w:t>
      </w:r>
      <w:r w:rsidRPr="003232A4">
        <w:rPr>
          <w:rFonts w:ascii="David" w:hAnsi="David" w:cs="David" w:hint="cs"/>
          <w:b/>
          <w:bCs/>
          <w:i/>
          <w:iCs/>
          <w:rtl/>
        </w:rPr>
        <w:t>מקור</w:t>
      </w:r>
      <w:r w:rsidRPr="003232A4">
        <w:rPr>
          <w:rFonts w:ascii="David" w:hAnsi="David" w:cs="David"/>
          <w:b/>
          <w:bCs/>
          <w:i/>
          <w:iCs/>
          <w:rtl/>
        </w:rPr>
        <w:t xml:space="preserve"> </w:t>
      </w:r>
      <w:r w:rsidRPr="003232A4">
        <w:rPr>
          <w:rFonts w:ascii="David" w:hAnsi="David" w:cs="David" w:hint="cs"/>
          <w:b/>
          <w:bCs/>
          <w:i/>
          <w:iCs/>
          <w:rtl/>
        </w:rPr>
        <w:t>פליטה</w:t>
      </w:r>
      <w:r w:rsidRPr="003232A4">
        <w:rPr>
          <w:rFonts w:ascii="David" w:hAnsi="David" w:cs="David"/>
          <w:i/>
          <w:iCs/>
          <w:rtl/>
        </w:rPr>
        <w:t xml:space="preserve"> </w:t>
      </w:r>
      <w:r w:rsidRPr="003232A4">
        <w:rPr>
          <w:rFonts w:ascii="David" w:hAnsi="David" w:cs="David" w:hint="cs"/>
          <w:i/>
          <w:iCs/>
          <w:rtl/>
        </w:rPr>
        <w:t>שהוא</w:t>
      </w:r>
      <w:r w:rsidRPr="003232A4">
        <w:rPr>
          <w:rFonts w:ascii="David" w:hAnsi="David" w:cs="David"/>
          <w:i/>
          <w:iCs/>
          <w:rtl/>
        </w:rPr>
        <w:t xml:space="preserve"> </w:t>
      </w:r>
      <w:r w:rsidRPr="003232A4">
        <w:rPr>
          <w:rFonts w:ascii="David" w:hAnsi="David" w:cs="David" w:hint="cs"/>
          <w:i/>
          <w:iCs/>
          <w:rtl/>
        </w:rPr>
        <w:t>כלי</w:t>
      </w:r>
      <w:r w:rsidRPr="003232A4">
        <w:rPr>
          <w:rFonts w:ascii="David" w:hAnsi="David" w:cs="David"/>
          <w:i/>
          <w:iCs/>
          <w:rtl/>
        </w:rPr>
        <w:t xml:space="preserve"> </w:t>
      </w:r>
      <w:r w:rsidRPr="003232A4">
        <w:rPr>
          <w:rFonts w:ascii="David" w:hAnsi="David" w:cs="David" w:hint="cs"/>
          <w:i/>
          <w:iCs/>
          <w:rtl/>
        </w:rPr>
        <w:t>תחבורה</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שניתן</w:t>
      </w:r>
      <w:r w:rsidRPr="003232A4">
        <w:rPr>
          <w:rFonts w:ascii="David" w:hAnsi="David" w:cs="David"/>
          <w:i/>
          <w:iCs/>
          <w:rtl/>
        </w:rPr>
        <w:t xml:space="preserve"> </w:t>
      </w:r>
      <w:r w:rsidRPr="003232A4">
        <w:rPr>
          <w:rFonts w:ascii="David" w:hAnsi="David" w:cs="David" w:hint="cs"/>
          <w:i/>
          <w:iCs/>
          <w:rtl/>
        </w:rPr>
        <w:t>להעבירו</w:t>
      </w:r>
      <w:r w:rsidRPr="003232A4">
        <w:rPr>
          <w:rFonts w:ascii="David" w:hAnsi="David" w:cs="David"/>
          <w:i/>
          <w:iCs/>
          <w:rtl/>
        </w:rPr>
        <w:t xml:space="preserve"> </w:t>
      </w:r>
      <w:r w:rsidRPr="003232A4">
        <w:rPr>
          <w:rFonts w:ascii="David" w:hAnsi="David" w:cs="David" w:hint="cs"/>
          <w:i/>
          <w:iCs/>
          <w:rtl/>
        </w:rPr>
        <w:t>ממקום</w:t>
      </w:r>
      <w:r w:rsidRPr="003232A4">
        <w:rPr>
          <w:rFonts w:ascii="David" w:hAnsi="David" w:cs="David"/>
          <w:i/>
          <w:iCs/>
          <w:rtl/>
        </w:rPr>
        <w:t xml:space="preserve"> </w:t>
      </w:r>
      <w:r w:rsidRPr="003232A4">
        <w:rPr>
          <w:rFonts w:ascii="David" w:hAnsi="David" w:cs="David" w:hint="cs"/>
          <w:i/>
          <w:iCs/>
          <w:rtl/>
        </w:rPr>
        <w:t>למקום</w:t>
      </w:r>
      <w:r w:rsidRPr="003232A4">
        <w:rPr>
          <w:rFonts w:ascii="David" w:hAnsi="David" w:cs="David"/>
          <w:i/>
          <w:iCs/>
          <w:rtl/>
        </w:rPr>
        <w:t xml:space="preserve"> </w:t>
      </w:r>
      <w:r w:rsidRPr="003232A4">
        <w:rPr>
          <w:rFonts w:ascii="David" w:hAnsi="David" w:cs="David" w:hint="cs"/>
          <w:i/>
          <w:iCs/>
          <w:rtl/>
        </w:rPr>
        <w:t>באמצעות</w:t>
      </w:r>
      <w:r w:rsidRPr="003232A4">
        <w:rPr>
          <w:rFonts w:ascii="David" w:hAnsi="David" w:cs="David"/>
          <w:i/>
          <w:iCs/>
          <w:rtl/>
        </w:rPr>
        <w:t xml:space="preserve"> </w:t>
      </w:r>
      <w:r w:rsidRPr="003232A4">
        <w:rPr>
          <w:rFonts w:ascii="David" w:hAnsi="David" w:cs="David" w:hint="cs"/>
          <w:i/>
          <w:iCs/>
          <w:rtl/>
        </w:rPr>
        <w:t>מנוע</w:t>
      </w:r>
      <w:r w:rsidRPr="003232A4">
        <w:rPr>
          <w:rFonts w:ascii="David" w:hAnsi="David" w:cs="David"/>
          <w:i/>
          <w:iCs/>
          <w:rtl/>
        </w:rPr>
        <w:t xml:space="preserve"> </w:t>
      </w:r>
      <w:r w:rsidRPr="003232A4">
        <w:rPr>
          <w:rFonts w:ascii="David" w:hAnsi="David" w:cs="David" w:hint="cs"/>
          <w:i/>
          <w:iCs/>
          <w:rtl/>
        </w:rPr>
        <w:t>בעירה</w:t>
      </w:r>
      <w:r w:rsidRPr="003232A4">
        <w:rPr>
          <w:rFonts w:ascii="David" w:hAnsi="David" w:cs="David"/>
          <w:i/>
          <w:iCs/>
          <w:rtl/>
        </w:rPr>
        <w:t xml:space="preserve"> </w:t>
      </w:r>
      <w:r w:rsidRPr="003232A4">
        <w:rPr>
          <w:rFonts w:ascii="David" w:hAnsi="David" w:cs="David" w:hint="cs"/>
          <w:i/>
          <w:iCs/>
          <w:rtl/>
        </w:rPr>
        <w:t>פנימית</w:t>
      </w:r>
      <w:r w:rsidRPr="003232A4">
        <w:rPr>
          <w:rFonts w:ascii="David" w:hAnsi="David" w:cs="David"/>
          <w:i/>
          <w:iCs/>
          <w:rtl/>
        </w:rPr>
        <w:t xml:space="preserve">, </w:t>
      </w:r>
      <w:r w:rsidRPr="003232A4">
        <w:rPr>
          <w:rFonts w:ascii="David" w:hAnsi="David" w:cs="David" w:hint="cs"/>
          <w:i/>
          <w:iCs/>
          <w:rtl/>
        </w:rPr>
        <w:t>המנוי</w:t>
      </w:r>
      <w:r w:rsidRPr="003232A4">
        <w:rPr>
          <w:rFonts w:ascii="David" w:hAnsi="David" w:cs="David"/>
          <w:i/>
          <w:iCs/>
          <w:rtl/>
        </w:rPr>
        <w:t xml:space="preserve"> </w:t>
      </w:r>
      <w:r w:rsidRPr="003232A4">
        <w:rPr>
          <w:rFonts w:ascii="David" w:hAnsi="David" w:cs="David" w:hint="cs"/>
          <w:i/>
          <w:iCs/>
          <w:rtl/>
        </w:rPr>
        <w:t>בתוספת</w:t>
      </w:r>
      <w:r w:rsidRPr="003232A4">
        <w:rPr>
          <w:rFonts w:ascii="David" w:hAnsi="David" w:cs="David"/>
          <w:i/>
          <w:iCs/>
          <w:rtl/>
        </w:rPr>
        <w:t xml:space="preserve"> </w:t>
      </w:r>
      <w:r w:rsidRPr="003232A4">
        <w:rPr>
          <w:rFonts w:ascii="David" w:hAnsi="David" w:cs="David" w:hint="cs"/>
          <w:i/>
          <w:iCs/>
          <w:rtl/>
        </w:rPr>
        <w:t>השנייה</w:t>
      </w:r>
      <w:r w:rsidRPr="003232A4">
        <w:rPr>
          <w:rFonts w:ascii="David" w:hAnsi="David" w:cs="David"/>
          <w:rtl/>
        </w:rPr>
        <w:t>;</w:t>
      </w:r>
    </w:p>
    <w:p w14:paraId="3ADF0E93" w14:textId="3B12D2AA" w:rsidR="00D163B6" w:rsidRPr="003232A4" w:rsidRDefault="00D163B6" w:rsidP="00756459">
      <w:pPr>
        <w:spacing w:line="276" w:lineRule="auto"/>
        <w:jc w:val="both"/>
        <w:rPr>
          <w:rFonts w:ascii="David" w:hAnsi="David" w:cs="David"/>
          <w:rtl/>
        </w:rPr>
      </w:pPr>
      <w:r w:rsidRPr="003232A4">
        <w:rPr>
          <w:rFonts w:ascii="David" w:hAnsi="David" w:cs="David" w:hint="cs"/>
          <w:rtl/>
        </w:rPr>
        <w:t>כלי התחבורה - מטוס, רכב מנועי, כלי שיט כלי טייס. מה לא נכלל? מנגל למשל, הוא לא נייד.</w:t>
      </w:r>
      <w:r w:rsidR="00756459" w:rsidRPr="00756459">
        <w:rPr>
          <w:rFonts w:ascii="David" w:hAnsi="David" w:cs="David" w:hint="cs"/>
          <w:rtl/>
        </w:rPr>
        <w:t xml:space="preserve"> </w:t>
      </w:r>
      <w:r w:rsidR="00756459">
        <w:rPr>
          <w:rFonts w:ascii="David" w:hAnsi="David" w:cs="David" w:hint="cs"/>
          <w:rtl/>
        </w:rPr>
        <w:t>יש מנגנון שונה לנייח ונייד בחוק, מפני שמנגנון הרגולציה על רכבים שונה מאשר על מפעלים.</w:t>
      </w:r>
    </w:p>
    <w:p w14:paraId="632E95F4" w14:textId="0C763605" w:rsidR="00D163B6" w:rsidRPr="003232A4" w:rsidRDefault="00D163B6" w:rsidP="004F1A4A">
      <w:pPr>
        <w:spacing w:line="276" w:lineRule="auto"/>
        <w:jc w:val="both"/>
        <w:rPr>
          <w:rFonts w:ascii="David" w:hAnsi="David" w:cs="David"/>
          <w:u w:val="single"/>
          <w:rtl/>
        </w:rPr>
      </w:pPr>
      <w:r w:rsidRPr="003232A4">
        <w:rPr>
          <w:rFonts w:ascii="David" w:hAnsi="David" w:cs="David" w:hint="cs"/>
          <w:u w:val="single"/>
          <w:rtl/>
        </w:rPr>
        <w:t>מהו מקור פליטה?</w:t>
      </w:r>
    </w:p>
    <w:p w14:paraId="49DA57F7" w14:textId="21F6E86F" w:rsidR="00D163B6" w:rsidRPr="003232A4" w:rsidRDefault="003232A4" w:rsidP="004F1A4A">
      <w:pPr>
        <w:spacing w:line="276" w:lineRule="auto"/>
        <w:jc w:val="both"/>
        <w:rPr>
          <w:rFonts w:ascii="David" w:hAnsi="David" w:cs="David"/>
          <w:rtl/>
        </w:rPr>
      </w:pPr>
      <w:r w:rsidRPr="003232A4">
        <w:rPr>
          <w:rFonts w:ascii="David" w:hAnsi="David" w:cs="David"/>
          <w:rtl/>
        </w:rPr>
        <w:t>"</w:t>
      </w:r>
      <w:r w:rsidRPr="003232A4">
        <w:rPr>
          <w:rFonts w:ascii="David" w:hAnsi="David" w:cs="David" w:hint="cs"/>
          <w:b/>
          <w:bCs/>
          <w:rtl/>
        </w:rPr>
        <w:t>מקור</w:t>
      </w:r>
      <w:r w:rsidRPr="003232A4">
        <w:rPr>
          <w:rFonts w:ascii="David" w:hAnsi="David" w:cs="David"/>
          <w:b/>
          <w:bCs/>
          <w:rtl/>
        </w:rPr>
        <w:t xml:space="preserve"> </w:t>
      </w:r>
      <w:r w:rsidRPr="003232A4">
        <w:rPr>
          <w:rFonts w:ascii="David" w:hAnsi="David" w:cs="David" w:hint="cs"/>
          <w:b/>
          <w:bCs/>
          <w:rtl/>
        </w:rPr>
        <w:t>פליטה</w:t>
      </w:r>
      <w:r w:rsidRPr="003232A4">
        <w:rPr>
          <w:rFonts w:ascii="David" w:hAnsi="David" w:cs="David"/>
          <w:rtl/>
        </w:rPr>
        <w:t>"</w:t>
      </w:r>
      <w:r w:rsidRPr="003232A4">
        <w:rPr>
          <w:rFonts w:ascii="David" w:hAnsi="David" w:cs="David"/>
          <w:i/>
          <w:iCs/>
          <w:rtl/>
        </w:rPr>
        <w:t xml:space="preserve"> – </w:t>
      </w:r>
      <w:r w:rsidRPr="003232A4">
        <w:rPr>
          <w:rFonts w:ascii="David" w:hAnsi="David" w:cs="David" w:hint="cs"/>
          <w:i/>
          <w:iCs/>
          <w:rtl/>
        </w:rPr>
        <w:t>"מיתקן</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מערך</w:t>
      </w:r>
      <w:r w:rsidRPr="003232A4">
        <w:rPr>
          <w:rFonts w:ascii="David" w:hAnsi="David" w:cs="David"/>
          <w:i/>
          <w:iCs/>
          <w:rtl/>
        </w:rPr>
        <w:t xml:space="preserve"> </w:t>
      </w:r>
      <w:r w:rsidRPr="003232A4">
        <w:rPr>
          <w:rFonts w:ascii="David" w:hAnsi="David" w:cs="David" w:hint="cs"/>
          <w:i/>
          <w:iCs/>
          <w:rtl/>
        </w:rPr>
        <w:t>מיתקנים</w:t>
      </w:r>
      <w:r w:rsidRPr="003232A4">
        <w:rPr>
          <w:rFonts w:ascii="David" w:hAnsi="David" w:cs="David"/>
          <w:i/>
          <w:iCs/>
          <w:rtl/>
        </w:rPr>
        <w:t xml:space="preserve">, </w:t>
      </w:r>
      <w:r w:rsidRPr="003232A4">
        <w:rPr>
          <w:rFonts w:ascii="David" w:hAnsi="David" w:cs="David" w:hint="cs"/>
          <w:i/>
          <w:iCs/>
          <w:rtl/>
        </w:rPr>
        <w:t>נייח</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נייד</w:t>
      </w:r>
      <w:r w:rsidRPr="003232A4">
        <w:rPr>
          <w:rFonts w:ascii="David" w:hAnsi="David" w:cs="David"/>
          <w:i/>
          <w:iCs/>
          <w:rtl/>
        </w:rPr>
        <w:t xml:space="preserve">, </w:t>
      </w:r>
      <w:r w:rsidRPr="003232A4">
        <w:rPr>
          <w:rFonts w:ascii="David" w:hAnsi="David" w:cs="David" w:hint="cs"/>
          <w:i/>
          <w:iCs/>
          <w:rtl/>
        </w:rPr>
        <w:t>לרבות</w:t>
      </w:r>
      <w:r w:rsidRPr="003232A4">
        <w:rPr>
          <w:rFonts w:ascii="David" w:hAnsi="David" w:cs="David"/>
          <w:i/>
          <w:iCs/>
          <w:rtl/>
        </w:rPr>
        <w:t xml:space="preserve"> </w:t>
      </w:r>
      <w:r w:rsidRPr="003232A4">
        <w:rPr>
          <w:rFonts w:ascii="David" w:hAnsi="David" w:cs="David" w:hint="cs"/>
          <w:i/>
          <w:iCs/>
          <w:rtl/>
        </w:rPr>
        <w:t>מכונה</w:t>
      </w:r>
      <w:r w:rsidRPr="003232A4">
        <w:rPr>
          <w:rFonts w:ascii="David" w:hAnsi="David" w:cs="David"/>
          <w:i/>
          <w:iCs/>
          <w:rtl/>
        </w:rPr>
        <w:t xml:space="preserve">, </w:t>
      </w:r>
      <w:r w:rsidRPr="003232A4">
        <w:rPr>
          <w:rFonts w:ascii="David" w:hAnsi="David" w:cs="David" w:hint="cs"/>
          <w:i/>
          <w:iCs/>
          <w:rtl/>
        </w:rPr>
        <w:t>מכשיר</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חפץ</w:t>
      </w:r>
      <w:r w:rsidRPr="003232A4">
        <w:rPr>
          <w:rFonts w:ascii="David" w:hAnsi="David" w:cs="David"/>
          <w:i/>
          <w:iCs/>
          <w:rtl/>
        </w:rPr>
        <w:t xml:space="preserve">, </w:t>
      </w:r>
      <w:r w:rsidRPr="003232A4">
        <w:rPr>
          <w:rFonts w:ascii="David" w:hAnsi="David" w:cs="David" w:hint="cs"/>
          <w:i/>
          <w:iCs/>
          <w:rtl/>
        </w:rPr>
        <w:t>וכן</w:t>
      </w:r>
      <w:r w:rsidRPr="003232A4">
        <w:rPr>
          <w:rFonts w:ascii="David" w:hAnsi="David" w:cs="David"/>
          <w:i/>
          <w:iCs/>
          <w:rtl/>
        </w:rPr>
        <w:t xml:space="preserve"> </w:t>
      </w:r>
      <w:r w:rsidRPr="003232A4">
        <w:rPr>
          <w:rFonts w:ascii="David" w:hAnsi="David" w:cs="David" w:hint="cs"/>
          <w:i/>
          <w:iCs/>
          <w:rtl/>
        </w:rPr>
        <w:t>מקום</w:t>
      </w:r>
      <w:r w:rsidRPr="003232A4">
        <w:rPr>
          <w:rFonts w:ascii="David" w:hAnsi="David" w:cs="David"/>
          <w:i/>
          <w:iCs/>
          <w:rtl/>
        </w:rPr>
        <w:t xml:space="preserve">, </w:t>
      </w:r>
      <w:r w:rsidRPr="003232A4">
        <w:rPr>
          <w:rFonts w:ascii="David" w:hAnsi="David" w:cs="David" w:hint="cs"/>
          <w:i/>
          <w:iCs/>
          <w:rtl/>
        </w:rPr>
        <w:t>שנפלטים</w:t>
      </w:r>
      <w:r w:rsidRPr="003232A4">
        <w:rPr>
          <w:rFonts w:ascii="David" w:hAnsi="David" w:cs="David"/>
          <w:i/>
          <w:iCs/>
          <w:rtl/>
        </w:rPr>
        <w:t xml:space="preserve"> </w:t>
      </w:r>
      <w:r w:rsidRPr="003232A4">
        <w:rPr>
          <w:rFonts w:ascii="David" w:hAnsi="David" w:cs="David" w:hint="cs"/>
          <w:i/>
          <w:iCs/>
          <w:rtl/>
        </w:rPr>
        <w:t>מהם</w:t>
      </w:r>
      <w:r w:rsidRPr="003232A4">
        <w:rPr>
          <w:rFonts w:ascii="David" w:hAnsi="David" w:cs="David"/>
          <w:i/>
          <w:iCs/>
          <w:rtl/>
        </w:rPr>
        <w:t xml:space="preserve"> </w:t>
      </w:r>
      <w:r w:rsidRPr="003232A4">
        <w:rPr>
          <w:rFonts w:ascii="David" w:hAnsi="David" w:cs="David" w:hint="cs"/>
          <w:i/>
          <w:iCs/>
          <w:rtl/>
        </w:rPr>
        <w:t>מזהמים</w:t>
      </w:r>
      <w:r w:rsidRPr="003232A4">
        <w:rPr>
          <w:rFonts w:ascii="David" w:hAnsi="David" w:cs="David"/>
          <w:i/>
          <w:iCs/>
          <w:rtl/>
        </w:rPr>
        <w:t xml:space="preserve"> </w:t>
      </w:r>
      <w:r w:rsidRPr="003232A4">
        <w:rPr>
          <w:rFonts w:ascii="David" w:hAnsi="David" w:cs="David" w:hint="cs"/>
          <w:i/>
          <w:iCs/>
          <w:rtl/>
        </w:rPr>
        <w:t>לאוויר</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הגורמים</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העלולים</w:t>
      </w:r>
      <w:r w:rsidRPr="003232A4">
        <w:rPr>
          <w:rFonts w:ascii="David" w:hAnsi="David" w:cs="David"/>
          <w:i/>
          <w:iCs/>
          <w:rtl/>
        </w:rPr>
        <w:t xml:space="preserve"> </w:t>
      </w:r>
      <w:r w:rsidRPr="003232A4">
        <w:rPr>
          <w:rFonts w:ascii="David" w:hAnsi="David" w:cs="David" w:hint="cs"/>
          <w:i/>
          <w:iCs/>
          <w:rtl/>
        </w:rPr>
        <w:t>לגרום</w:t>
      </w:r>
      <w:r w:rsidRPr="003232A4">
        <w:rPr>
          <w:rFonts w:ascii="David" w:hAnsi="David" w:cs="David"/>
          <w:i/>
          <w:iCs/>
          <w:rtl/>
        </w:rPr>
        <w:t xml:space="preserve"> </w:t>
      </w:r>
      <w:r w:rsidRPr="003232A4">
        <w:rPr>
          <w:rFonts w:ascii="David" w:hAnsi="David" w:cs="David" w:hint="cs"/>
          <w:i/>
          <w:iCs/>
          <w:rtl/>
        </w:rPr>
        <w:t>לפליטת</w:t>
      </w:r>
      <w:r w:rsidRPr="003232A4">
        <w:rPr>
          <w:rFonts w:ascii="David" w:hAnsi="David" w:cs="David"/>
          <w:i/>
          <w:iCs/>
          <w:rtl/>
        </w:rPr>
        <w:t xml:space="preserve"> </w:t>
      </w:r>
      <w:r w:rsidRPr="003232A4">
        <w:rPr>
          <w:rFonts w:ascii="David" w:hAnsi="David" w:cs="David" w:hint="cs"/>
          <w:b/>
          <w:bCs/>
          <w:i/>
          <w:iCs/>
          <w:rtl/>
        </w:rPr>
        <w:t>מזהמים</w:t>
      </w:r>
      <w:r w:rsidRPr="003232A4">
        <w:rPr>
          <w:rFonts w:ascii="David" w:hAnsi="David" w:cs="David"/>
          <w:b/>
          <w:bCs/>
          <w:i/>
          <w:iCs/>
          <w:rtl/>
        </w:rPr>
        <w:t xml:space="preserve"> </w:t>
      </w:r>
      <w:r w:rsidRPr="003232A4">
        <w:rPr>
          <w:rFonts w:ascii="David" w:hAnsi="David" w:cs="David" w:hint="cs"/>
          <w:b/>
          <w:bCs/>
          <w:i/>
          <w:iCs/>
          <w:rtl/>
        </w:rPr>
        <w:t>לאוויר</w:t>
      </w:r>
      <w:r w:rsidRPr="003232A4">
        <w:rPr>
          <w:rFonts w:ascii="David" w:hAnsi="David" w:cs="David"/>
          <w:i/>
          <w:iCs/>
          <w:rtl/>
        </w:rPr>
        <w:t xml:space="preserve">, </w:t>
      </w:r>
      <w:r w:rsidRPr="003232A4">
        <w:rPr>
          <w:rFonts w:ascii="David" w:hAnsi="David" w:cs="David" w:hint="cs"/>
          <w:i/>
          <w:iCs/>
          <w:rtl/>
        </w:rPr>
        <w:t>עקב</w:t>
      </w:r>
      <w:r w:rsidRPr="003232A4">
        <w:rPr>
          <w:rFonts w:ascii="David" w:hAnsi="David" w:cs="David"/>
          <w:i/>
          <w:iCs/>
          <w:rtl/>
        </w:rPr>
        <w:t xml:space="preserve"> </w:t>
      </w:r>
      <w:r w:rsidRPr="003232A4">
        <w:rPr>
          <w:rFonts w:ascii="David" w:hAnsi="David" w:cs="David" w:hint="cs"/>
          <w:i/>
          <w:iCs/>
          <w:rtl/>
        </w:rPr>
        <w:t>פעולה</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תהליך</w:t>
      </w:r>
      <w:r w:rsidRPr="003232A4">
        <w:rPr>
          <w:rFonts w:ascii="David" w:hAnsi="David" w:cs="David"/>
          <w:i/>
          <w:iCs/>
          <w:rtl/>
        </w:rPr>
        <w:t xml:space="preserve"> </w:t>
      </w:r>
      <w:r w:rsidRPr="003232A4">
        <w:rPr>
          <w:rFonts w:ascii="David" w:hAnsi="David" w:cs="David" w:hint="cs"/>
          <w:i/>
          <w:iCs/>
          <w:rtl/>
        </w:rPr>
        <w:t>המתבצעים</w:t>
      </w:r>
      <w:r w:rsidRPr="003232A4">
        <w:rPr>
          <w:rFonts w:ascii="David" w:hAnsi="David" w:cs="David"/>
          <w:i/>
          <w:iCs/>
          <w:rtl/>
        </w:rPr>
        <w:t xml:space="preserve"> </w:t>
      </w:r>
      <w:r w:rsidRPr="003232A4">
        <w:rPr>
          <w:rFonts w:ascii="David" w:hAnsi="David" w:cs="David" w:hint="cs"/>
          <w:i/>
          <w:iCs/>
          <w:rtl/>
        </w:rPr>
        <w:t>בהם</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lastRenderedPageBreak/>
        <w:t>באמצעותם</w:t>
      </w:r>
      <w:r w:rsidRPr="003232A4">
        <w:rPr>
          <w:rFonts w:ascii="David" w:hAnsi="David" w:cs="David"/>
          <w:i/>
          <w:iCs/>
          <w:rtl/>
        </w:rPr>
        <w:t xml:space="preserve">, </w:t>
      </w:r>
      <w:r w:rsidRPr="003232A4">
        <w:rPr>
          <w:rFonts w:ascii="David" w:hAnsi="David" w:cs="David" w:hint="cs"/>
          <w:i/>
          <w:iCs/>
          <w:rtl/>
        </w:rPr>
        <w:t>לרבות</w:t>
      </w:r>
      <w:r w:rsidRPr="003232A4">
        <w:rPr>
          <w:rFonts w:ascii="David" w:hAnsi="David" w:cs="David"/>
          <w:i/>
          <w:iCs/>
          <w:rtl/>
        </w:rPr>
        <w:t xml:space="preserve"> </w:t>
      </w:r>
      <w:r w:rsidRPr="003232A4">
        <w:rPr>
          <w:rFonts w:ascii="David" w:hAnsi="David" w:cs="David" w:hint="cs"/>
          <w:i/>
          <w:iCs/>
          <w:rtl/>
        </w:rPr>
        <w:t>כל</w:t>
      </w:r>
      <w:r w:rsidRPr="003232A4">
        <w:rPr>
          <w:rFonts w:ascii="David" w:hAnsi="David" w:cs="David"/>
          <w:i/>
          <w:iCs/>
          <w:rtl/>
        </w:rPr>
        <w:t xml:space="preserve"> </w:t>
      </w:r>
      <w:r w:rsidRPr="003232A4">
        <w:rPr>
          <w:rFonts w:ascii="David" w:hAnsi="David" w:cs="David" w:hint="cs"/>
          <w:i/>
          <w:iCs/>
          <w:rtl/>
        </w:rPr>
        <w:t>פעולה</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תהליך</w:t>
      </w:r>
      <w:r w:rsidRPr="003232A4">
        <w:rPr>
          <w:rFonts w:ascii="David" w:hAnsi="David" w:cs="David"/>
          <w:i/>
          <w:iCs/>
          <w:rtl/>
        </w:rPr>
        <w:t xml:space="preserve"> </w:t>
      </w:r>
      <w:r w:rsidRPr="003232A4">
        <w:rPr>
          <w:rFonts w:ascii="David" w:hAnsi="David" w:cs="David" w:hint="cs"/>
          <w:i/>
          <w:iCs/>
          <w:rtl/>
        </w:rPr>
        <w:t>נלווים</w:t>
      </w:r>
      <w:r w:rsidRPr="003232A4">
        <w:rPr>
          <w:rFonts w:ascii="David" w:hAnsi="David" w:cs="David"/>
          <w:i/>
          <w:iCs/>
          <w:rtl/>
        </w:rPr>
        <w:t xml:space="preserve"> </w:t>
      </w:r>
      <w:r w:rsidRPr="003232A4">
        <w:rPr>
          <w:rFonts w:ascii="David" w:hAnsi="David" w:cs="David" w:hint="cs"/>
          <w:i/>
          <w:iCs/>
          <w:rtl/>
        </w:rPr>
        <w:t>שיש</w:t>
      </w:r>
      <w:r w:rsidRPr="003232A4">
        <w:rPr>
          <w:rFonts w:ascii="David" w:hAnsi="David" w:cs="David"/>
          <w:i/>
          <w:iCs/>
          <w:rtl/>
        </w:rPr>
        <w:t xml:space="preserve"> </w:t>
      </w:r>
      <w:r w:rsidRPr="003232A4">
        <w:rPr>
          <w:rFonts w:ascii="David" w:hAnsi="David" w:cs="David" w:hint="cs"/>
          <w:i/>
          <w:iCs/>
          <w:rtl/>
        </w:rPr>
        <w:t>להם</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שעלולה</w:t>
      </w:r>
      <w:r w:rsidRPr="003232A4">
        <w:rPr>
          <w:rFonts w:ascii="David" w:hAnsi="David" w:cs="David"/>
          <w:i/>
          <w:iCs/>
          <w:rtl/>
        </w:rPr>
        <w:t xml:space="preserve"> </w:t>
      </w:r>
      <w:r w:rsidRPr="003232A4">
        <w:rPr>
          <w:rFonts w:ascii="David" w:hAnsi="David" w:cs="David" w:hint="cs"/>
          <w:i/>
          <w:iCs/>
          <w:rtl/>
        </w:rPr>
        <w:t>להיות</w:t>
      </w:r>
      <w:r w:rsidRPr="003232A4">
        <w:rPr>
          <w:rFonts w:ascii="David" w:hAnsi="David" w:cs="David"/>
          <w:i/>
          <w:iCs/>
          <w:rtl/>
        </w:rPr>
        <w:t xml:space="preserve"> </w:t>
      </w:r>
      <w:r w:rsidRPr="003232A4">
        <w:rPr>
          <w:rFonts w:ascii="David" w:hAnsi="David" w:cs="David" w:hint="cs"/>
          <w:i/>
          <w:iCs/>
          <w:rtl/>
        </w:rPr>
        <w:t>להם</w:t>
      </w:r>
      <w:r w:rsidRPr="003232A4">
        <w:rPr>
          <w:rFonts w:ascii="David" w:hAnsi="David" w:cs="David"/>
          <w:i/>
          <w:iCs/>
          <w:rtl/>
        </w:rPr>
        <w:t xml:space="preserve"> </w:t>
      </w:r>
      <w:r w:rsidRPr="003232A4">
        <w:rPr>
          <w:rFonts w:ascii="David" w:hAnsi="David" w:cs="David" w:hint="cs"/>
          <w:i/>
          <w:iCs/>
          <w:rtl/>
        </w:rPr>
        <w:t>השפעה</w:t>
      </w:r>
      <w:r w:rsidRPr="003232A4">
        <w:rPr>
          <w:rFonts w:ascii="David" w:hAnsi="David" w:cs="David"/>
          <w:i/>
          <w:iCs/>
          <w:rtl/>
        </w:rPr>
        <w:t xml:space="preserve"> </w:t>
      </w:r>
      <w:r w:rsidRPr="003232A4">
        <w:rPr>
          <w:rFonts w:ascii="David" w:hAnsi="David" w:cs="David" w:hint="cs"/>
          <w:i/>
          <w:iCs/>
          <w:rtl/>
        </w:rPr>
        <w:t>על</w:t>
      </w:r>
      <w:r w:rsidRPr="003232A4">
        <w:rPr>
          <w:rFonts w:ascii="David" w:hAnsi="David" w:cs="David"/>
          <w:i/>
          <w:iCs/>
          <w:rtl/>
        </w:rPr>
        <w:t xml:space="preserve"> </w:t>
      </w:r>
      <w:r w:rsidRPr="003232A4">
        <w:rPr>
          <w:rFonts w:ascii="David" w:hAnsi="David" w:cs="David" w:hint="cs"/>
          <w:i/>
          <w:iCs/>
          <w:rtl/>
        </w:rPr>
        <w:t>פליטת</w:t>
      </w:r>
      <w:r w:rsidRPr="003232A4">
        <w:rPr>
          <w:rFonts w:ascii="David" w:hAnsi="David" w:cs="David"/>
          <w:i/>
          <w:iCs/>
          <w:rtl/>
        </w:rPr>
        <w:t xml:space="preserve"> </w:t>
      </w:r>
      <w:r w:rsidRPr="003232A4">
        <w:rPr>
          <w:rFonts w:ascii="David" w:hAnsi="David" w:cs="David" w:hint="cs"/>
          <w:i/>
          <w:iCs/>
          <w:rtl/>
        </w:rPr>
        <w:t>מזהמים</w:t>
      </w:r>
      <w:r w:rsidRPr="003232A4">
        <w:rPr>
          <w:rFonts w:ascii="David" w:hAnsi="David" w:cs="David"/>
          <w:i/>
          <w:iCs/>
          <w:rtl/>
        </w:rPr>
        <w:t xml:space="preserve">, </w:t>
      </w:r>
      <w:r w:rsidRPr="003232A4">
        <w:rPr>
          <w:rFonts w:ascii="David" w:hAnsi="David" w:cs="David" w:hint="cs"/>
          <w:i/>
          <w:iCs/>
          <w:rtl/>
        </w:rPr>
        <w:t>ולמעט</w:t>
      </w:r>
      <w:r w:rsidRPr="003232A4">
        <w:rPr>
          <w:rFonts w:ascii="David" w:hAnsi="David" w:cs="David"/>
          <w:i/>
          <w:iCs/>
          <w:rtl/>
        </w:rPr>
        <w:t xml:space="preserve"> </w:t>
      </w:r>
      <w:r w:rsidRPr="003232A4">
        <w:rPr>
          <w:rFonts w:ascii="David" w:hAnsi="David" w:cs="David" w:hint="cs"/>
          <w:i/>
          <w:iCs/>
          <w:rtl/>
        </w:rPr>
        <w:t>אם</w:t>
      </w:r>
      <w:r w:rsidRPr="003232A4">
        <w:rPr>
          <w:rFonts w:ascii="David" w:hAnsi="David" w:cs="David"/>
          <w:i/>
          <w:iCs/>
          <w:rtl/>
        </w:rPr>
        <w:t xml:space="preserve"> </w:t>
      </w:r>
      <w:r w:rsidRPr="003232A4">
        <w:rPr>
          <w:rFonts w:ascii="David" w:hAnsi="David" w:cs="David" w:hint="cs"/>
          <w:i/>
          <w:iCs/>
          <w:rtl/>
        </w:rPr>
        <w:t>זיהום</w:t>
      </w:r>
      <w:r w:rsidRPr="003232A4">
        <w:rPr>
          <w:rFonts w:ascii="David" w:hAnsi="David" w:cs="David"/>
          <w:i/>
          <w:iCs/>
          <w:rtl/>
        </w:rPr>
        <w:t xml:space="preserve"> </w:t>
      </w:r>
      <w:r w:rsidRPr="003232A4">
        <w:rPr>
          <w:rFonts w:ascii="David" w:hAnsi="David" w:cs="David" w:hint="cs"/>
          <w:i/>
          <w:iCs/>
          <w:rtl/>
        </w:rPr>
        <w:t>האוויר</w:t>
      </w:r>
      <w:r w:rsidRPr="003232A4">
        <w:rPr>
          <w:rFonts w:ascii="David" w:hAnsi="David" w:cs="David"/>
          <w:i/>
          <w:iCs/>
          <w:rtl/>
        </w:rPr>
        <w:t xml:space="preserve"> </w:t>
      </w:r>
      <w:r w:rsidRPr="003232A4">
        <w:rPr>
          <w:rFonts w:ascii="David" w:hAnsi="David" w:cs="David" w:hint="cs"/>
          <w:i/>
          <w:iCs/>
          <w:rtl/>
        </w:rPr>
        <w:t>הנגרם</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העלול</w:t>
      </w:r>
      <w:r w:rsidRPr="003232A4">
        <w:rPr>
          <w:rFonts w:ascii="David" w:hAnsi="David" w:cs="David"/>
          <w:i/>
          <w:iCs/>
          <w:rtl/>
        </w:rPr>
        <w:t xml:space="preserve"> </w:t>
      </w:r>
      <w:r w:rsidRPr="003232A4">
        <w:rPr>
          <w:rFonts w:ascii="David" w:hAnsi="David" w:cs="David" w:hint="cs"/>
          <w:i/>
          <w:iCs/>
          <w:rtl/>
        </w:rPr>
        <w:t>להיגרם</w:t>
      </w:r>
      <w:r w:rsidRPr="003232A4">
        <w:rPr>
          <w:rFonts w:ascii="David" w:hAnsi="David" w:cs="David"/>
          <w:i/>
          <w:iCs/>
          <w:rtl/>
        </w:rPr>
        <w:t xml:space="preserve"> </w:t>
      </w:r>
      <w:r w:rsidRPr="003232A4">
        <w:rPr>
          <w:rFonts w:ascii="David" w:hAnsi="David" w:cs="David" w:hint="cs"/>
          <w:i/>
          <w:iCs/>
          <w:rtl/>
        </w:rPr>
        <w:t>מהם</w:t>
      </w:r>
      <w:r w:rsidRPr="003232A4">
        <w:rPr>
          <w:rFonts w:ascii="David" w:hAnsi="David" w:cs="David"/>
          <w:i/>
          <w:iCs/>
          <w:rtl/>
        </w:rPr>
        <w:t xml:space="preserve"> </w:t>
      </w:r>
      <w:r w:rsidRPr="003232A4">
        <w:rPr>
          <w:rFonts w:ascii="David" w:hAnsi="David" w:cs="David" w:hint="cs"/>
          <w:i/>
          <w:iCs/>
          <w:rtl/>
        </w:rPr>
        <w:t>זניח</w:t>
      </w:r>
      <w:r w:rsidRPr="003232A4">
        <w:rPr>
          <w:rFonts w:ascii="David" w:hAnsi="David" w:cs="David" w:hint="cs"/>
          <w:rtl/>
        </w:rPr>
        <w:t>"</w:t>
      </w:r>
    </w:p>
    <w:p w14:paraId="512E5BEC" w14:textId="42D08363" w:rsidR="003232A4" w:rsidRDefault="003232A4" w:rsidP="004F1A4A">
      <w:pPr>
        <w:spacing w:line="276" w:lineRule="auto"/>
        <w:jc w:val="both"/>
        <w:rPr>
          <w:rFonts w:ascii="David" w:hAnsi="David" w:cs="David"/>
          <w:rtl/>
        </w:rPr>
      </w:pPr>
      <w:r w:rsidRPr="003232A4">
        <w:rPr>
          <w:rFonts w:ascii="David" w:hAnsi="David" w:cs="David" w:hint="cs"/>
          <w:rtl/>
        </w:rPr>
        <w:t>שורה תחתונה מדובר בערובות אגזוזים וכל דבר שיוצא ממנו עשן</w:t>
      </w:r>
      <w:r w:rsidR="00534C1E">
        <w:rPr>
          <w:rFonts w:ascii="David" w:hAnsi="David" w:cs="David" w:hint="cs"/>
          <w:rtl/>
        </w:rPr>
        <w:t xml:space="preserve"> ו</w:t>
      </w:r>
      <w:r w:rsidRPr="003232A4">
        <w:rPr>
          <w:rFonts w:ascii="David" w:hAnsi="David" w:cs="David" w:hint="cs"/>
          <w:rtl/>
        </w:rPr>
        <w:t>נפלטים ממנו מזהמים</w:t>
      </w:r>
      <w:r>
        <w:rPr>
          <w:rFonts w:ascii="David" w:hAnsi="David" w:cs="David" w:hint="cs"/>
          <w:rtl/>
        </w:rPr>
        <w:t>.</w:t>
      </w:r>
    </w:p>
    <w:p w14:paraId="52883D0F" w14:textId="46F5724A" w:rsidR="003232A4" w:rsidRDefault="003232A4" w:rsidP="004F1A4A">
      <w:pPr>
        <w:spacing w:line="276" w:lineRule="auto"/>
        <w:jc w:val="both"/>
        <w:rPr>
          <w:rFonts w:ascii="David" w:hAnsi="David" w:cs="David"/>
          <w:rtl/>
        </w:rPr>
      </w:pPr>
      <w:r w:rsidRPr="003232A4">
        <w:rPr>
          <w:rFonts w:ascii="David" w:hAnsi="David" w:cs="David" w:hint="cs"/>
          <w:u w:val="single"/>
          <w:rtl/>
        </w:rPr>
        <w:t>מהם מזהמים</w:t>
      </w:r>
      <w:r w:rsidRPr="003232A4">
        <w:rPr>
          <w:rFonts w:ascii="David" w:hAnsi="David" w:cs="David" w:hint="cs"/>
          <w:rtl/>
        </w:rPr>
        <w:t xml:space="preserve">? </w:t>
      </w:r>
    </w:p>
    <w:p w14:paraId="4DC70511" w14:textId="0F8296E7" w:rsidR="003232A4" w:rsidRPr="003232A4" w:rsidRDefault="003232A4" w:rsidP="004F1A4A">
      <w:pPr>
        <w:spacing w:after="0" w:line="276" w:lineRule="auto"/>
        <w:jc w:val="both"/>
        <w:rPr>
          <w:rFonts w:ascii="David" w:hAnsi="David" w:cs="David"/>
          <w:i/>
          <w:iCs/>
          <w:rtl/>
        </w:rPr>
      </w:pPr>
      <w:r w:rsidRPr="003232A4">
        <w:rPr>
          <w:rFonts w:ascii="David" w:hAnsi="David" w:cs="David"/>
          <w:rtl/>
        </w:rPr>
        <w:t>"</w:t>
      </w:r>
      <w:r w:rsidRPr="003232A4">
        <w:rPr>
          <w:rFonts w:ascii="David" w:hAnsi="David" w:cs="David" w:hint="cs"/>
          <w:b/>
          <w:bCs/>
          <w:rtl/>
        </w:rPr>
        <w:t>מזהם</w:t>
      </w:r>
      <w:r w:rsidRPr="003232A4">
        <w:rPr>
          <w:rFonts w:ascii="David" w:hAnsi="David" w:cs="David"/>
          <w:rtl/>
        </w:rPr>
        <w:t>"</w:t>
      </w:r>
      <w:r w:rsidRPr="003232A4">
        <w:rPr>
          <w:rFonts w:ascii="David" w:hAnsi="David" w:cs="David"/>
          <w:i/>
          <w:iCs/>
          <w:rtl/>
        </w:rPr>
        <w:t xml:space="preserve"> – </w:t>
      </w:r>
      <w:r w:rsidRPr="003232A4">
        <w:rPr>
          <w:rFonts w:ascii="David" w:hAnsi="David" w:cs="David" w:hint="cs"/>
          <w:i/>
          <w:iCs/>
          <w:rtl/>
        </w:rPr>
        <w:t>כל</w:t>
      </w:r>
      <w:r w:rsidRPr="003232A4">
        <w:rPr>
          <w:rFonts w:ascii="David" w:hAnsi="David" w:cs="David"/>
          <w:i/>
          <w:iCs/>
          <w:rtl/>
        </w:rPr>
        <w:t xml:space="preserve"> </w:t>
      </w:r>
      <w:r w:rsidRPr="003232A4">
        <w:rPr>
          <w:rFonts w:ascii="David" w:hAnsi="David" w:cs="David" w:hint="cs"/>
          <w:i/>
          <w:iCs/>
          <w:rtl/>
        </w:rPr>
        <w:t>אחד</w:t>
      </w:r>
      <w:r w:rsidRPr="003232A4">
        <w:rPr>
          <w:rFonts w:ascii="David" w:hAnsi="David" w:cs="David"/>
          <w:i/>
          <w:iCs/>
          <w:rtl/>
        </w:rPr>
        <w:t xml:space="preserve"> </w:t>
      </w:r>
      <w:r w:rsidRPr="003232A4">
        <w:rPr>
          <w:rFonts w:ascii="David" w:hAnsi="David" w:cs="David" w:hint="cs"/>
          <w:i/>
          <w:iCs/>
          <w:rtl/>
        </w:rPr>
        <w:t>מאלה</w:t>
      </w:r>
      <w:r w:rsidRPr="003232A4">
        <w:rPr>
          <w:rFonts w:ascii="David" w:hAnsi="David" w:cs="David"/>
          <w:i/>
          <w:iCs/>
          <w:rtl/>
        </w:rPr>
        <w:t>:</w:t>
      </w:r>
    </w:p>
    <w:p w14:paraId="671A44A6" w14:textId="2535AF38" w:rsidR="003232A4" w:rsidRPr="003232A4" w:rsidRDefault="003232A4" w:rsidP="004F1A4A">
      <w:pPr>
        <w:spacing w:after="0" w:line="276" w:lineRule="auto"/>
        <w:jc w:val="both"/>
        <w:rPr>
          <w:rFonts w:ascii="David" w:hAnsi="David" w:cs="David"/>
          <w:i/>
          <w:iCs/>
          <w:rtl/>
        </w:rPr>
      </w:pPr>
      <w:r w:rsidRPr="003232A4">
        <w:rPr>
          <w:rFonts w:ascii="David" w:hAnsi="David" w:cs="David"/>
          <w:i/>
          <w:iCs/>
          <w:rtl/>
        </w:rPr>
        <w:t xml:space="preserve">(1) </w:t>
      </w:r>
      <w:r w:rsidRPr="003232A4">
        <w:rPr>
          <w:rFonts w:ascii="David" w:hAnsi="David" w:cs="David" w:hint="cs"/>
          <w:i/>
          <w:iCs/>
          <w:rtl/>
        </w:rPr>
        <w:t>חומר</w:t>
      </w:r>
      <w:r w:rsidRPr="003232A4">
        <w:rPr>
          <w:rFonts w:ascii="David" w:hAnsi="David" w:cs="David"/>
          <w:i/>
          <w:iCs/>
          <w:rtl/>
        </w:rPr>
        <w:t xml:space="preserve"> </w:t>
      </w:r>
      <w:r w:rsidRPr="003232A4">
        <w:rPr>
          <w:rFonts w:ascii="David" w:hAnsi="David" w:cs="David" w:hint="cs"/>
          <w:i/>
          <w:iCs/>
          <w:rtl/>
        </w:rPr>
        <w:t>המנוי</w:t>
      </w:r>
      <w:r w:rsidRPr="003232A4">
        <w:rPr>
          <w:rFonts w:ascii="David" w:hAnsi="David" w:cs="David"/>
          <w:i/>
          <w:iCs/>
          <w:rtl/>
        </w:rPr>
        <w:t xml:space="preserve"> </w:t>
      </w:r>
      <w:r w:rsidRPr="003232A4">
        <w:rPr>
          <w:rFonts w:ascii="David" w:hAnsi="David" w:cs="David" w:hint="cs"/>
          <w:i/>
          <w:iCs/>
          <w:rtl/>
        </w:rPr>
        <w:t>בתוספת</w:t>
      </w:r>
      <w:r w:rsidRPr="003232A4">
        <w:rPr>
          <w:rFonts w:ascii="David" w:hAnsi="David" w:cs="David"/>
          <w:i/>
          <w:iCs/>
          <w:rtl/>
        </w:rPr>
        <w:t xml:space="preserve"> </w:t>
      </w:r>
      <w:r w:rsidRPr="003232A4">
        <w:rPr>
          <w:rFonts w:ascii="David" w:hAnsi="David" w:cs="David" w:hint="cs"/>
          <w:i/>
          <w:iCs/>
          <w:rtl/>
        </w:rPr>
        <w:t>הראשונה</w:t>
      </w:r>
      <w:r w:rsidRPr="003232A4">
        <w:rPr>
          <w:rFonts w:ascii="David" w:hAnsi="David" w:cs="David"/>
          <w:i/>
          <w:iCs/>
          <w:rtl/>
        </w:rPr>
        <w:t>;</w:t>
      </w:r>
    </w:p>
    <w:p w14:paraId="75C88E96" w14:textId="5CC1334B" w:rsidR="003232A4" w:rsidRPr="003232A4" w:rsidRDefault="003232A4" w:rsidP="004F1A4A">
      <w:pPr>
        <w:spacing w:after="0" w:line="276" w:lineRule="auto"/>
        <w:jc w:val="both"/>
        <w:rPr>
          <w:rFonts w:ascii="David" w:hAnsi="David" w:cs="David"/>
          <w:i/>
          <w:iCs/>
          <w:rtl/>
        </w:rPr>
      </w:pPr>
      <w:r w:rsidRPr="003232A4">
        <w:rPr>
          <w:rFonts w:ascii="David" w:hAnsi="David" w:cs="David"/>
          <w:i/>
          <w:iCs/>
          <w:rtl/>
        </w:rPr>
        <w:t xml:space="preserve">(2) </w:t>
      </w:r>
      <w:r w:rsidRPr="003232A4">
        <w:rPr>
          <w:rFonts w:ascii="David" w:hAnsi="David" w:cs="David" w:hint="cs"/>
          <w:i/>
          <w:iCs/>
          <w:rtl/>
        </w:rPr>
        <w:t>חומר</w:t>
      </w:r>
      <w:r w:rsidRPr="003232A4">
        <w:rPr>
          <w:rFonts w:ascii="David" w:hAnsi="David" w:cs="David"/>
          <w:i/>
          <w:iCs/>
          <w:rtl/>
        </w:rPr>
        <w:t xml:space="preserve">, </w:t>
      </w:r>
      <w:r w:rsidRPr="003232A4">
        <w:rPr>
          <w:rFonts w:ascii="David" w:hAnsi="David" w:cs="David" w:hint="cs"/>
          <w:i/>
          <w:iCs/>
          <w:rtl/>
        </w:rPr>
        <w:t>לרבות</w:t>
      </w:r>
      <w:r w:rsidRPr="003232A4">
        <w:rPr>
          <w:rFonts w:ascii="David" w:hAnsi="David" w:cs="David"/>
          <w:i/>
          <w:iCs/>
          <w:rtl/>
        </w:rPr>
        <w:t xml:space="preserve"> </w:t>
      </w:r>
      <w:r w:rsidRPr="003232A4">
        <w:rPr>
          <w:rFonts w:ascii="David" w:hAnsi="David" w:cs="David" w:hint="cs"/>
          <w:i/>
          <w:iCs/>
          <w:rtl/>
        </w:rPr>
        <w:t>חומר</w:t>
      </w:r>
      <w:r w:rsidRPr="003232A4">
        <w:rPr>
          <w:rFonts w:ascii="David" w:hAnsi="David" w:cs="David"/>
          <w:i/>
          <w:iCs/>
          <w:rtl/>
        </w:rPr>
        <w:t xml:space="preserve"> </w:t>
      </w:r>
      <w:r w:rsidRPr="003232A4">
        <w:rPr>
          <w:rFonts w:ascii="David" w:hAnsi="David" w:cs="David" w:hint="cs"/>
          <w:i/>
          <w:iCs/>
          <w:rtl/>
        </w:rPr>
        <w:t>כימי</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ביולוגי</w:t>
      </w:r>
      <w:r w:rsidRPr="003232A4">
        <w:rPr>
          <w:rFonts w:ascii="David" w:hAnsi="David" w:cs="David"/>
          <w:i/>
          <w:iCs/>
          <w:rtl/>
        </w:rPr>
        <w:t xml:space="preserve">, </w:t>
      </w:r>
      <w:r w:rsidRPr="003232A4">
        <w:rPr>
          <w:rFonts w:ascii="David" w:hAnsi="David" w:cs="David" w:hint="cs"/>
          <w:i/>
          <w:iCs/>
          <w:rtl/>
        </w:rPr>
        <w:t>וכן</w:t>
      </w:r>
      <w:r w:rsidRPr="003232A4">
        <w:rPr>
          <w:rFonts w:ascii="David" w:hAnsi="David" w:cs="David"/>
          <w:i/>
          <w:iCs/>
          <w:rtl/>
        </w:rPr>
        <w:t xml:space="preserve"> </w:t>
      </w:r>
      <w:r w:rsidRPr="003232A4">
        <w:rPr>
          <w:rFonts w:ascii="David" w:hAnsi="David" w:cs="David" w:hint="cs"/>
          <w:i/>
          <w:iCs/>
          <w:rtl/>
        </w:rPr>
        <w:t>חומר</w:t>
      </w:r>
      <w:r w:rsidRPr="003232A4">
        <w:rPr>
          <w:rFonts w:ascii="David" w:hAnsi="David" w:cs="David"/>
          <w:i/>
          <w:iCs/>
          <w:rtl/>
        </w:rPr>
        <w:t xml:space="preserve"> </w:t>
      </w:r>
      <w:r w:rsidRPr="003232A4">
        <w:rPr>
          <w:rFonts w:ascii="David" w:hAnsi="David" w:cs="David" w:hint="cs"/>
          <w:i/>
          <w:iCs/>
          <w:rtl/>
        </w:rPr>
        <w:t>מוצא</w:t>
      </w:r>
      <w:r w:rsidRPr="003232A4">
        <w:rPr>
          <w:rFonts w:ascii="David" w:hAnsi="David" w:cs="David"/>
          <w:i/>
          <w:iCs/>
          <w:rtl/>
        </w:rPr>
        <w:t xml:space="preserve"> </w:t>
      </w:r>
      <w:r w:rsidRPr="003232A4">
        <w:rPr>
          <w:rFonts w:ascii="David" w:hAnsi="David" w:cs="David" w:hint="cs"/>
          <w:i/>
          <w:iCs/>
          <w:rtl/>
        </w:rPr>
        <w:t>לחומר</w:t>
      </w:r>
      <w:r w:rsidRPr="003232A4">
        <w:rPr>
          <w:rFonts w:ascii="David" w:hAnsi="David" w:cs="David"/>
          <w:i/>
          <w:iCs/>
          <w:rtl/>
        </w:rPr>
        <w:t xml:space="preserve"> </w:t>
      </w:r>
      <w:r w:rsidRPr="003232A4">
        <w:rPr>
          <w:rFonts w:ascii="David" w:hAnsi="David" w:cs="David" w:hint="cs"/>
          <w:i/>
          <w:iCs/>
          <w:rtl/>
        </w:rPr>
        <w:t>כאמור</w:t>
      </w:r>
      <w:r w:rsidRPr="003232A4">
        <w:rPr>
          <w:rFonts w:ascii="David" w:hAnsi="David" w:cs="David"/>
          <w:i/>
          <w:iCs/>
          <w:rtl/>
        </w:rPr>
        <w:t xml:space="preserve">, </w:t>
      </w:r>
      <w:r w:rsidRPr="003232A4">
        <w:rPr>
          <w:rFonts w:ascii="David" w:hAnsi="David" w:cs="David" w:hint="cs"/>
          <w:i/>
          <w:iCs/>
          <w:rtl/>
        </w:rPr>
        <w:t>שנוכחותם</w:t>
      </w:r>
      <w:r w:rsidRPr="003232A4">
        <w:rPr>
          <w:rFonts w:ascii="David" w:hAnsi="David" w:cs="David"/>
          <w:i/>
          <w:iCs/>
          <w:rtl/>
        </w:rPr>
        <w:t xml:space="preserve"> </w:t>
      </w:r>
      <w:r w:rsidRPr="003232A4">
        <w:rPr>
          <w:rFonts w:ascii="David" w:hAnsi="David" w:cs="David" w:hint="cs"/>
          <w:i/>
          <w:iCs/>
          <w:rtl/>
        </w:rPr>
        <w:t>באוויר</w:t>
      </w:r>
      <w:r w:rsidRPr="003232A4">
        <w:rPr>
          <w:rFonts w:ascii="David" w:hAnsi="David" w:cs="David"/>
          <w:i/>
          <w:iCs/>
          <w:rtl/>
        </w:rPr>
        <w:t xml:space="preserve"> </w:t>
      </w:r>
      <w:r w:rsidRPr="003232A4">
        <w:rPr>
          <w:rFonts w:ascii="David" w:hAnsi="David" w:cs="David" w:hint="cs"/>
          <w:i/>
          <w:iCs/>
          <w:rtl/>
        </w:rPr>
        <w:t>גורמת</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עלולה</w:t>
      </w:r>
      <w:r w:rsidRPr="003232A4">
        <w:rPr>
          <w:rFonts w:ascii="David" w:hAnsi="David" w:cs="David"/>
          <w:i/>
          <w:iCs/>
          <w:rtl/>
        </w:rPr>
        <w:t xml:space="preserve"> </w:t>
      </w:r>
      <w:r w:rsidRPr="003232A4">
        <w:rPr>
          <w:rFonts w:ascii="David" w:hAnsi="David" w:cs="David" w:hint="cs"/>
          <w:i/>
          <w:iCs/>
          <w:rtl/>
        </w:rPr>
        <w:t>לגרום</w:t>
      </w:r>
      <w:r w:rsidRPr="003232A4">
        <w:rPr>
          <w:rFonts w:ascii="David" w:hAnsi="David" w:cs="David"/>
          <w:i/>
          <w:iCs/>
          <w:rtl/>
        </w:rPr>
        <w:t xml:space="preserve"> –</w:t>
      </w:r>
    </w:p>
    <w:p w14:paraId="2A12FB1E" w14:textId="33AB03F7" w:rsidR="003232A4" w:rsidRPr="003232A4" w:rsidRDefault="003232A4" w:rsidP="004F1A4A">
      <w:pPr>
        <w:spacing w:after="0" w:line="276" w:lineRule="auto"/>
        <w:jc w:val="both"/>
        <w:rPr>
          <w:rFonts w:ascii="David" w:hAnsi="David" w:cs="David"/>
          <w:i/>
          <w:iCs/>
          <w:rtl/>
        </w:rPr>
      </w:pPr>
      <w:r w:rsidRPr="003232A4">
        <w:rPr>
          <w:rFonts w:ascii="David" w:hAnsi="David" w:cs="David"/>
          <w:i/>
          <w:iCs/>
          <w:rtl/>
        </w:rPr>
        <w:t>(</w:t>
      </w:r>
      <w:r w:rsidRPr="003232A4">
        <w:rPr>
          <w:rFonts w:ascii="David" w:hAnsi="David" w:cs="David" w:hint="cs"/>
          <w:i/>
          <w:iCs/>
          <w:rtl/>
        </w:rPr>
        <w:t>א</w:t>
      </w:r>
      <w:r w:rsidRPr="003232A4">
        <w:rPr>
          <w:rFonts w:ascii="David" w:hAnsi="David" w:cs="David"/>
          <w:i/>
          <w:iCs/>
          <w:rtl/>
        </w:rPr>
        <w:t xml:space="preserve">) </w:t>
      </w:r>
      <w:r w:rsidRPr="003232A4">
        <w:rPr>
          <w:rFonts w:ascii="David" w:hAnsi="David" w:cs="David" w:hint="cs"/>
          <w:i/>
          <w:iCs/>
          <w:rtl/>
        </w:rPr>
        <w:t>לסיכון</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לפגיעה</w:t>
      </w:r>
      <w:r w:rsidRPr="003232A4">
        <w:rPr>
          <w:rFonts w:ascii="David" w:hAnsi="David" w:cs="David"/>
          <w:i/>
          <w:iCs/>
          <w:rtl/>
        </w:rPr>
        <w:t xml:space="preserve"> </w:t>
      </w:r>
      <w:r w:rsidRPr="003232A4">
        <w:rPr>
          <w:rFonts w:ascii="David" w:hAnsi="David" w:cs="David" w:hint="cs"/>
          <w:i/>
          <w:iCs/>
          <w:rtl/>
        </w:rPr>
        <w:t>בחיי</w:t>
      </w:r>
      <w:r w:rsidRPr="003232A4">
        <w:rPr>
          <w:rFonts w:ascii="David" w:hAnsi="David" w:cs="David"/>
          <w:i/>
          <w:iCs/>
          <w:rtl/>
        </w:rPr>
        <w:t xml:space="preserve"> </w:t>
      </w:r>
      <w:r w:rsidRPr="003232A4">
        <w:rPr>
          <w:rFonts w:ascii="David" w:hAnsi="David" w:cs="David" w:hint="cs"/>
          <w:i/>
          <w:iCs/>
          <w:rtl/>
        </w:rPr>
        <w:t>אדם</w:t>
      </w:r>
      <w:r w:rsidRPr="003232A4">
        <w:rPr>
          <w:rFonts w:ascii="David" w:hAnsi="David" w:cs="David"/>
          <w:i/>
          <w:iCs/>
          <w:rtl/>
        </w:rPr>
        <w:t xml:space="preserve">, </w:t>
      </w:r>
      <w:r w:rsidRPr="003232A4">
        <w:rPr>
          <w:rFonts w:ascii="David" w:hAnsi="David" w:cs="David" w:hint="cs"/>
          <w:i/>
          <w:iCs/>
          <w:rtl/>
        </w:rPr>
        <w:t>בבריאותם</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באיכות</w:t>
      </w:r>
      <w:r w:rsidRPr="003232A4">
        <w:rPr>
          <w:rFonts w:ascii="David" w:hAnsi="David" w:cs="David"/>
          <w:i/>
          <w:iCs/>
          <w:rtl/>
        </w:rPr>
        <w:t xml:space="preserve"> </w:t>
      </w:r>
      <w:r w:rsidRPr="003232A4">
        <w:rPr>
          <w:rFonts w:ascii="David" w:hAnsi="David" w:cs="David" w:hint="cs"/>
          <w:i/>
          <w:iCs/>
          <w:rtl/>
        </w:rPr>
        <w:t>חייהם</w:t>
      </w:r>
      <w:r w:rsidRPr="003232A4">
        <w:rPr>
          <w:rFonts w:ascii="David" w:hAnsi="David" w:cs="David"/>
          <w:i/>
          <w:iCs/>
          <w:rtl/>
        </w:rPr>
        <w:t xml:space="preserve"> </w:t>
      </w:r>
      <w:r w:rsidRPr="003232A4">
        <w:rPr>
          <w:rFonts w:ascii="David" w:hAnsi="David" w:cs="David" w:hint="cs"/>
          <w:i/>
          <w:iCs/>
          <w:rtl/>
        </w:rPr>
        <w:t>של</w:t>
      </w:r>
      <w:r w:rsidRPr="003232A4">
        <w:rPr>
          <w:rFonts w:ascii="David" w:hAnsi="David" w:cs="David"/>
          <w:i/>
          <w:iCs/>
          <w:rtl/>
        </w:rPr>
        <w:t xml:space="preserve"> </w:t>
      </w:r>
      <w:r w:rsidRPr="003232A4">
        <w:rPr>
          <w:rFonts w:ascii="David" w:hAnsi="David" w:cs="David" w:hint="cs"/>
          <w:i/>
          <w:iCs/>
          <w:rtl/>
        </w:rPr>
        <w:t>בני</w:t>
      </w:r>
      <w:r w:rsidRPr="003232A4">
        <w:rPr>
          <w:rFonts w:ascii="David" w:hAnsi="David" w:cs="David"/>
          <w:i/>
          <w:iCs/>
          <w:rtl/>
        </w:rPr>
        <w:t xml:space="preserve"> </w:t>
      </w:r>
      <w:r w:rsidRPr="003232A4">
        <w:rPr>
          <w:rFonts w:ascii="David" w:hAnsi="David" w:cs="David" w:hint="cs"/>
          <w:i/>
          <w:iCs/>
          <w:rtl/>
        </w:rPr>
        <w:t>אדם</w:t>
      </w:r>
      <w:r w:rsidRPr="003232A4">
        <w:rPr>
          <w:rFonts w:ascii="David" w:hAnsi="David" w:cs="David"/>
          <w:i/>
          <w:iCs/>
          <w:rtl/>
        </w:rPr>
        <w:t xml:space="preserve">, </w:t>
      </w:r>
      <w:r w:rsidRPr="003232A4">
        <w:rPr>
          <w:rFonts w:ascii="David" w:hAnsi="David" w:cs="David" w:hint="cs"/>
          <w:i/>
          <w:iCs/>
          <w:rtl/>
        </w:rPr>
        <w:t>בנכס</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בסביבה</w:t>
      </w:r>
      <w:r w:rsidRPr="003232A4">
        <w:rPr>
          <w:rFonts w:ascii="David" w:hAnsi="David" w:cs="David"/>
          <w:i/>
          <w:iCs/>
          <w:rtl/>
        </w:rPr>
        <w:t xml:space="preserve">, </w:t>
      </w:r>
      <w:r w:rsidRPr="003232A4">
        <w:rPr>
          <w:rFonts w:ascii="David" w:hAnsi="David" w:cs="David" w:hint="cs"/>
          <w:i/>
          <w:iCs/>
          <w:rtl/>
        </w:rPr>
        <w:t>לרבות</w:t>
      </w:r>
      <w:r w:rsidRPr="003232A4">
        <w:rPr>
          <w:rFonts w:ascii="David" w:hAnsi="David" w:cs="David"/>
          <w:i/>
          <w:iCs/>
          <w:rtl/>
        </w:rPr>
        <w:t xml:space="preserve"> </w:t>
      </w:r>
      <w:r w:rsidRPr="003232A4">
        <w:rPr>
          <w:rFonts w:ascii="David" w:hAnsi="David" w:cs="David" w:hint="cs"/>
          <w:i/>
          <w:iCs/>
          <w:rtl/>
        </w:rPr>
        <w:t>בקרקע</w:t>
      </w:r>
      <w:r w:rsidRPr="003232A4">
        <w:rPr>
          <w:rFonts w:ascii="David" w:hAnsi="David" w:cs="David"/>
          <w:i/>
          <w:iCs/>
          <w:rtl/>
        </w:rPr>
        <w:t xml:space="preserve">, </w:t>
      </w:r>
      <w:r w:rsidRPr="003232A4">
        <w:rPr>
          <w:rFonts w:ascii="David" w:hAnsi="David" w:cs="David" w:hint="cs"/>
          <w:i/>
          <w:iCs/>
          <w:rtl/>
        </w:rPr>
        <w:t>במים</w:t>
      </w:r>
      <w:r w:rsidRPr="003232A4">
        <w:rPr>
          <w:rFonts w:ascii="David" w:hAnsi="David" w:cs="David"/>
          <w:i/>
          <w:iCs/>
          <w:rtl/>
        </w:rPr>
        <w:t xml:space="preserve">, </w:t>
      </w:r>
      <w:r w:rsidRPr="003232A4">
        <w:rPr>
          <w:rFonts w:ascii="David" w:hAnsi="David" w:cs="David" w:hint="cs"/>
          <w:i/>
          <w:iCs/>
          <w:rtl/>
        </w:rPr>
        <w:t>בחי</w:t>
      </w:r>
      <w:r w:rsidRPr="003232A4">
        <w:rPr>
          <w:rFonts w:ascii="David" w:hAnsi="David" w:cs="David"/>
          <w:i/>
          <w:iCs/>
          <w:rtl/>
        </w:rPr>
        <w:t xml:space="preserve"> </w:t>
      </w:r>
      <w:r w:rsidRPr="003232A4">
        <w:rPr>
          <w:rFonts w:ascii="David" w:hAnsi="David" w:cs="David" w:hint="cs"/>
          <w:i/>
          <w:iCs/>
          <w:rtl/>
        </w:rPr>
        <w:t>ובצומח</w:t>
      </w:r>
      <w:r w:rsidRPr="003232A4">
        <w:rPr>
          <w:rFonts w:ascii="David" w:hAnsi="David" w:cs="David"/>
          <w:i/>
          <w:iCs/>
          <w:rtl/>
        </w:rPr>
        <w:t>;</w:t>
      </w:r>
    </w:p>
    <w:p w14:paraId="7DA1FB60" w14:textId="19A78EEE" w:rsidR="003232A4" w:rsidRDefault="003232A4" w:rsidP="004F1A4A">
      <w:pPr>
        <w:spacing w:line="276" w:lineRule="auto"/>
        <w:jc w:val="both"/>
        <w:rPr>
          <w:rFonts w:ascii="David" w:hAnsi="David" w:cs="David"/>
          <w:rtl/>
        </w:rPr>
      </w:pPr>
      <w:r w:rsidRPr="003232A4">
        <w:rPr>
          <w:rFonts w:ascii="David" w:hAnsi="David" w:cs="David"/>
          <w:i/>
          <w:iCs/>
          <w:rtl/>
        </w:rPr>
        <w:t>(</w:t>
      </w:r>
      <w:r w:rsidRPr="003232A4">
        <w:rPr>
          <w:rFonts w:ascii="David" w:hAnsi="David" w:cs="David" w:hint="cs"/>
          <w:i/>
          <w:iCs/>
          <w:rtl/>
        </w:rPr>
        <w:t>ב</w:t>
      </w:r>
      <w:r w:rsidRPr="003232A4">
        <w:rPr>
          <w:rFonts w:ascii="David" w:hAnsi="David" w:cs="David"/>
          <w:i/>
          <w:iCs/>
          <w:rtl/>
        </w:rPr>
        <w:t xml:space="preserve">) </w:t>
      </w:r>
      <w:r w:rsidRPr="003232A4">
        <w:rPr>
          <w:rFonts w:ascii="David" w:hAnsi="David" w:cs="David" w:hint="cs"/>
          <w:i/>
          <w:iCs/>
          <w:rtl/>
        </w:rPr>
        <w:t>לשינוי</w:t>
      </w:r>
      <w:r w:rsidRPr="003232A4">
        <w:rPr>
          <w:rFonts w:ascii="David" w:hAnsi="David" w:cs="David"/>
          <w:i/>
          <w:iCs/>
          <w:rtl/>
        </w:rPr>
        <w:t xml:space="preserve"> </w:t>
      </w:r>
      <w:r w:rsidRPr="003232A4">
        <w:rPr>
          <w:rFonts w:ascii="David" w:hAnsi="David" w:cs="David" w:hint="cs"/>
          <w:i/>
          <w:iCs/>
          <w:rtl/>
        </w:rPr>
        <w:t>באקלים</w:t>
      </w:r>
      <w:r w:rsidRPr="003232A4">
        <w:rPr>
          <w:rFonts w:ascii="David" w:hAnsi="David" w:cs="David"/>
          <w:i/>
          <w:iCs/>
          <w:rtl/>
        </w:rPr>
        <w:t xml:space="preserve">, </w:t>
      </w:r>
      <w:r w:rsidRPr="003232A4">
        <w:rPr>
          <w:rFonts w:ascii="David" w:hAnsi="David" w:cs="David" w:hint="cs"/>
          <w:i/>
          <w:iCs/>
          <w:rtl/>
        </w:rPr>
        <w:t>במזג</w:t>
      </w:r>
      <w:r w:rsidRPr="003232A4">
        <w:rPr>
          <w:rFonts w:ascii="David" w:hAnsi="David" w:cs="David"/>
          <w:i/>
          <w:iCs/>
          <w:rtl/>
        </w:rPr>
        <w:t xml:space="preserve"> </w:t>
      </w:r>
      <w:r w:rsidRPr="003232A4">
        <w:rPr>
          <w:rFonts w:ascii="David" w:hAnsi="David" w:cs="David" w:hint="cs"/>
          <w:i/>
          <w:iCs/>
          <w:rtl/>
        </w:rPr>
        <w:t>האוויר</w:t>
      </w:r>
      <w:r w:rsidRPr="003232A4">
        <w:rPr>
          <w:rFonts w:ascii="David" w:hAnsi="David" w:cs="David"/>
          <w:i/>
          <w:iCs/>
          <w:rtl/>
        </w:rPr>
        <w:t xml:space="preserve"> </w:t>
      </w:r>
      <w:r w:rsidRPr="003232A4">
        <w:rPr>
          <w:rFonts w:ascii="David" w:hAnsi="David" w:cs="David" w:hint="cs"/>
          <w:i/>
          <w:iCs/>
          <w:rtl/>
        </w:rPr>
        <w:t>או</w:t>
      </w:r>
      <w:r w:rsidRPr="003232A4">
        <w:rPr>
          <w:rFonts w:ascii="David" w:hAnsi="David" w:cs="David"/>
          <w:i/>
          <w:iCs/>
          <w:rtl/>
        </w:rPr>
        <w:t xml:space="preserve"> </w:t>
      </w:r>
      <w:r w:rsidRPr="003232A4">
        <w:rPr>
          <w:rFonts w:ascii="David" w:hAnsi="David" w:cs="David" w:hint="cs"/>
          <w:i/>
          <w:iCs/>
          <w:rtl/>
        </w:rPr>
        <w:t>במידת</w:t>
      </w:r>
      <w:r w:rsidRPr="003232A4">
        <w:rPr>
          <w:rFonts w:ascii="David" w:hAnsi="David" w:cs="David"/>
          <w:i/>
          <w:iCs/>
          <w:rtl/>
        </w:rPr>
        <w:t xml:space="preserve"> </w:t>
      </w:r>
      <w:r w:rsidRPr="003232A4">
        <w:rPr>
          <w:rFonts w:ascii="David" w:hAnsi="David" w:cs="David" w:hint="cs"/>
          <w:i/>
          <w:iCs/>
          <w:rtl/>
        </w:rPr>
        <w:t>הראות</w:t>
      </w:r>
      <w:r>
        <w:rPr>
          <w:rFonts w:ascii="David" w:hAnsi="David" w:cs="David" w:hint="cs"/>
          <w:rtl/>
        </w:rPr>
        <w:t>"</w:t>
      </w:r>
    </w:p>
    <w:p w14:paraId="196E1DC8" w14:textId="6FF75B65" w:rsidR="006274CA" w:rsidRDefault="003232A4" w:rsidP="004F1A4A">
      <w:pPr>
        <w:spacing w:line="276" w:lineRule="auto"/>
        <w:jc w:val="both"/>
        <w:rPr>
          <w:rFonts w:ascii="David" w:hAnsi="David" w:cs="David"/>
          <w:rtl/>
        </w:rPr>
      </w:pPr>
      <w:r>
        <w:rPr>
          <w:rFonts w:ascii="David" w:hAnsi="David" w:cs="David" w:hint="cs"/>
          <w:rtl/>
        </w:rPr>
        <w:t>מדובר בהגדרה מאוד רחבה</w:t>
      </w:r>
      <w:r w:rsidR="00756459">
        <w:rPr>
          <w:rFonts w:ascii="David" w:hAnsi="David" w:cs="David" w:hint="cs"/>
          <w:rtl/>
        </w:rPr>
        <w:t>, כל מזהם או מקור פליטה (</w:t>
      </w:r>
      <w:r>
        <w:rPr>
          <w:rFonts w:ascii="David" w:hAnsi="David" w:cs="David" w:hint="cs"/>
          <w:rtl/>
        </w:rPr>
        <w:t>החוק בא לתפוס הכל</w:t>
      </w:r>
      <w:r w:rsidR="00756459">
        <w:rPr>
          <w:rFonts w:ascii="David" w:hAnsi="David" w:cs="David" w:hint="cs"/>
          <w:rtl/>
        </w:rPr>
        <w:t xml:space="preserve">). המרצה לא מכיר אף חוק אוויר נקי בעולם בו הוגדרו גזי חממה כמזהמי אוויר (כמו פד"ח). החוק מאוד רחב ומאפשר </w:t>
      </w:r>
      <w:r>
        <w:rPr>
          <w:rFonts w:ascii="David" w:hAnsi="David" w:cs="David" w:hint="cs"/>
          <w:rtl/>
        </w:rPr>
        <w:t xml:space="preserve">לבצע רגולציה של גזי חממה. </w:t>
      </w:r>
      <w:r w:rsidR="00756459">
        <w:rPr>
          <w:rFonts w:ascii="David" w:hAnsi="David" w:cs="David" w:hint="cs"/>
          <w:rtl/>
        </w:rPr>
        <w:t>הגנ"ס משתמשים בסעיף החוק כדי לאיים על משרד האנרגיה והאוצר, שאם לא יחוקקו חוק אקלים חדש, יש ל</w:t>
      </w:r>
      <w:r w:rsidR="00D230DC">
        <w:rPr>
          <w:rFonts w:ascii="David" w:hAnsi="David" w:cs="David" w:hint="cs"/>
          <w:rtl/>
        </w:rPr>
        <w:t>הם</w:t>
      </w:r>
      <w:r w:rsidR="00756459">
        <w:rPr>
          <w:rFonts w:ascii="David" w:hAnsi="David" w:cs="David" w:hint="cs"/>
          <w:rtl/>
        </w:rPr>
        <w:t xml:space="preserve"> הסמכות מכוח החוק לבצע רגולציה בעצמ</w:t>
      </w:r>
      <w:r w:rsidR="00FD6B90">
        <w:rPr>
          <w:rFonts w:ascii="David" w:hAnsi="David" w:cs="David" w:hint="cs"/>
          <w:rtl/>
        </w:rPr>
        <w:t>ם</w:t>
      </w:r>
      <w:r w:rsidR="00756459">
        <w:rPr>
          <w:rFonts w:ascii="David" w:hAnsi="David" w:cs="David" w:hint="cs"/>
          <w:rtl/>
        </w:rPr>
        <w:t xml:space="preserve">. </w:t>
      </w:r>
    </w:p>
    <w:p w14:paraId="778D36E3" w14:textId="3628FE06" w:rsidR="00106060" w:rsidRDefault="00106060" w:rsidP="004F1A4A">
      <w:pPr>
        <w:spacing w:line="276" w:lineRule="auto"/>
        <w:jc w:val="both"/>
        <w:rPr>
          <w:rFonts w:ascii="David" w:hAnsi="David" w:cs="David"/>
          <w:rtl/>
        </w:rPr>
      </w:pPr>
      <w:r>
        <w:rPr>
          <w:rFonts w:ascii="David" w:hAnsi="David" w:cs="David" w:hint="cs"/>
          <w:rtl/>
        </w:rPr>
        <w:t>אם כן מה שאנחנו יודעים עד כה:</w:t>
      </w:r>
    </w:p>
    <w:p w14:paraId="25252E8F" w14:textId="51A4279B" w:rsidR="00106060" w:rsidRPr="00106060" w:rsidRDefault="00106060" w:rsidP="004F1A4A">
      <w:pPr>
        <w:spacing w:line="276" w:lineRule="auto"/>
        <w:jc w:val="both"/>
        <w:rPr>
          <w:rFonts w:ascii="David" w:hAnsi="David" w:cs="David"/>
          <w:rtl/>
        </w:rPr>
      </w:pPr>
      <w:r w:rsidRPr="00106060">
        <w:rPr>
          <w:rFonts w:ascii="David" w:hAnsi="David" w:cs="David" w:hint="cs"/>
          <w:b/>
          <w:bCs/>
          <w:u w:val="single"/>
          <w:rtl/>
        </w:rPr>
        <w:t xml:space="preserve">סעיף </w:t>
      </w:r>
      <w:r w:rsidRPr="00106060">
        <w:rPr>
          <w:rFonts w:ascii="David" w:hAnsi="David" w:cs="David"/>
          <w:b/>
          <w:bCs/>
          <w:u w:val="single"/>
          <w:rtl/>
        </w:rPr>
        <w:t>13(</w:t>
      </w:r>
      <w:r w:rsidRPr="00106060">
        <w:rPr>
          <w:rFonts w:ascii="David" w:hAnsi="David" w:cs="David" w:hint="cs"/>
          <w:b/>
          <w:bCs/>
          <w:u w:val="single"/>
          <w:rtl/>
        </w:rPr>
        <w:t>א</w:t>
      </w:r>
      <w:r w:rsidRPr="00106060">
        <w:rPr>
          <w:rFonts w:ascii="David" w:hAnsi="David" w:cs="David"/>
          <w:b/>
          <w:bCs/>
          <w:u w:val="single"/>
          <w:rtl/>
        </w:rPr>
        <w:t xml:space="preserve">) </w:t>
      </w:r>
      <w:r w:rsidRPr="00106060">
        <w:rPr>
          <w:rFonts w:ascii="David" w:hAnsi="David" w:cs="David" w:hint="cs"/>
          <w:b/>
          <w:bCs/>
          <w:u w:val="single"/>
          <w:rtl/>
        </w:rPr>
        <w:t>לחוק</w:t>
      </w:r>
      <w:r w:rsidRPr="00106060">
        <w:rPr>
          <w:rFonts w:ascii="David" w:hAnsi="David" w:cs="David" w:hint="cs"/>
          <w:rtl/>
        </w:rPr>
        <w:t xml:space="preserve"> </w:t>
      </w:r>
      <w:r w:rsidRPr="00106060">
        <w:rPr>
          <w:rFonts w:ascii="David" w:hAnsi="David" w:cs="David"/>
          <w:rtl/>
        </w:rPr>
        <w:t>–</w:t>
      </w:r>
      <w:r w:rsidRPr="00106060">
        <w:rPr>
          <w:rFonts w:ascii="David" w:hAnsi="David" w:cs="David" w:hint="cs"/>
          <w:rtl/>
        </w:rPr>
        <w:t xml:space="preserve"> "השר</w:t>
      </w:r>
      <w:r w:rsidRPr="00106060">
        <w:rPr>
          <w:rFonts w:ascii="David" w:hAnsi="David" w:cs="David"/>
          <w:rtl/>
        </w:rPr>
        <w:t xml:space="preserve">, </w:t>
      </w:r>
      <w:r w:rsidRPr="00106060">
        <w:rPr>
          <w:rFonts w:ascii="David" w:hAnsi="David" w:cs="David" w:hint="cs"/>
          <w:rtl/>
        </w:rPr>
        <w:t>באישור</w:t>
      </w:r>
      <w:r w:rsidRPr="00106060">
        <w:rPr>
          <w:rFonts w:ascii="David" w:hAnsi="David" w:cs="David"/>
          <w:rtl/>
        </w:rPr>
        <w:t xml:space="preserve"> </w:t>
      </w:r>
      <w:r w:rsidRPr="00106060">
        <w:rPr>
          <w:rFonts w:ascii="David" w:hAnsi="David" w:cs="David" w:hint="cs"/>
          <w:rtl/>
        </w:rPr>
        <w:t>הוועדה</w:t>
      </w:r>
      <w:r w:rsidRPr="00106060">
        <w:rPr>
          <w:rFonts w:ascii="David" w:hAnsi="David" w:cs="David"/>
          <w:rtl/>
        </w:rPr>
        <w:t xml:space="preserve">, </w:t>
      </w:r>
      <w:r w:rsidRPr="00106060">
        <w:rPr>
          <w:rFonts w:ascii="David" w:hAnsi="David" w:cs="David" w:hint="cs"/>
          <w:rtl/>
        </w:rPr>
        <w:t>יקבע</w:t>
      </w:r>
      <w:r w:rsidRPr="00106060">
        <w:rPr>
          <w:rFonts w:ascii="David" w:hAnsi="David" w:cs="David"/>
          <w:rtl/>
        </w:rPr>
        <w:t xml:space="preserve"> </w:t>
      </w:r>
      <w:r w:rsidRPr="00106060">
        <w:rPr>
          <w:rFonts w:ascii="David" w:hAnsi="David" w:cs="David" w:hint="cs"/>
          <w:rtl/>
        </w:rPr>
        <w:t>הוראות</w:t>
      </w:r>
      <w:r w:rsidRPr="00106060">
        <w:rPr>
          <w:rFonts w:ascii="David" w:hAnsi="David" w:cs="David"/>
          <w:rtl/>
        </w:rPr>
        <w:t xml:space="preserve"> </w:t>
      </w:r>
      <w:r w:rsidRPr="00106060">
        <w:rPr>
          <w:rFonts w:ascii="David" w:hAnsi="David" w:cs="David" w:hint="cs"/>
          <w:rtl/>
        </w:rPr>
        <w:t>למניעה</w:t>
      </w:r>
      <w:r w:rsidRPr="00106060">
        <w:rPr>
          <w:rFonts w:ascii="David" w:hAnsi="David" w:cs="David"/>
          <w:rtl/>
        </w:rPr>
        <w:t xml:space="preserve"> </w:t>
      </w:r>
      <w:r w:rsidRPr="00106060">
        <w:rPr>
          <w:rFonts w:ascii="David" w:hAnsi="David" w:cs="David" w:hint="cs"/>
          <w:rtl/>
        </w:rPr>
        <w:t>ולצמצום</w:t>
      </w:r>
      <w:r w:rsidRPr="00106060">
        <w:rPr>
          <w:rFonts w:ascii="David" w:hAnsi="David" w:cs="David"/>
          <w:rtl/>
        </w:rPr>
        <w:t xml:space="preserve"> </w:t>
      </w:r>
      <w:r w:rsidRPr="00106060">
        <w:rPr>
          <w:rFonts w:ascii="David" w:hAnsi="David" w:cs="David" w:hint="cs"/>
          <w:rtl/>
        </w:rPr>
        <w:t>של</w:t>
      </w:r>
      <w:r w:rsidRPr="00106060">
        <w:rPr>
          <w:rFonts w:ascii="David" w:hAnsi="David" w:cs="David"/>
          <w:rtl/>
        </w:rPr>
        <w:t xml:space="preserve"> </w:t>
      </w:r>
      <w:r w:rsidRPr="00106060">
        <w:rPr>
          <w:rFonts w:ascii="David" w:hAnsi="David" w:cs="David" w:hint="cs"/>
          <w:rtl/>
        </w:rPr>
        <w:t>זיהום</w:t>
      </w:r>
      <w:r w:rsidRPr="00106060">
        <w:rPr>
          <w:rFonts w:ascii="David" w:hAnsi="David" w:cs="David"/>
          <w:rtl/>
        </w:rPr>
        <w:t xml:space="preserve"> </w:t>
      </w:r>
      <w:r w:rsidRPr="00106060">
        <w:rPr>
          <w:rFonts w:ascii="David" w:hAnsi="David" w:cs="David" w:hint="cs"/>
          <w:rtl/>
        </w:rPr>
        <w:t>האוויר</w:t>
      </w:r>
      <w:r>
        <w:rPr>
          <w:rFonts w:ascii="David" w:hAnsi="David" w:cs="David" w:hint="cs"/>
          <w:rtl/>
        </w:rPr>
        <w:t xml:space="preserve"> [</w:t>
      </w:r>
      <w:r w:rsidRPr="00756459">
        <w:rPr>
          <w:rFonts w:ascii="David" w:hAnsi="David" w:cs="David" w:hint="cs"/>
          <w:b/>
          <w:bCs/>
          <w:rtl/>
        </w:rPr>
        <w:t>תוספת ראשונה + בריאות, סביבה, אקלים</w:t>
      </w:r>
      <w:r>
        <w:rPr>
          <w:rFonts w:ascii="David" w:hAnsi="David" w:cs="David" w:hint="cs"/>
          <w:rtl/>
        </w:rPr>
        <w:t xml:space="preserve">] </w:t>
      </w:r>
      <w:r w:rsidRPr="00106060">
        <w:rPr>
          <w:rFonts w:ascii="David" w:hAnsi="David" w:cs="David" w:hint="cs"/>
          <w:rtl/>
        </w:rPr>
        <w:t>ממקורות</w:t>
      </w:r>
      <w:r w:rsidRPr="00106060">
        <w:rPr>
          <w:rFonts w:ascii="David" w:hAnsi="David" w:cs="David"/>
          <w:rtl/>
        </w:rPr>
        <w:t xml:space="preserve"> </w:t>
      </w:r>
      <w:r w:rsidRPr="00106060">
        <w:rPr>
          <w:rFonts w:ascii="David" w:hAnsi="David" w:cs="David" w:hint="cs"/>
          <w:rtl/>
        </w:rPr>
        <w:t>פליטה</w:t>
      </w:r>
      <w:r>
        <w:rPr>
          <w:rFonts w:ascii="David" w:hAnsi="David" w:cs="David" w:hint="cs"/>
          <w:rtl/>
        </w:rPr>
        <w:t xml:space="preserve"> [</w:t>
      </w:r>
      <w:r w:rsidRPr="00756459">
        <w:rPr>
          <w:rFonts w:ascii="David" w:hAnsi="David" w:cs="David" w:hint="cs"/>
          <w:b/>
          <w:bCs/>
          <w:rtl/>
        </w:rPr>
        <w:t>ארובה או אגזוז</w:t>
      </w:r>
      <w:r>
        <w:rPr>
          <w:rFonts w:ascii="David" w:hAnsi="David" w:cs="David" w:hint="cs"/>
          <w:rtl/>
        </w:rPr>
        <w:t xml:space="preserve">] </w:t>
      </w:r>
      <w:r w:rsidRPr="00106060">
        <w:rPr>
          <w:rFonts w:ascii="David" w:hAnsi="David" w:cs="David" w:hint="cs"/>
          <w:rtl/>
        </w:rPr>
        <w:t>נייחים</w:t>
      </w:r>
      <w:r w:rsidRPr="00106060">
        <w:rPr>
          <w:rFonts w:ascii="David" w:hAnsi="David" w:cs="David"/>
          <w:rtl/>
        </w:rPr>
        <w:t xml:space="preserve">; </w:t>
      </w:r>
      <w:r w:rsidRPr="00106060">
        <w:rPr>
          <w:rFonts w:ascii="David" w:hAnsi="David" w:cs="David" w:hint="cs"/>
          <w:rtl/>
        </w:rPr>
        <w:t>הוראות</w:t>
      </w:r>
      <w:r w:rsidRPr="00106060">
        <w:rPr>
          <w:rFonts w:ascii="David" w:hAnsi="David" w:cs="David"/>
          <w:rtl/>
        </w:rPr>
        <w:t xml:space="preserve"> </w:t>
      </w:r>
      <w:r w:rsidRPr="00106060">
        <w:rPr>
          <w:rFonts w:ascii="David" w:hAnsi="David" w:cs="David" w:hint="cs"/>
          <w:rtl/>
        </w:rPr>
        <w:t>כאמור</w:t>
      </w:r>
      <w:r w:rsidRPr="00106060">
        <w:rPr>
          <w:rFonts w:ascii="David" w:hAnsi="David" w:cs="David"/>
          <w:rtl/>
        </w:rPr>
        <w:t xml:space="preserve"> </w:t>
      </w:r>
      <w:r w:rsidRPr="00106060">
        <w:rPr>
          <w:rFonts w:ascii="David" w:hAnsi="David" w:cs="David" w:hint="cs"/>
          <w:rtl/>
        </w:rPr>
        <w:t>יכול</w:t>
      </w:r>
      <w:r w:rsidRPr="00106060">
        <w:rPr>
          <w:rFonts w:ascii="David" w:hAnsi="David" w:cs="David"/>
          <w:rtl/>
        </w:rPr>
        <w:t xml:space="preserve"> </w:t>
      </w:r>
      <w:r w:rsidRPr="00106060">
        <w:rPr>
          <w:rFonts w:ascii="David" w:hAnsi="David" w:cs="David" w:hint="cs"/>
          <w:rtl/>
        </w:rPr>
        <w:t>שייקבעו</w:t>
      </w:r>
      <w:r w:rsidRPr="00106060">
        <w:rPr>
          <w:rFonts w:ascii="David" w:hAnsi="David" w:cs="David"/>
          <w:rtl/>
        </w:rPr>
        <w:t xml:space="preserve"> </w:t>
      </w:r>
      <w:r w:rsidRPr="00106060">
        <w:rPr>
          <w:rFonts w:ascii="David" w:hAnsi="David" w:cs="David" w:hint="cs"/>
          <w:rtl/>
        </w:rPr>
        <w:t>דרך</w:t>
      </w:r>
      <w:r w:rsidRPr="00106060">
        <w:rPr>
          <w:rFonts w:ascii="David" w:hAnsi="David" w:cs="David"/>
          <w:rtl/>
        </w:rPr>
        <w:t xml:space="preserve"> </w:t>
      </w:r>
      <w:r w:rsidRPr="00106060">
        <w:rPr>
          <w:rFonts w:ascii="David" w:hAnsi="David" w:cs="David" w:hint="cs"/>
          <w:rtl/>
        </w:rPr>
        <w:t>כלל</w:t>
      </w:r>
      <w:r w:rsidRPr="00106060">
        <w:rPr>
          <w:rFonts w:ascii="David" w:hAnsi="David" w:cs="David"/>
          <w:rtl/>
        </w:rPr>
        <w:t xml:space="preserve">, </w:t>
      </w:r>
      <w:r w:rsidRPr="00106060">
        <w:rPr>
          <w:rFonts w:ascii="David" w:hAnsi="David" w:cs="David" w:hint="cs"/>
          <w:rtl/>
        </w:rPr>
        <w:t>לסוגי</w:t>
      </w:r>
      <w:r w:rsidRPr="00106060">
        <w:rPr>
          <w:rFonts w:ascii="David" w:hAnsi="David" w:cs="David"/>
          <w:rtl/>
        </w:rPr>
        <w:t xml:space="preserve"> </w:t>
      </w:r>
      <w:r w:rsidRPr="00106060">
        <w:rPr>
          <w:rFonts w:ascii="David" w:hAnsi="David" w:cs="David" w:hint="cs"/>
          <w:rtl/>
        </w:rPr>
        <w:t>מקורות</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נייחים.."</w:t>
      </w:r>
    </w:p>
    <w:p w14:paraId="516AC059" w14:textId="6BC9E01E" w:rsidR="00106060" w:rsidRPr="00106060" w:rsidRDefault="00106060" w:rsidP="004F1A4A">
      <w:pPr>
        <w:spacing w:after="0" w:line="276" w:lineRule="auto"/>
        <w:jc w:val="both"/>
        <w:rPr>
          <w:rFonts w:ascii="David" w:hAnsi="David" w:cs="David"/>
          <w:rtl/>
        </w:rPr>
      </w:pPr>
      <w:r w:rsidRPr="003232A4">
        <w:rPr>
          <w:rFonts w:ascii="David" w:hAnsi="David" w:cs="David" w:hint="cs"/>
          <w:b/>
          <w:bCs/>
          <w:rtl/>
        </w:rPr>
        <w:t>מקור</w:t>
      </w:r>
      <w:r w:rsidRPr="003232A4">
        <w:rPr>
          <w:rFonts w:ascii="David" w:hAnsi="David" w:cs="David"/>
          <w:b/>
          <w:bCs/>
          <w:rtl/>
        </w:rPr>
        <w:t xml:space="preserve"> </w:t>
      </w:r>
      <w:r w:rsidRPr="003232A4">
        <w:rPr>
          <w:rFonts w:ascii="David" w:hAnsi="David" w:cs="David" w:hint="cs"/>
          <w:b/>
          <w:bCs/>
          <w:rtl/>
        </w:rPr>
        <w:t>פליטה</w:t>
      </w:r>
      <w:r w:rsidRPr="003232A4">
        <w:rPr>
          <w:rFonts w:ascii="David" w:hAnsi="David" w:cs="David"/>
          <w:b/>
          <w:bCs/>
          <w:rtl/>
        </w:rPr>
        <w:t xml:space="preserve"> </w:t>
      </w:r>
      <w:r w:rsidRPr="003232A4">
        <w:rPr>
          <w:rFonts w:ascii="David" w:hAnsi="David" w:cs="David" w:hint="cs"/>
          <w:b/>
          <w:bCs/>
          <w:rtl/>
        </w:rPr>
        <w:t>נייח</w:t>
      </w:r>
      <w:r w:rsidRPr="00106060">
        <w:rPr>
          <w:rFonts w:ascii="David" w:hAnsi="David" w:cs="David"/>
          <w:rtl/>
        </w:rPr>
        <w:t xml:space="preserve">" – </w:t>
      </w: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שאינו</w:t>
      </w:r>
      <w:r w:rsidRPr="00106060">
        <w:rPr>
          <w:rFonts w:ascii="David" w:hAnsi="David" w:cs="David"/>
          <w:rtl/>
        </w:rPr>
        <w:t xml:space="preserve"> </w:t>
      </w: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 xml:space="preserve">נייד </w:t>
      </w:r>
      <w:r>
        <w:rPr>
          <w:rFonts w:ascii="David" w:hAnsi="David" w:cs="David" w:hint="cs"/>
          <w:rtl/>
        </w:rPr>
        <w:t>[</w:t>
      </w:r>
      <w:r w:rsidRPr="00756459">
        <w:rPr>
          <w:rFonts w:ascii="David" w:hAnsi="David" w:cs="David" w:hint="cs"/>
          <w:b/>
          <w:bCs/>
          <w:rtl/>
        </w:rPr>
        <w:t>רכב מנועי, כלי שיט, כלי טיס</w:t>
      </w:r>
      <w:r>
        <w:rPr>
          <w:rFonts w:ascii="David" w:hAnsi="David" w:cs="David" w:hint="cs"/>
          <w:rtl/>
        </w:rPr>
        <w:t>]</w:t>
      </w:r>
      <w:r w:rsidRPr="00106060">
        <w:rPr>
          <w:rFonts w:ascii="David" w:hAnsi="David" w:cs="David"/>
          <w:rtl/>
        </w:rPr>
        <w:t xml:space="preserve">, </w:t>
      </w:r>
      <w:r w:rsidRPr="00106060">
        <w:rPr>
          <w:rFonts w:ascii="David" w:hAnsi="David" w:cs="David" w:hint="cs"/>
          <w:u w:val="single"/>
          <w:rtl/>
        </w:rPr>
        <w:t>לרבות</w:t>
      </w:r>
      <w:r w:rsidRPr="00106060">
        <w:rPr>
          <w:rFonts w:ascii="David" w:hAnsi="David" w:cs="David"/>
          <w:rtl/>
        </w:rPr>
        <w:t xml:space="preserve"> </w:t>
      </w:r>
      <w:r w:rsidRPr="00106060">
        <w:rPr>
          <w:rFonts w:ascii="David" w:hAnsi="David" w:cs="David" w:hint="cs"/>
          <w:rtl/>
        </w:rPr>
        <w:t>כל</w:t>
      </w:r>
      <w:r w:rsidRPr="00106060">
        <w:rPr>
          <w:rFonts w:ascii="David" w:hAnsi="David" w:cs="David"/>
          <w:rtl/>
        </w:rPr>
        <w:t xml:space="preserve"> </w:t>
      </w:r>
      <w:r w:rsidRPr="00106060">
        <w:rPr>
          <w:rFonts w:ascii="David" w:hAnsi="David" w:cs="David" w:hint="cs"/>
          <w:rtl/>
        </w:rPr>
        <w:t>אחד</w:t>
      </w:r>
      <w:r w:rsidRPr="00106060">
        <w:rPr>
          <w:rFonts w:ascii="David" w:hAnsi="David" w:cs="David"/>
          <w:rtl/>
        </w:rPr>
        <w:t xml:space="preserve"> </w:t>
      </w:r>
      <w:r w:rsidRPr="00106060">
        <w:rPr>
          <w:rFonts w:ascii="David" w:hAnsi="David" w:cs="David" w:hint="cs"/>
          <w:rtl/>
        </w:rPr>
        <w:t>מאלה</w:t>
      </w:r>
      <w:r w:rsidRPr="00106060">
        <w:rPr>
          <w:rFonts w:ascii="David" w:hAnsi="David" w:cs="David"/>
          <w:rtl/>
        </w:rPr>
        <w:t>:</w:t>
      </w:r>
    </w:p>
    <w:p w14:paraId="0761F366" w14:textId="77777777" w:rsidR="00106060" w:rsidRPr="00106060" w:rsidRDefault="00106060" w:rsidP="004F1A4A">
      <w:pPr>
        <w:spacing w:after="0" w:line="276" w:lineRule="auto"/>
        <w:jc w:val="both"/>
        <w:rPr>
          <w:rFonts w:ascii="David" w:hAnsi="David" w:cs="David"/>
          <w:rtl/>
        </w:rPr>
      </w:pPr>
      <w:r w:rsidRPr="00106060">
        <w:rPr>
          <w:rFonts w:ascii="David" w:hAnsi="David" w:cs="David"/>
          <w:rtl/>
        </w:rPr>
        <w:t xml:space="preserve">(1) </w:t>
      </w: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טעון</w:t>
      </w:r>
      <w:r w:rsidRPr="00106060">
        <w:rPr>
          <w:rFonts w:ascii="David" w:hAnsi="David" w:cs="David"/>
          <w:rtl/>
        </w:rPr>
        <w:t xml:space="preserve"> </w:t>
      </w:r>
      <w:r w:rsidRPr="00106060">
        <w:rPr>
          <w:rFonts w:ascii="David" w:hAnsi="David" w:cs="David" w:hint="cs"/>
          <w:rtl/>
        </w:rPr>
        <w:t>היתר</w:t>
      </w:r>
      <w:r w:rsidRPr="00106060">
        <w:rPr>
          <w:rFonts w:ascii="David" w:hAnsi="David" w:cs="David"/>
          <w:rtl/>
        </w:rPr>
        <w:t>;</w:t>
      </w:r>
    </w:p>
    <w:p w14:paraId="53C33418" w14:textId="77777777" w:rsidR="00106060" w:rsidRPr="00106060" w:rsidRDefault="00106060" w:rsidP="004F1A4A">
      <w:pPr>
        <w:spacing w:after="0" w:line="276" w:lineRule="auto"/>
        <w:jc w:val="both"/>
        <w:rPr>
          <w:rFonts w:ascii="David" w:hAnsi="David" w:cs="David"/>
          <w:rtl/>
        </w:rPr>
      </w:pPr>
      <w:r w:rsidRPr="00106060">
        <w:rPr>
          <w:rFonts w:ascii="David" w:hAnsi="David" w:cs="David"/>
          <w:rtl/>
        </w:rPr>
        <w:t xml:space="preserve">(2) </w:t>
      </w: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החייב</w:t>
      </w:r>
      <w:r w:rsidRPr="00106060">
        <w:rPr>
          <w:rFonts w:ascii="David" w:hAnsi="David" w:cs="David"/>
          <w:rtl/>
        </w:rPr>
        <w:t xml:space="preserve"> </w:t>
      </w:r>
      <w:r w:rsidRPr="00106060">
        <w:rPr>
          <w:rFonts w:ascii="David" w:hAnsi="David" w:cs="David" w:hint="cs"/>
          <w:rtl/>
        </w:rPr>
        <w:t>ברישוי</w:t>
      </w:r>
      <w:r w:rsidRPr="00106060">
        <w:rPr>
          <w:rFonts w:ascii="David" w:hAnsi="David" w:cs="David"/>
          <w:rtl/>
        </w:rPr>
        <w:t xml:space="preserve"> </w:t>
      </w:r>
      <w:r w:rsidRPr="00106060">
        <w:rPr>
          <w:rFonts w:ascii="David" w:hAnsi="David" w:cs="David" w:hint="cs"/>
          <w:rtl/>
        </w:rPr>
        <w:t>לפי</w:t>
      </w:r>
      <w:r w:rsidRPr="00106060">
        <w:rPr>
          <w:rFonts w:ascii="David" w:hAnsi="David" w:cs="David"/>
          <w:rtl/>
        </w:rPr>
        <w:t xml:space="preserve"> </w:t>
      </w:r>
      <w:r w:rsidRPr="00106060">
        <w:rPr>
          <w:rFonts w:ascii="David" w:hAnsi="David" w:cs="David" w:hint="cs"/>
          <w:rtl/>
        </w:rPr>
        <w:t>חוק</w:t>
      </w:r>
      <w:r w:rsidRPr="00106060">
        <w:rPr>
          <w:rFonts w:ascii="David" w:hAnsi="David" w:cs="David"/>
          <w:rtl/>
        </w:rPr>
        <w:t xml:space="preserve"> </w:t>
      </w:r>
      <w:r w:rsidRPr="00106060">
        <w:rPr>
          <w:rFonts w:ascii="David" w:hAnsi="David" w:cs="David" w:hint="cs"/>
          <w:rtl/>
        </w:rPr>
        <w:t>רישוי</w:t>
      </w:r>
      <w:r w:rsidRPr="00106060">
        <w:rPr>
          <w:rFonts w:ascii="David" w:hAnsi="David" w:cs="David"/>
          <w:rtl/>
        </w:rPr>
        <w:t xml:space="preserve"> </w:t>
      </w:r>
      <w:r w:rsidRPr="00106060">
        <w:rPr>
          <w:rFonts w:ascii="David" w:hAnsi="David" w:cs="David" w:hint="cs"/>
          <w:rtl/>
        </w:rPr>
        <w:t>עסקים</w:t>
      </w:r>
      <w:r w:rsidRPr="00106060">
        <w:rPr>
          <w:rFonts w:ascii="David" w:hAnsi="David" w:cs="David"/>
          <w:rtl/>
        </w:rPr>
        <w:t>;</w:t>
      </w:r>
    </w:p>
    <w:p w14:paraId="1F742C60" w14:textId="17E811B4" w:rsidR="00106060" w:rsidRPr="00106060" w:rsidRDefault="00106060" w:rsidP="004F1A4A">
      <w:pPr>
        <w:spacing w:line="276" w:lineRule="auto"/>
        <w:jc w:val="both"/>
        <w:rPr>
          <w:rFonts w:ascii="David" w:hAnsi="David" w:cs="David"/>
          <w:rtl/>
        </w:rPr>
      </w:pPr>
      <w:r w:rsidRPr="00106060">
        <w:rPr>
          <w:rFonts w:ascii="David" w:hAnsi="David" w:cs="David"/>
          <w:rtl/>
        </w:rPr>
        <w:t xml:space="preserve">(3) </w:t>
      </w: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המנוי</w:t>
      </w:r>
      <w:r w:rsidRPr="00106060">
        <w:rPr>
          <w:rFonts w:ascii="David" w:hAnsi="David" w:cs="David"/>
          <w:rtl/>
        </w:rPr>
        <w:t xml:space="preserve"> </w:t>
      </w:r>
      <w:r w:rsidRPr="00106060">
        <w:rPr>
          <w:rFonts w:ascii="David" w:hAnsi="David" w:cs="David" w:hint="cs"/>
          <w:rtl/>
        </w:rPr>
        <w:t>בתוספת</w:t>
      </w:r>
      <w:r w:rsidRPr="00106060">
        <w:rPr>
          <w:rFonts w:ascii="David" w:hAnsi="David" w:cs="David"/>
          <w:rtl/>
        </w:rPr>
        <w:t xml:space="preserve"> </w:t>
      </w:r>
      <w:r w:rsidRPr="00106060">
        <w:rPr>
          <w:rFonts w:ascii="David" w:hAnsi="David" w:cs="David" w:hint="cs"/>
          <w:rtl/>
        </w:rPr>
        <w:t>הרביעית</w:t>
      </w:r>
      <w:r w:rsidRPr="00106060">
        <w:rPr>
          <w:rFonts w:ascii="David" w:hAnsi="David" w:cs="David"/>
          <w:rtl/>
        </w:rPr>
        <w:t>;</w:t>
      </w:r>
      <w:r w:rsidRPr="00106060">
        <w:rPr>
          <w:rFonts w:ascii="David" w:hAnsi="David" w:cs="David" w:hint="cs"/>
          <w:rtl/>
        </w:rPr>
        <w:t>"</w:t>
      </w:r>
    </w:p>
    <w:p w14:paraId="08374D1F" w14:textId="1218A7A8" w:rsidR="006274CA" w:rsidRDefault="006274CA" w:rsidP="004F1A4A">
      <w:pPr>
        <w:spacing w:line="276" w:lineRule="auto"/>
        <w:jc w:val="both"/>
        <w:rPr>
          <w:rFonts w:ascii="David" w:hAnsi="David" w:cs="David"/>
          <w:rtl/>
        </w:rPr>
      </w:pPr>
      <w:r>
        <w:rPr>
          <w:rFonts w:ascii="David" w:hAnsi="David" w:cs="David" w:hint="cs"/>
          <w:rtl/>
        </w:rPr>
        <w:t>עולה השאלה</w:t>
      </w:r>
      <w:r w:rsidR="00106060">
        <w:rPr>
          <w:rFonts w:ascii="David" w:hAnsi="David" w:cs="David" w:hint="cs"/>
          <w:rtl/>
        </w:rPr>
        <w:t xml:space="preserve">, מה המשמעות של השלושה? אנו לא יודעים. </w:t>
      </w:r>
    </w:p>
    <w:p w14:paraId="74AD4F20" w14:textId="4FDC8155" w:rsidR="00106060" w:rsidRDefault="00106060">
      <w:pPr>
        <w:pStyle w:val="a9"/>
        <w:numPr>
          <w:ilvl w:val="0"/>
          <w:numId w:val="43"/>
        </w:numPr>
        <w:spacing w:line="276" w:lineRule="auto"/>
        <w:jc w:val="both"/>
        <w:rPr>
          <w:rFonts w:ascii="David" w:hAnsi="David" w:cs="David"/>
        </w:rPr>
      </w:pPr>
      <w:r w:rsidRPr="00106060">
        <w:rPr>
          <w:rFonts w:ascii="David" w:hAnsi="David" w:cs="David" w:hint="cs"/>
          <w:rtl/>
        </w:rPr>
        <w:t>"</w:t>
      </w:r>
      <w:r w:rsidRPr="00106060">
        <w:rPr>
          <w:rFonts w:ascii="David" w:hAnsi="David" w:cs="David" w:hint="cs"/>
          <w:b/>
          <w:bCs/>
          <w:rtl/>
        </w:rPr>
        <w:t>מקור פליטה טעון היתר</w:t>
      </w:r>
      <w:r w:rsidRPr="00106060">
        <w:rPr>
          <w:rFonts w:ascii="David" w:hAnsi="David" w:cs="David" w:hint="cs"/>
          <w:rtl/>
        </w:rPr>
        <w:t xml:space="preserve">" </w:t>
      </w:r>
      <w:r w:rsidRPr="00106060">
        <w:rPr>
          <w:rFonts w:ascii="David" w:hAnsi="David" w:cs="David"/>
          <w:rtl/>
        </w:rPr>
        <w:t>–</w:t>
      </w:r>
      <w:r w:rsidRPr="00106060">
        <w:rPr>
          <w:rFonts w:ascii="David" w:hAnsi="David" w:cs="David" w:hint="cs"/>
          <w:rtl/>
        </w:rPr>
        <w:t xml:space="preserve"> "</w:t>
      </w:r>
      <w:r w:rsidRPr="00106060">
        <w:rPr>
          <w:rFonts w:ascii="David" w:hAnsi="David" w:cs="David"/>
          <w:i/>
          <w:iCs/>
          <w:rtl/>
        </w:rPr>
        <w:t>מקור פליטה שמבוצעת בו פעילות מהפעילויות המפורטות בתוספת השלישית או שיש בו מיתקן מהמיתקנים המפורטים בתוספת האמורה</w:t>
      </w:r>
      <w:r w:rsidRPr="00106060">
        <w:rPr>
          <w:rFonts w:ascii="David" w:hAnsi="David" w:cs="David" w:hint="cs"/>
          <w:i/>
          <w:iCs/>
          <w:rtl/>
        </w:rPr>
        <w:t>.</w:t>
      </w:r>
      <w:r w:rsidRPr="00106060">
        <w:rPr>
          <w:rFonts w:ascii="David" w:hAnsi="David" w:cs="David" w:hint="cs"/>
          <w:rtl/>
        </w:rPr>
        <w:t>.."</w:t>
      </w:r>
    </w:p>
    <w:p w14:paraId="0BBFD76F" w14:textId="0271C636" w:rsidR="00106060" w:rsidRPr="00106060" w:rsidRDefault="00106060">
      <w:pPr>
        <w:pStyle w:val="a9"/>
        <w:numPr>
          <w:ilvl w:val="0"/>
          <w:numId w:val="43"/>
        </w:numPr>
        <w:spacing w:after="0" w:line="276" w:lineRule="auto"/>
        <w:jc w:val="both"/>
        <w:rPr>
          <w:rFonts w:ascii="David" w:hAnsi="David" w:cs="David"/>
          <w:rtl/>
        </w:rPr>
      </w:pP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החייב</w:t>
      </w:r>
      <w:r w:rsidRPr="00106060">
        <w:rPr>
          <w:rFonts w:ascii="David" w:hAnsi="David" w:cs="David"/>
          <w:rtl/>
        </w:rPr>
        <w:t xml:space="preserve"> </w:t>
      </w:r>
      <w:r w:rsidRPr="00106060">
        <w:rPr>
          <w:rFonts w:ascii="David" w:hAnsi="David" w:cs="David" w:hint="cs"/>
          <w:rtl/>
        </w:rPr>
        <w:t>ברישוי</w:t>
      </w:r>
      <w:r w:rsidRPr="00106060">
        <w:rPr>
          <w:rFonts w:ascii="David" w:hAnsi="David" w:cs="David"/>
          <w:rtl/>
        </w:rPr>
        <w:t xml:space="preserve"> </w:t>
      </w:r>
      <w:r w:rsidRPr="00106060">
        <w:rPr>
          <w:rFonts w:ascii="David" w:hAnsi="David" w:cs="David" w:hint="cs"/>
          <w:rtl/>
        </w:rPr>
        <w:t>לפי</w:t>
      </w:r>
      <w:r w:rsidRPr="00106060">
        <w:rPr>
          <w:rFonts w:ascii="David" w:hAnsi="David" w:cs="David"/>
          <w:rtl/>
        </w:rPr>
        <w:t xml:space="preserve"> </w:t>
      </w:r>
      <w:r w:rsidRPr="00106060">
        <w:rPr>
          <w:rFonts w:ascii="David" w:hAnsi="David" w:cs="David" w:hint="cs"/>
          <w:rtl/>
        </w:rPr>
        <w:t>חוק</w:t>
      </w:r>
      <w:r w:rsidRPr="00106060">
        <w:rPr>
          <w:rFonts w:ascii="David" w:hAnsi="David" w:cs="David"/>
          <w:rtl/>
        </w:rPr>
        <w:t xml:space="preserve"> </w:t>
      </w:r>
      <w:r w:rsidRPr="00106060">
        <w:rPr>
          <w:rFonts w:ascii="David" w:hAnsi="David" w:cs="David" w:hint="cs"/>
          <w:rtl/>
        </w:rPr>
        <w:t>רישוי</w:t>
      </w:r>
      <w:r w:rsidRPr="00106060">
        <w:rPr>
          <w:rFonts w:ascii="David" w:hAnsi="David" w:cs="David"/>
          <w:rtl/>
        </w:rPr>
        <w:t xml:space="preserve"> </w:t>
      </w:r>
      <w:r w:rsidRPr="00106060">
        <w:rPr>
          <w:rFonts w:ascii="David" w:hAnsi="David" w:cs="David" w:hint="cs"/>
          <w:rtl/>
        </w:rPr>
        <w:t>עסקים</w:t>
      </w:r>
      <w:r w:rsidRPr="00106060">
        <w:rPr>
          <w:rFonts w:ascii="David" w:hAnsi="David" w:cs="David"/>
          <w:rtl/>
        </w:rPr>
        <w:t>;</w:t>
      </w:r>
    </w:p>
    <w:p w14:paraId="7D143846" w14:textId="04D0BE44" w:rsidR="00106060" w:rsidRDefault="00106060">
      <w:pPr>
        <w:pStyle w:val="a9"/>
        <w:numPr>
          <w:ilvl w:val="0"/>
          <w:numId w:val="43"/>
        </w:numPr>
        <w:spacing w:line="276" w:lineRule="auto"/>
        <w:jc w:val="both"/>
        <w:rPr>
          <w:rFonts w:ascii="David" w:hAnsi="David" w:cs="David"/>
        </w:rPr>
      </w:pPr>
      <w:r w:rsidRPr="00106060">
        <w:rPr>
          <w:rFonts w:ascii="David" w:hAnsi="David" w:cs="David" w:hint="cs"/>
          <w:rtl/>
        </w:rPr>
        <w:t>מקור</w:t>
      </w:r>
      <w:r w:rsidRPr="00106060">
        <w:rPr>
          <w:rFonts w:ascii="David" w:hAnsi="David" w:cs="David"/>
          <w:rtl/>
        </w:rPr>
        <w:t xml:space="preserve"> </w:t>
      </w:r>
      <w:r w:rsidRPr="00106060">
        <w:rPr>
          <w:rFonts w:ascii="David" w:hAnsi="David" w:cs="David" w:hint="cs"/>
          <w:rtl/>
        </w:rPr>
        <w:t>פליטה</w:t>
      </w:r>
      <w:r w:rsidRPr="00106060">
        <w:rPr>
          <w:rFonts w:ascii="David" w:hAnsi="David" w:cs="David"/>
          <w:rtl/>
        </w:rPr>
        <w:t xml:space="preserve"> </w:t>
      </w:r>
      <w:r w:rsidRPr="00106060">
        <w:rPr>
          <w:rFonts w:ascii="David" w:hAnsi="David" w:cs="David" w:hint="cs"/>
          <w:rtl/>
        </w:rPr>
        <w:t>המנוי</w:t>
      </w:r>
      <w:r w:rsidRPr="00106060">
        <w:rPr>
          <w:rFonts w:ascii="David" w:hAnsi="David" w:cs="David"/>
          <w:rtl/>
        </w:rPr>
        <w:t xml:space="preserve"> </w:t>
      </w:r>
      <w:r w:rsidRPr="00106060">
        <w:rPr>
          <w:rFonts w:ascii="David" w:hAnsi="David" w:cs="David" w:hint="cs"/>
          <w:rtl/>
        </w:rPr>
        <w:t>בתוספת</w:t>
      </w:r>
      <w:r w:rsidRPr="00106060">
        <w:rPr>
          <w:rFonts w:ascii="David" w:hAnsi="David" w:cs="David"/>
          <w:rtl/>
        </w:rPr>
        <w:t xml:space="preserve"> </w:t>
      </w:r>
      <w:r w:rsidRPr="00106060">
        <w:rPr>
          <w:rFonts w:ascii="David" w:hAnsi="David" w:cs="David" w:hint="cs"/>
          <w:rtl/>
        </w:rPr>
        <w:t>הרביעית"</w:t>
      </w:r>
    </w:p>
    <w:p w14:paraId="11636AF2" w14:textId="011A15DE" w:rsidR="00106060" w:rsidRPr="00106060" w:rsidRDefault="00106060" w:rsidP="00756459">
      <w:pPr>
        <w:spacing w:line="276" w:lineRule="auto"/>
        <w:jc w:val="both"/>
        <w:rPr>
          <w:rFonts w:ascii="David" w:hAnsi="David" w:cs="David"/>
        </w:rPr>
      </w:pPr>
      <w:r w:rsidRPr="00756459">
        <w:rPr>
          <w:rFonts w:ascii="David" w:hAnsi="David" w:cs="David" w:hint="cs"/>
          <w:b/>
          <w:bCs/>
          <w:rtl/>
        </w:rPr>
        <w:t>סיכום של הכל בקיצור</w:t>
      </w:r>
      <w:r>
        <w:rPr>
          <w:rFonts w:ascii="David" w:hAnsi="David" w:cs="David" w:hint="cs"/>
          <w:rtl/>
        </w:rPr>
        <w:t xml:space="preserve">: </w:t>
      </w:r>
    </w:p>
    <w:p w14:paraId="6AC43E4A" w14:textId="60C5868A" w:rsidR="00756459" w:rsidRDefault="00557B8C" w:rsidP="004F1A4A">
      <w:pPr>
        <w:spacing w:line="276" w:lineRule="auto"/>
        <w:jc w:val="both"/>
        <w:rPr>
          <w:rFonts w:ascii="David" w:hAnsi="David" w:cs="David"/>
        </w:rPr>
      </w:pPr>
      <w:r w:rsidRPr="00756459">
        <w:rPr>
          <w:rFonts w:ascii="David" w:hAnsi="David" w:cs="David"/>
          <w:b/>
          <w:bCs/>
          <w:noProof/>
        </w:rPr>
        <w:drawing>
          <wp:anchor distT="0" distB="0" distL="114300" distR="114300" simplePos="0" relativeHeight="251666432" behindDoc="0" locked="0" layoutInCell="1" allowOverlap="1" wp14:anchorId="3AC386AD" wp14:editId="6175EB2F">
            <wp:simplePos x="0" y="0"/>
            <wp:positionH relativeFrom="margin">
              <wp:align>right</wp:align>
            </wp:positionH>
            <wp:positionV relativeFrom="paragraph">
              <wp:posOffset>4445</wp:posOffset>
            </wp:positionV>
            <wp:extent cx="3720465" cy="1718310"/>
            <wp:effectExtent l="0" t="0" r="0" b="0"/>
            <wp:wrapSquare wrapText="bothSides"/>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720465" cy="1718310"/>
                    </a:xfrm>
                    <a:prstGeom prst="rect">
                      <a:avLst/>
                    </a:prstGeom>
                    <a:ln/>
                  </pic:spPr>
                </pic:pic>
              </a:graphicData>
            </a:graphic>
            <wp14:sizeRelH relativeFrom="margin">
              <wp14:pctWidth>0</wp14:pctWidth>
            </wp14:sizeRelH>
            <wp14:sizeRelV relativeFrom="margin">
              <wp14:pctHeight>0</wp14:pctHeight>
            </wp14:sizeRelV>
          </wp:anchor>
        </w:drawing>
      </w:r>
    </w:p>
    <w:p w14:paraId="78E5227C" w14:textId="01E589D7" w:rsidR="00756459" w:rsidRDefault="00756459" w:rsidP="004F1A4A">
      <w:pPr>
        <w:spacing w:line="276" w:lineRule="auto"/>
        <w:jc w:val="both"/>
        <w:rPr>
          <w:rFonts w:ascii="David" w:hAnsi="David" w:cs="David"/>
        </w:rPr>
      </w:pPr>
    </w:p>
    <w:p w14:paraId="1887293F" w14:textId="402BE303" w:rsidR="00756459" w:rsidRDefault="00756459" w:rsidP="004F1A4A">
      <w:pPr>
        <w:spacing w:line="276" w:lineRule="auto"/>
        <w:jc w:val="both"/>
        <w:rPr>
          <w:rFonts w:ascii="David" w:hAnsi="David" w:cs="David"/>
        </w:rPr>
      </w:pPr>
    </w:p>
    <w:p w14:paraId="5E2FA2F7" w14:textId="77777777" w:rsidR="00756459" w:rsidRDefault="00756459" w:rsidP="004F1A4A">
      <w:pPr>
        <w:spacing w:line="276" w:lineRule="auto"/>
        <w:jc w:val="both"/>
        <w:rPr>
          <w:rFonts w:ascii="David" w:hAnsi="David" w:cs="David"/>
        </w:rPr>
      </w:pPr>
    </w:p>
    <w:p w14:paraId="31FDC35D" w14:textId="77777777" w:rsidR="00756459" w:rsidRDefault="00756459" w:rsidP="004F1A4A">
      <w:pPr>
        <w:spacing w:line="276" w:lineRule="auto"/>
        <w:jc w:val="both"/>
        <w:rPr>
          <w:rFonts w:ascii="David" w:hAnsi="David" w:cs="David"/>
          <w:rtl/>
        </w:rPr>
      </w:pPr>
    </w:p>
    <w:p w14:paraId="0497640B" w14:textId="77777777" w:rsidR="00756459" w:rsidRDefault="00756459" w:rsidP="004F1A4A">
      <w:pPr>
        <w:spacing w:line="276" w:lineRule="auto"/>
        <w:jc w:val="both"/>
        <w:rPr>
          <w:rFonts w:ascii="David" w:hAnsi="David" w:cs="David"/>
          <w:rtl/>
        </w:rPr>
      </w:pPr>
    </w:p>
    <w:p w14:paraId="4F54DAC8" w14:textId="77777777" w:rsidR="00756459" w:rsidRDefault="00756459" w:rsidP="004F1A4A">
      <w:pPr>
        <w:spacing w:line="276" w:lineRule="auto"/>
        <w:jc w:val="both"/>
        <w:rPr>
          <w:rFonts w:ascii="David" w:hAnsi="David" w:cs="David"/>
          <w:u w:val="single"/>
          <w:rtl/>
        </w:rPr>
      </w:pPr>
    </w:p>
    <w:p w14:paraId="19F479F7" w14:textId="79E4887B" w:rsidR="00106060" w:rsidRPr="00106060" w:rsidRDefault="00106060" w:rsidP="004F1A4A">
      <w:pPr>
        <w:spacing w:line="276" w:lineRule="auto"/>
        <w:jc w:val="both"/>
        <w:rPr>
          <w:rFonts w:ascii="David" w:hAnsi="David" w:cs="David"/>
          <w:u w:val="single"/>
          <w:rtl/>
        </w:rPr>
      </w:pPr>
      <w:r w:rsidRPr="00106060">
        <w:rPr>
          <w:rFonts w:ascii="David" w:hAnsi="David" w:cs="David" w:hint="cs"/>
          <w:u w:val="single"/>
          <w:rtl/>
        </w:rPr>
        <w:t>התוספת השלישית לחוק אוויר נקי</w:t>
      </w:r>
    </w:p>
    <w:p w14:paraId="64664FF0" w14:textId="6EE755C6" w:rsidR="00106060" w:rsidRDefault="00106060" w:rsidP="004F1A4A">
      <w:pPr>
        <w:spacing w:line="276" w:lineRule="auto"/>
        <w:jc w:val="both"/>
        <w:rPr>
          <w:rFonts w:ascii="David" w:hAnsi="David" w:cs="David"/>
          <w:rtl/>
        </w:rPr>
      </w:pPr>
      <w:r>
        <w:rPr>
          <w:rFonts w:ascii="David" w:hAnsi="David" w:cs="David" w:hint="cs"/>
          <w:rtl/>
        </w:rPr>
        <w:t>מפרטת את כל הפעולות שבסמכות המשרד להסדיר עבור מקורות פליטה טעוני היתר:</w:t>
      </w:r>
    </w:p>
    <w:p w14:paraId="14AE836F" w14:textId="1FE5155F" w:rsidR="00106060" w:rsidRDefault="00106060">
      <w:pPr>
        <w:pStyle w:val="a9"/>
        <w:numPr>
          <w:ilvl w:val="0"/>
          <w:numId w:val="44"/>
        </w:numPr>
        <w:spacing w:line="276" w:lineRule="auto"/>
        <w:jc w:val="both"/>
        <w:rPr>
          <w:rFonts w:ascii="David" w:hAnsi="David" w:cs="David"/>
        </w:rPr>
      </w:pPr>
      <w:r>
        <w:rPr>
          <w:rFonts w:ascii="David" w:hAnsi="David" w:cs="David" w:hint="cs"/>
          <w:rtl/>
        </w:rPr>
        <w:t xml:space="preserve">תעשיות אנרגיה </w:t>
      </w:r>
      <w:r>
        <w:rPr>
          <w:rFonts w:ascii="David" w:hAnsi="David" w:cs="David"/>
          <w:rtl/>
        </w:rPr>
        <w:t>–</w:t>
      </w:r>
      <w:r>
        <w:rPr>
          <w:rFonts w:ascii="David" w:hAnsi="David" w:cs="David" w:hint="cs"/>
          <w:rtl/>
        </w:rPr>
        <w:t xml:space="preserve"> מתקני שריפה עם הספק תרמי העולה על 50 מגה-וואט; זיקוק גז ודלק</w:t>
      </w:r>
    </w:p>
    <w:p w14:paraId="4ED05229" w14:textId="1C841992" w:rsidR="00106060" w:rsidRDefault="00106060">
      <w:pPr>
        <w:pStyle w:val="a9"/>
        <w:numPr>
          <w:ilvl w:val="0"/>
          <w:numId w:val="44"/>
        </w:numPr>
        <w:spacing w:line="276" w:lineRule="auto"/>
        <w:jc w:val="both"/>
        <w:rPr>
          <w:rFonts w:ascii="David" w:hAnsi="David" w:cs="David"/>
        </w:rPr>
      </w:pPr>
      <w:r>
        <w:rPr>
          <w:rFonts w:ascii="David" w:hAnsi="David" w:cs="David" w:hint="cs"/>
          <w:rtl/>
        </w:rPr>
        <w:t>ייצור ועיבוד מתכות</w:t>
      </w:r>
    </w:p>
    <w:p w14:paraId="2C5601C9" w14:textId="440DFA6D" w:rsidR="00106060" w:rsidRDefault="00106060">
      <w:pPr>
        <w:pStyle w:val="a9"/>
        <w:numPr>
          <w:ilvl w:val="0"/>
          <w:numId w:val="44"/>
        </w:numPr>
        <w:spacing w:line="276" w:lineRule="auto"/>
        <w:jc w:val="both"/>
        <w:rPr>
          <w:rFonts w:ascii="David" w:hAnsi="David" w:cs="David"/>
        </w:rPr>
      </w:pPr>
      <w:r>
        <w:rPr>
          <w:rFonts w:ascii="David" w:hAnsi="David" w:cs="David" w:hint="cs"/>
          <w:rtl/>
        </w:rPr>
        <w:t xml:space="preserve">תעשייה מינרלית </w:t>
      </w:r>
      <w:r>
        <w:rPr>
          <w:rFonts w:ascii="David" w:hAnsi="David" w:cs="David"/>
          <w:rtl/>
        </w:rPr>
        <w:t>–</w:t>
      </w:r>
      <w:r>
        <w:rPr>
          <w:rFonts w:ascii="David" w:hAnsi="David" w:cs="David" w:hint="cs"/>
          <w:rtl/>
        </w:rPr>
        <w:t xml:space="preserve"> ייצור מלט, ייצרו זכוכית, התכה של חומרים מינרלים, ייצור מוצרים קרמים.</w:t>
      </w:r>
    </w:p>
    <w:p w14:paraId="1011D94D" w14:textId="38F5C926" w:rsidR="00106060" w:rsidRDefault="00106060">
      <w:pPr>
        <w:pStyle w:val="a9"/>
        <w:numPr>
          <w:ilvl w:val="0"/>
          <w:numId w:val="44"/>
        </w:numPr>
        <w:spacing w:line="276" w:lineRule="auto"/>
        <w:jc w:val="both"/>
        <w:rPr>
          <w:rFonts w:ascii="David" w:hAnsi="David" w:cs="David"/>
        </w:rPr>
      </w:pPr>
      <w:r>
        <w:rPr>
          <w:rFonts w:ascii="David" w:hAnsi="David" w:cs="David" w:hint="cs"/>
          <w:rtl/>
        </w:rPr>
        <w:t xml:space="preserve">תעשייה כימית </w:t>
      </w:r>
      <w:r>
        <w:rPr>
          <w:rFonts w:ascii="David" w:hAnsi="David" w:cs="David"/>
          <w:rtl/>
        </w:rPr>
        <w:t>–</w:t>
      </w:r>
      <w:r>
        <w:rPr>
          <w:rFonts w:ascii="David" w:hAnsi="David" w:cs="David" w:hint="cs"/>
          <w:rtl/>
        </w:rPr>
        <w:t xml:space="preserve"> ייצור חומרים אורגנים, פלסטיק, גומי, צבעים, גזים, חומצות, בסיסים, מלחים, דשנים, קוטלי חרקים, קוטלי עשבים, תרופות, חומרי נפץ.</w:t>
      </w:r>
    </w:p>
    <w:p w14:paraId="55A4C9F8" w14:textId="6459E396" w:rsidR="00106060" w:rsidRDefault="00106060">
      <w:pPr>
        <w:pStyle w:val="a9"/>
        <w:numPr>
          <w:ilvl w:val="0"/>
          <w:numId w:val="44"/>
        </w:numPr>
        <w:spacing w:line="276" w:lineRule="auto"/>
        <w:jc w:val="both"/>
        <w:rPr>
          <w:rFonts w:ascii="David" w:hAnsi="David" w:cs="David"/>
        </w:rPr>
      </w:pPr>
      <w:r>
        <w:rPr>
          <w:rFonts w:ascii="David" w:hAnsi="David" w:cs="David" w:hint="cs"/>
          <w:rtl/>
        </w:rPr>
        <w:t xml:space="preserve">ניהול פסולת </w:t>
      </w:r>
      <w:r>
        <w:rPr>
          <w:rFonts w:ascii="David" w:hAnsi="David" w:cs="David"/>
          <w:rtl/>
        </w:rPr>
        <w:t>–</w:t>
      </w:r>
      <w:r>
        <w:rPr>
          <w:rFonts w:ascii="David" w:hAnsi="David" w:cs="David" w:hint="cs"/>
          <w:rtl/>
        </w:rPr>
        <w:t xml:space="preserve"> השבת אנרגיה</w:t>
      </w:r>
    </w:p>
    <w:p w14:paraId="3C4EADFF" w14:textId="0C50384F" w:rsidR="00106060" w:rsidRDefault="00106060">
      <w:pPr>
        <w:pStyle w:val="a9"/>
        <w:numPr>
          <w:ilvl w:val="0"/>
          <w:numId w:val="44"/>
        </w:numPr>
        <w:spacing w:line="276" w:lineRule="auto"/>
        <w:jc w:val="both"/>
        <w:rPr>
          <w:rFonts w:ascii="David" w:hAnsi="David" w:cs="David"/>
        </w:rPr>
      </w:pPr>
      <w:r>
        <w:rPr>
          <w:rFonts w:ascii="David" w:hAnsi="David" w:cs="David" w:hint="cs"/>
          <w:rtl/>
        </w:rPr>
        <w:lastRenderedPageBreak/>
        <w:t xml:space="preserve">פעילויות אחרות </w:t>
      </w:r>
      <w:r>
        <w:rPr>
          <w:rFonts w:ascii="David" w:hAnsi="David" w:cs="David"/>
          <w:rtl/>
        </w:rPr>
        <w:t>–</w:t>
      </w:r>
      <w:r>
        <w:rPr>
          <w:rFonts w:ascii="David" w:hAnsi="David" w:cs="David" w:hint="cs"/>
          <w:rtl/>
        </w:rPr>
        <w:t xml:space="preserve"> טיפול ועיבוד תוצרי מזון; </w:t>
      </w:r>
      <w:proofErr w:type="spellStart"/>
      <w:r>
        <w:rPr>
          <w:rFonts w:ascii="David" w:hAnsi="David" w:cs="David" w:hint="cs"/>
          <w:rtl/>
        </w:rPr>
        <w:t>כילוי</w:t>
      </w:r>
      <w:proofErr w:type="spellEnd"/>
      <w:r>
        <w:rPr>
          <w:rFonts w:ascii="David" w:hAnsi="David" w:cs="David" w:hint="cs"/>
          <w:rtl/>
        </w:rPr>
        <w:t xml:space="preserve"> פגרי בעלי חיים; יצור פחם</w:t>
      </w:r>
    </w:p>
    <w:p w14:paraId="53046D99" w14:textId="3757571B" w:rsidR="00106060" w:rsidRDefault="00106060" w:rsidP="004F1A4A">
      <w:pPr>
        <w:spacing w:line="276" w:lineRule="auto"/>
        <w:jc w:val="both"/>
        <w:rPr>
          <w:rFonts w:ascii="David" w:hAnsi="David" w:cs="David"/>
          <w:rtl/>
        </w:rPr>
      </w:pPr>
      <w:r>
        <w:rPr>
          <w:rFonts w:ascii="David" w:hAnsi="David" w:cs="David" w:hint="cs"/>
          <w:rtl/>
        </w:rPr>
        <w:t>כל אלה חייבים בהיתר פליטה.</w:t>
      </w:r>
      <w:r w:rsidR="00557B8C">
        <w:rPr>
          <w:rFonts w:ascii="David" w:hAnsi="David" w:cs="David" w:hint="cs"/>
          <w:rtl/>
        </w:rPr>
        <w:t xml:space="preserve"> </w:t>
      </w:r>
    </w:p>
    <w:p w14:paraId="0188A166" w14:textId="47FBAA29" w:rsidR="00106060" w:rsidRDefault="00106060" w:rsidP="004F1A4A">
      <w:pPr>
        <w:spacing w:line="276" w:lineRule="auto"/>
        <w:jc w:val="both"/>
        <w:rPr>
          <w:rFonts w:ascii="David" w:hAnsi="David" w:cs="David"/>
          <w:rtl/>
        </w:rPr>
      </w:pPr>
      <w:r w:rsidRPr="00EC56A1">
        <w:rPr>
          <w:rFonts w:ascii="David" w:hAnsi="David" w:cs="David" w:hint="cs"/>
          <w:b/>
          <w:bCs/>
          <w:rtl/>
        </w:rPr>
        <w:t>ס' 17(א) לחוק</w:t>
      </w:r>
      <w:r>
        <w:rPr>
          <w:rFonts w:ascii="David" w:hAnsi="David" w:cs="David" w:hint="cs"/>
          <w:rtl/>
        </w:rPr>
        <w:t xml:space="preserve"> </w:t>
      </w:r>
      <w:r>
        <w:rPr>
          <w:rFonts w:ascii="David" w:hAnsi="David" w:cs="David"/>
          <w:rtl/>
        </w:rPr>
        <w:t>–</w:t>
      </w:r>
      <w:r>
        <w:rPr>
          <w:rFonts w:ascii="David" w:hAnsi="David" w:cs="David" w:hint="cs"/>
          <w:rtl/>
        </w:rPr>
        <w:t xml:space="preserve"> </w:t>
      </w:r>
      <w:r w:rsidR="00557B8C">
        <w:rPr>
          <w:rFonts w:ascii="David" w:hAnsi="David" w:cs="David" w:hint="cs"/>
          <w:rtl/>
        </w:rPr>
        <w:t>"</w:t>
      </w:r>
      <w:r w:rsidRPr="00EC56A1">
        <w:rPr>
          <w:rFonts w:ascii="David" w:hAnsi="David" w:cs="David" w:hint="cs"/>
          <w:i/>
          <w:iCs/>
          <w:color w:val="00B050"/>
          <w:rtl/>
        </w:rPr>
        <w:t>לא</w:t>
      </w:r>
      <w:r w:rsidRPr="00EC56A1">
        <w:rPr>
          <w:rFonts w:ascii="David" w:hAnsi="David" w:cs="David"/>
          <w:i/>
          <w:iCs/>
          <w:color w:val="00B050"/>
          <w:rtl/>
        </w:rPr>
        <w:t xml:space="preserve"> </w:t>
      </w:r>
      <w:r w:rsidRPr="00EC56A1">
        <w:rPr>
          <w:rFonts w:ascii="David" w:hAnsi="David" w:cs="David" w:hint="cs"/>
          <w:i/>
          <w:iCs/>
          <w:color w:val="00B050"/>
          <w:rtl/>
        </w:rPr>
        <w:t>יתקין</w:t>
      </w:r>
      <w:r w:rsidRPr="00EC56A1">
        <w:rPr>
          <w:rFonts w:ascii="David" w:hAnsi="David" w:cs="David"/>
          <w:i/>
          <w:iCs/>
          <w:color w:val="00B050"/>
          <w:rtl/>
        </w:rPr>
        <w:t xml:space="preserve"> </w:t>
      </w:r>
      <w:r w:rsidRPr="00EC56A1">
        <w:rPr>
          <w:rFonts w:ascii="David" w:hAnsi="David" w:cs="David" w:hint="cs"/>
          <w:i/>
          <w:iCs/>
          <w:color w:val="00B050"/>
          <w:rtl/>
        </w:rPr>
        <w:t>אדם</w:t>
      </w:r>
      <w:r w:rsidRPr="00EC56A1">
        <w:rPr>
          <w:rFonts w:ascii="David" w:hAnsi="David" w:cs="David"/>
          <w:i/>
          <w:iCs/>
          <w:color w:val="00B050"/>
          <w:rtl/>
        </w:rPr>
        <w:t xml:space="preserve"> </w:t>
      </w:r>
      <w:r w:rsidRPr="00EC56A1">
        <w:rPr>
          <w:rFonts w:ascii="David" w:hAnsi="David" w:cs="David" w:hint="cs"/>
          <w:i/>
          <w:iCs/>
          <w:color w:val="00B050"/>
          <w:rtl/>
        </w:rPr>
        <w:t>מקור</w:t>
      </w:r>
      <w:r w:rsidRPr="00EC56A1">
        <w:rPr>
          <w:rFonts w:ascii="David" w:hAnsi="David" w:cs="David"/>
          <w:i/>
          <w:iCs/>
          <w:color w:val="00B050"/>
          <w:rtl/>
        </w:rPr>
        <w:t xml:space="preserve"> </w:t>
      </w:r>
      <w:r w:rsidRPr="00EC56A1">
        <w:rPr>
          <w:rFonts w:ascii="David" w:hAnsi="David" w:cs="David" w:hint="cs"/>
          <w:i/>
          <w:iCs/>
          <w:color w:val="00B050"/>
          <w:rtl/>
        </w:rPr>
        <w:t>פליטה</w:t>
      </w:r>
      <w:r w:rsidRPr="00EC56A1">
        <w:rPr>
          <w:rFonts w:ascii="David" w:hAnsi="David" w:cs="David"/>
          <w:i/>
          <w:iCs/>
          <w:color w:val="00B050"/>
          <w:rtl/>
        </w:rPr>
        <w:t xml:space="preserve"> </w:t>
      </w:r>
      <w:r w:rsidRPr="00EC56A1">
        <w:rPr>
          <w:rFonts w:ascii="David" w:hAnsi="David" w:cs="David" w:hint="cs"/>
          <w:i/>
          <w:iCs/>
          <w:color w:val="00B050"/>
          <w:rtl/>
        </w:rPr>
        <w:t>טעון היתר</w:t>
      </w:r>
      <w:r w:rsidRPr="00EC56A1">
        <w:rPr>
          <w:rFonts w:ascii="David" w:hAnsi="David" w:cs="David"/>
          <w:i/>
          <w:iCs/>
          <w:color w:val="00B050"/>
          <w:rtl/>
        </w:rPr>
        <w:t xml:space="preserve">, </w:t>
      </w:r>
      <w:r w:rsidRPr="00EC56A1">
        <w:rPr>
          <w:rFonts w:ascii="David" w:hAnsi="David" w:cs="David" w:hint="cs"/>
          <w:i/>
          <w:iCs/>
          <w:color w:val="00B050"/>
          <w:rtl/>
        </w:rPr>
        <w:t>לא</w:t>
      </w:r>
      <w:r w:rsidRPr="00EC56A1">
        <w:rPr>
          <w:rFonts w:ascii="David" w:hAnsi="David" w:cs="David"/>
          <w:i/>
          <w:iCs/>
          <w:color w:val="00B050"/>
          <w:rtl/>
        </w:rPr>
        <w:t xml:space="preserve"> </w:t>
      </w:r>
      <w:r w:rsidRPr="00EC56A1">
        <w:rPr>
          <w:rFonts w:ascii="David" w:hAnsi="David" w:cs="David" w:hint="cs"/>
          <w:i/>
          <w:iCs/>
          <w:color w:val="00B050"/>
          <w:rtl/>
        </w:rPr>
        <w:t>יחזיקו</w:t>
      </w:r>
      <w:r w:rsidRPr="00EC56A1">
        <w:rPr>
          <w:rFonts w:ascii="David" w:hAnsi="David" w:cs="David"/>
          <w:i/>
          <w:iCs/>
          <w:color w:val="00B050"/>
          <w:rtl/>
        </w:rPr>
        <w:t xml:space="preserve">, </w:t>
      </w:r>
      <w:r w:rsidRPr="00EC56A1">
        <w:rPr>
          <w:rFonts w:ascii="David" w:hAnsi="David" w:cs="David" w:hint="cs"/>
          <w:i/>
          <w:iCs/>
          <w:color w:val="00B050"/>
          <w:rtl/>
        </w:rPr>
        <w:t>לא</w:t>
      </w:r>
      <w:r w:rsidRPr="00EC56A1">
        <w:rPr>
          <w:rFonts w:ascii="David" w:hAnsi="David" w:cs="David"/>
          <w:i/>
          <w:iCs/>
          <w:color w:val="00B050"/>
          <w:rtl/>
        </w:rPr>
        <w:t xml:space="preserve"> </w:t>
      </w:r>
      <w:r w:rsidRPr="00EC56A1">
        <w:rPr>
          <w:rFonts w:ascii="David" w:hAnsi="David" w:cs="David" w:hint="cs"/>
          <w:i/>
          <w:iCs/>
          <w:color w:val="00B050"/>
          <w:rtl/>
        </w:rPr>
        <w:t>יפעילו</w:t>
      </w:r>
      <w:r w:rsidRPr="00EC56A1">
        <w:rPr>
          <w:rFonts w:ascii="David" w:hAnsi="David" w:cs="David"/>
          <w:i/>
          <w:iCs/>
          <w:color w:val="00B050"/>
          <w:rtl/>
        </w:rPr>
        <w:t xml:space="preserve"> </w:t>
      </w:r>
      <w:r w:rsidRPr="00EC56A1">
        <w:rPr>
          <w:rFonts w:ascii="David" w:hAnsi="David" w:cs="David" w:hint="cs"/>
          <w:i/>
          <w:iCs/>
          <w:color w:val="00B050"/>
          <w:rtl/>
        </w:rPr>
        <w:t>ולא</w:t>
      </w:r>
      <w:r w:rsidRPr="00EC56A1">
        <w:rPr>
          <w:rFonts w:ascii="David" w:hAnsi="David" w:cs="David"/>
          <w:i/>
          <w:iCs/>
          <w:color w:val="00B050"/>
          <w:rtl/>
        </w:rPr>
        <w:t xml:space="preserve"> </w:t>
      </w:r>
      <w:r w:rsidRPr="00EC56A1">
        <w:rPr>
          <w:rFonts w:ascii="David" w:hAnsi="David" w:cs="David" w:hint="cs"/>
          <w:i/>
          <w:iCs/>
          <w:color w:val="00B050"/>
          <w:rtl/>
        </w:rPr>
        <w:t>ישתמש</w:t>
      </w:r>
      <w:r w:rsidRPr="00EC56A1">
        <w:rPr>
          <w:rFonts w:ascii="David" w:hAnsi="David" w:cs="David"/>
          <w:i/>
          <w:iCs/>
          <w:color w:val="00B050"/>
          <w:rtl/>
        </w:rPr>
        <w:t xml:space="preserve"> </w:t>
      </w:r>
      <w:r w:rsidRPr="00EC56A1">
        <w:rPr>
          <w:rFonts w:ascii="David" w:hAnsi="David" w:cs="David" w:hint="cs"/>
          <w:i/>
          <w:iCs/>
          <w:color w:val="00B050"/>
          <w:rtl/>
        </w:rPr>
        <w:t>בו</w:t>
      </w:r>
      <w:r w:rsidRPr="00EC56A1">
        <w:rPr>
          <w:rFonts w:ascii="David" w:hAnsi="David" w:cs="David"/>
          <w:i/>
          <w:iCs/>
          <w:color w:val="00B050"/>
          <w:rtl/>
        </w:rPr>
        <w:t xml:space="preserve">, </w:t>
      </w:r>
      <w:r w:rsidRPr="00EC56A1">
        <w:rPr>
          <w:rFonts w:ascii="David" w:hAnsi="David" w:cs="David" w:hint="cs"/>
          <w:i/>
          <w:iCs/>
          <w:color w:val="00B050"/>
          <w:rtl/>
        </w:rPr>
        <w:t>ולא</w:t>
      </w:r>
      <w:r w:rsidRPr="00EC56A1">
        <w:rPr>
          <w:rFonts w:ascii="David" w:hAnsi="David" w:cs="David"/>
          <w:i/>
          <w:iCs/>
          <w:color w:val="00B050"/>
          <w:rtl/>
        </w:rPr>
        <w:t xml:space="preserve"> </w:t>
      </w:r>
      <w:r w:rsidRPr="00EC56A1">
        <w:rPr>
          <w:rFonts w:ascii="David" w:hAnsi="David" w:cs="David" w:hint="cs"/>
          <w:i/>
          <w:iCs/>
          <w:color w:val="00B050"/>
          <w:rtl/>
        </w:rPr>
        <w:t>ירשה</w:t>
      </w:r>
      <w:r w:rsidRPr="00EC56A1">
        <w:rPr>
          <w:rFonts w:ascii="David" w:hAnsi="David" w:cs="David"/>
          <w:i/>
          <w:iCs/>
          <w:color w:val="00B050"/>
          <w:rtl/>
        </w:rPr>
        <w:t xml:space="preserve"> </w:t>
      </w:r>
      <w:r w:rsidRPr="00EC56A1">
        <w:rPr>
          <w:rFonts w:ascii="David" w:hAnsi="David" w:cs="David" w:hint="cs"/>
          <w:i/>
          <w:iCs/>
          <w:color w:val="00B050"/>
          <w:rtl/>
        </w:rPr>
        <w:t>לאחר</w:t>
      </w:r>
      <w:r w:rsidRPr="00EC56A1">
        <w:rPr>
          <w:rFonts w:ascii="David" w:hAnsi="David" w:cs="David"/>
          <w:i/>
          <w:iCs/>
          <w:color w:val="00B050"/>
          <w:rtl/>
        </w:rPr>
        <w:t xml:space="preserve"> </w:t>
      </w:r>
      <w:r w:rsidRPr="00EC56A1">
        <w:rPr>
          <w:rFonts w:ascii="David" w:hAnsi="David" w:cs="David" w:hint="cs"/>
          <w:i/>
          <w:iCs/>
          <w:color w:val="00B050"/>
          <w:rtl/>
        </w:rPr>
        <w:t>לעשות</w:t>
      </w:r>
      <w:r w:rsidRPr="00EC56A1">
        <w:rPr>
          <w:rFonts w:ascii="David" w:hAnsi="David" w:cs="David"/>
          <w:i/>
          <w:iCs/>
          <w:color w:val="00B050"/>
          <w:rtl/>
        </w:rPr>
        <w:t xml:space="preserve"> </w:t>
      </w:r>
      <w:r w:rsidRPr="00EC56A1">
        <w:rPr>
          <w:rFonts w:ascii="David" w:hAnsi="David" w:cs="David" w:hint="cs"/>
          <w:i/>
          <w:iCs/>
          <w:color w:val="00B050"/>
          <w:rtl/>
        </w:rPr>
        <w:t>כן</w:t>
      </w:r>
      <w:r w:rsidRPr="00EC56A1">
        <w:rPr>
          <w:rFonts w:ascii="David" w:hAnsi="David" w:cs="David"/>
          <w:i/>
          <w:iCs/>
          <w:color w:val="00B050"/>
          <w:rtl/>
        </w:rPr>
        <w:t xml:space="preserve">, </w:t>
      </w:r>
      <w:r w:rsidRPr="00EC56A1">
        <w:rPr>
          <w:rFonts w:ascii="David" w:hAnsi="David" w:cs="David" w:hint="cs"/>
          <w:i/>
          <w:iCs/>
          <w:color w:val="00B050"/>
          <w:rtl/>
        </w:rPr>
        <w:t>אלא</w:t>
      </w:r>
      <w:r w:rsidRPr="00EC56A1">
        <w:rPr>
          <w:rFonts w:ascii="David" w:hAnsi="David" w:cs="David"/>
          <w:i/>
          <w:iCs/>
          <w:color w:val="00B050"/>
          <w:rtl/>
        </w:rPr>
        <w:t xml:space="preserve"> </w:t>
      </w:r>
      <w:r w:rsidRPr="00EC56A1">
        <w:rPr>
          <w:rFonts w:ascii="David" w:hAnsi="David" w:cs="David" w:hint="cs"/>
          <w:i/>
          <w:iCs/>
          <w:color w:val="00B050"/>
          <w:rtl/>
        </w:rPr>
        <w:t>אם</w:t>
      </w:r>
      <w:r w:rsidRPr="00EC56A1">
        <w:rPr>
          <w:rFonts w:ascii="David" w:hAnsi="David" w:cs="David"/>
          <w:i/>
          <w:iCs/>
          <w:color w:val="00B050"/>
          <w:rtl/>
        </w:rPr>
        <w:t xml:space="preserve"> </w:t>
      </w:r>
      <w:r w:rsidRPr="00EC56A1">
        <w:rPr>
          <w:rFonts w:ascii="David" w:hAnsi="David" w:cs="David" w:hint="cs"/>
          <w:i/>
          <w:iCs/>
          <w:color w:val="00B050"/>
          <w:rtl/>
        </w:rPr>
        <w:t>כן</w:t>
      </w:r>
      <w:r w:rsidRPr="00EC56A1">
        <w:rPr>
          <w:rFonts w:ascii="David" w:hAnsi="David" w:cs="David"/>
          <w:i/>
          <w:iCs/>
          <w:color w:val="00B050"/>
          <w:rtl/>
        </w:rPr>
        <w:t xml:space="preserve"> </w:t>
      </w:r>
      <w:r w:rsidRPr="00EC56A1">
        <w:rPr>
          <w:rFonts w:ascii="David" w:hAnsi="David" w:cs="David" w:hint="cs"/>
          <w:i/>
          <w:iCs/>
          <w:color w:val="00B050"/>
          <w:rtl/>
        </w:rPr>
        <w:t>יש</w:t>
      </w:r>
      <w:r w:rsidRPr="00EC56A1">
        <w:rPr>
          <w:rFonts w:ascii="David" w:hAnsi="David" w:cs="David"/>
          <w:i/>
          <w:iCs/>
          <w:color w:val="00B050"/>
          <w:rtl/>
        </w:rPr>
        <w:t xml:space="preserve"> </w:t>
      </w:r>
      <w:r w:rsidRPr="00EC56A1">
        <w:rPr>
          <w:rFonts w:ascii="David" w:hAnsi="David" w:cs="David" w:hint="cs"/>
          <w:i/>
          <w:iCs/>
          <w:color w:val="00B050"/>
          <w:rtl/>
        </w:rPr>
        <w:t>לו</w:t>
      </w:r>
      <w:r w:rsidRPr="00EC56A1">
        <w:rPr>
          <w:rFonts w:ascii="David" w:hAnsi="David" w:cs="David"/>
          <w:i/>
          <w:iCs/>
          <w:color w:val="00B050"/>
          <w:rtl/>
        </w:rPr>
        <w:t xml:space="preserve"> </w:t>
      </w:r>
      <w:r w:rsidRPr="00EC56A1">
        <w:rPr>
          <w:rFonts w:ascii="David" w:hAnsi="David" w:cs="David" w:hint="cs"/>
          <w:i/>
          <w:iCs/>
          <w:color w:val="00B050"/>
          <w:rtl/>
        </w:rPr>
        <w:t>היתר</w:t>
      </w:r>
      <w:r w:rsidRPr="00EC56A1">
        <w:rPr>
          <w:rFonts w:ascii="David" w:hAnsi="David" w:cs="David"/>
          <w:i/>
          <w:iCs/>
          <w:color w:val="00B050"/>
          <w:rtl/>
        </w:rPr>
        <w:t xml:space="preserve"> </w:t>
      </w:r>
      <w:r w:rsidRPr="00EC56A1">
        <w:rPr>
          <w:rFonts w:ascii="David" w:hAnsi="David" w:cs="David" w:hint="cs"/>
          <w:i/>
          <w:iCs/>
          <w:color w:val="00B050"/>
          <w:rtl/>
        </w:rPr>
        <w:t>פליטה</w:t>
      </w:r>
      <w:r w:rsidRPr="00EC56A1">
        <w:rPr>
          <w:rFonts w:ascii="David" w:hAnsi="David" w:cs="David"/>
          <w:i/>
          <w:iCs/>
          <w:color w:val="00B050"/>
          <w:rtl/>
        </w:rPr>
        <w:t xml:space="preserve"> </w:t>
      </w:r>
      <w:r w:rsidRPr="00EC56A1">
        <w:rPr>
          <w:rFonts w:ascii="David" w:hAnsi="David" w:cs="David" w:hint="cs"/>
          <w:i/>
          <w:iCs/>
          <w:color w:val="00B050"/>
          <w:rtl/>
        </w:rPr>
        <w:t>תקף</w:t>
      </w:r>
      <w:r w:rsidRPr="00EC56A1">
        <w:rPr>
          <w:rFonts w:ascii="David" w:hAnsi="David" w:cs="David"/>
          <w:i/>
          <w:iCs/>
          <w:color w:val="00B050"/>
          <w:rtl/>
        </w:rPr>
        <w:t xml:space="preserve"> </w:t>
      </w:r>
      <w:r w:rsidRPr="00EC56A1">
        <w:rPr>
          <w:rFonts w:ascii="David" w:hAnsi="David" w:cs="David" w:hint="cs"/>
          <w:i/>
          <w:iCs/>
          <w:color w:val="00B050"/>
          <w:rtl/>
        </w:rPr>
        <w:t>ובהתאם</w:t>
      </w:r>
      <w:r w:rsidRPr="00EC56A1">
        <w:rPr>
          <w:rFonts w:ascii="David" w:hAnsi="David" w:cs="David"/>
          <w:i/>
          <w:iCs/>
          <w:color w:val="00B050"/>
          <w:rtl/>
        </w:rPr>
        <w:t xml:space="preserve"> </w:t>
      </w:r>
      <w:r w:rsidRPr="00EC56A1">
        <w:rPr>
          <w:rFonts w:ascii="David" w:hAnsi="David" w:cs="David" w:hint="cs"/>
          <w:i/>
          <w:iCs/>
          <w:color w:val="00B050"/>
          <w:rtl/>
        </w:rPr>
        <w:t>לתנאיו</w:t>
      </w:r>
      <w:r w:rsidRPr="00106060">
        <w:rPr>
          <w:rFonts w:ascii="David" w:hAnsi="David" w:cs="David"/>
          <w:rtl/>
        </w:rPr>
        <w:t>.</w:t>
      </w:r>
      <w:r w:rsidR="00557B8C">
        <w:rPr>
          <w:rFonts w:ascii="David" w:hAnsi="David" w:cs="David" w:hint="cs"/>
          <w:rtl/>
        </w:rPr>
        <w:t>"</w:t>
      </w:r>
    </w:p>
    <w:p w14:paraId="11E2B8A5" w14:textId="77DCD1C3" w:rsidR="00106060" w:rsidRDefault="00D3051E" w:rsidP="004F1A4A">
      <w:pPr>
        <w:spacing w:line="276" w:lineRule="auto"/>
        <w:jc w:val="both"/>
        <w:rPr>
          <w:rFonts w:ascii="David" w:hAnsi="David" w:cs="David"/>
          <w:rtl/>
        </w:rPr>
      </w:pPr>
      <w:r>
        <w:rPr>
          <w:rFonts w:ascii="David" w:hAnsi="David" w:cs="David" w:hint="cs"/>
          <w:rtl/>
        </w:rPr>
        <w:t>שורה תחתונה, לא ניתן לפלוט שום חומר לאוויר בלי היתר פליטה של הגנ"ס.</w:t>
      </w:r>
      <w:r w:rsidR="00106060">
        <w:rPr>
          <w:rFonts w:ascii="David" w:hAnsi="David" w:cs="David" w:hint="cs"/>
          <w:rtl/>
        </w:rPr>
        <w:t xml:space="preserve"> </w:t>
      </w:r>
    </w:p>
    <w:p w14:paraId="03620F1F" w14:textId="7B05468C" w:rsidR="00106060" w:rsidRPr="008511C6" w:rsidRDefault="00106060">
      <w:pPr>
        <w:pStyle w:val="a9"/>
        <w:numPr>
          <w:ilvl w:val="0"/>
          <w:numId w:val="16"/>
        </w:numPr>
        <w:spacing w:line="276" w:lineRule="auto"/>
        <w:jc w:val="both"/>
        <w:rPr>
          <w:rFonts w:ascii="David" w:hAnsi="David" w:cs="David"/>
          <w:rtl/>
        </w:rPr>
      </w:pPr>
      <w:r w:rsidRPr="008511C6">
        <w:rPr>
          <w:rFonts w:ascii="David" w:hAnsi="David" w:cs="David" w:hint="cs"/>
          <w:u w:val="single"/>
          <w:rtl/>
        </w:rPr>
        <w:t>כמה היתרי פליטה למקורות פליטה טעוני היתר יש בישראל</w:t>
      </w:r>
      <w:r w:rsidRPr="008511C6">
        <w:rPr>
          <w:rFonts w:ascii="David" w:hAnsi="David" w:cs="David" w:hint="cs"/>
          <w:rtl/>
        </w:rPr>
        <w:t xml:space="preserve">? </w:t>
      </w:r>
      <w:r w:rsidRPr="008511C6">
        <w:rPr>
          <w:rFonts w:ascii="David" w:hAnsi="David" w:cs="David" w:hint="cs"/>
          <w:b/>
          <w:bCs/>
          <w:rtl/>
        </w:rPr>
        <w:t>בערך 170</w:t>
      </w:r>
      <w:r w:rsidRPr="008511C6">
        <w:rPr>
          <w:rFonts w:ascii="David" w:hAnsi="David" w:cs="David" w:hint="cs"/>
          <w:rtl/>
        </w:rPr>
        <w:t>. מדוע</w:t>
      </w:r>
      <w:r w:rsidR="00D868D5" w:rsidRPr="008511C6">
        <w:rPr>
          <w:rFonts w:ascii="David" w:hAnsi="David" w:cs="David" w:hint="cs"/>
          <w:rtl/>
        </w:rPr>
        <w:t xml:space="preserve"> כל כך קצת אם הכל כלול בחוק</w:t>
      </w:r>
      <w:r w:rsidRPr="008511C6">
        <w:rPr>
          <w:rFonts w:ascii="David" w:hAnsi="David" w:cs="David" w:hint="cs"/>
          <w:rtl/>
        </w:rPr>
        <w:t xml:space="preserve">? כדי להיכנס לחוק אוויר נקי עליכם לפלוט הרבה מאוד מזהמים, </w:t>
      </w:r>
      <w:r w:rsidR="00D868D5" w:rsidRPr="008511C6">
        <w:rPr>
          <w:rFonts w:ascii="David" w:hAnsi="David" w:cs="David" w:hint="cs"/>
          <w:rtl/>
        </w:rPr>
        <w:t xml:space="preserve">כלומר להיות </w:t>
      </w:r>
      <w:r w:rsidRPr="008511C6">
        <w:rPr>
          <w:rFonts w:ascii="David" w:hAnsi="David" w:cs="David" w:hint="cs"/>
          <w:rtl/>
        </w:rPr>
        <w:t xml:space="preserve">מפעל מאוד גדול. </w:t>
      </w:r>
      <w:r w:rsidR="00D868D5" w:rsidRPr="008511C6">
        <w:rPr>
          <w:rFonts w:ascii="David" w:hAnsi="David" w:cs="David" w:hint="cs"/>
          <w:rtl/>
        </w:rPr>
        <w:t xml:space="preserve">במידה ולא מדובר במפעל גדול, עדיין תהיו כפופים לחוק לפי ערכי הסביבה, כאשר </w:t>
      </w:r>
      <w:r w:rsidRPr="008511C6">
        <w:rPr>
          <w:rFonts w:ascii="David" w:hAnsi="David" w:cs="David" w:hint="cs"/>
          <w:rtl/>
        </w:rPr>
        <w:t>מי שיאכוף אותם זה הרשות המקומית דרך רישיון העסק</w:t>
      </w:r>
      <w:r w:rsidR="00D868D5" w:rsidRPr="008511C6">
        <w:rPr>
          <w:rFonts w:ascii="David" w:hAnsi="David" w:cs="David" w:hint="cs"/>
          <w:rtl/>
        </w:rPr>
        <w:t xml:space="preserve"> (</w:t>
      </w:r>
      <w:r w:rsidR="004F1A4A" w:rsidRPr="008511C6">
        <w:rPr>
          <w:rFonts w:ascii="David" w:hAnsi="David" w:cs="David" w:hint="cs"/>
          <w:rtl/>
        </w:rPr>
        <w:t>זה שמופיע תחת (2) להגדרה מקור פליטה נייח</w:t>
      </w:r>
      <w:r w:rsidR="00D868D5" w:rsidRPr="008511C6">
        <w:rPr>
          <w:rFonts w:ascii="David" w:hAnsi="David" w:cs="David" w:hint="cs"/>
          <w:rtl/>
        </w:rPr>
        <w:t>)</w:t>
      </w:r>
      <w:r w:rsidR="004F1A4A" w:rsidRPr="008511C6">
        <w:rPr>
          <w:rFonts w:ascii="David" w:hAnsi="David" w:cs="David" w:hint="cs"/>
          <w:rtl/>
        </w:rPr>
        <w:t xml:space="preserve">. </w:t>
      </w:r>
    </w:p>
    <w:p w14:paraId="4087CB3A" w14:textId="6369E2DC" w:rsidR="004F1A4A" w:rsidRPr="008511C6" w:rsidRDefault="004F1A4A" w:rsidP="00C27DA6">
      <w:pPr>
        <w:pStyle w:val="2"/>
        <w:rPr>
          <w:rtl/>
        </w:rPr>
      </w:pPr>
      <w:bookmarkStart w:id="17" w:name="_Toc190443169"/>
      <w:r w:rsidRPr="008511C6">
        <w:rPr>
          <w:rFonts w:hint="cs"/>
          <w:rtl/>
        </w:rPr>
        <w:t xml:space="preserve">כלים ואמות מידע למתן היתר פליטה </w:t>
      </w:r>
      <w:r w:rsidR="00A95F29" w:rsidRPr="008511C6">
        <w:rPr>
          <w:rtl/>
        </w:rPr>
        <w:t>–</w:t>
      </w:r>
      <w:r w:rsidR="00A95F29" w:rsidRPr="008511C6">
        <w:rPr>
          <w:rFonts w:hint="cs"/>
          <w:rtl/>
        </w:rPr>
        <w:t xml:space="preserve"> </w:t>
      </w:r>
      <w:r w:rsidR="003A1AEE" w:rsidRPr="008511C6">
        <w:rPr>
          <w:rFonts w:hint="cs"/>
          <w:rtl/>
        </w:rPr>
        <w:t>הטכניקה</w:t>
      </w:r>
      <w:r w:rsidR="00A95F29" w:rsidRPr="008511C6">
        <w:rPr>
          <w:rFonts w:hint="cs"/>
          <w:rtl/>
        </w:rPr>
        <w:t xml:space="preserve"> המיטבית הזמינה</w:t>
      </w:r>
      <w:bookmarkEnd w:id="17"/>
    </w:p>
    <w:p w14:paraId="0FB2AC0C" w14:textId="4D4E93A8" w:rsidR="004F1A4A" w:rsidRDefault="004F1A4A" w:rsidP="004F1A4A">
      <w:pPr>
        <w:spacing w:line="276" w:lineRule="auto"/>
        <w:jc w:val="both"/>
        <w:rPr>
          <w:rFonts w:ascii="David" w:hAnsi="David" w:cs="David"/>
          <w:rtl/>
        </w:rPr>
      </w:pPr>
      <w:r>
        <w:rPr>
          <w:rFonts w:ascii="David" w:hAnsi="David" w:cs="David" w:hint="cs"/>
          <w:rtl/>
        </w:rPr>
        <w:t xml:space="preserve">אמרנו שהשר צריך לקבוע כללים, איך החוק קובע מה צריך לעשות </w:t>
      </w:r>
      <w:r w:rsidR="00122EF9">
        <w:rPr>
          <w:rFonts w:ascii="David" w:hAnsi="David" w:cs="David" w:hint="cs"/>
          <w:rtl/>
        </w:rPr>
        <w:t>ו</w:t>
      </w:r>
      <w:r>
        <w:rPr>
          <w:rFonts w:ascii="David" w:hAnsi="David" w:cs="David" w:hint="cs"/>
          <w:rtl/>
        </w:rPr>
        <w:t>מה הכללים שלפיהם יתנו היתרים?</w:t>
      </w:r>
    </w:p>
    <w:p w14:paraId="43CBFDC1" w14:textId="5702FC28" w:rsidR="004F1A4A" w:rsidRDefault="004F1A4A" w:rsidP="0013169E">
      <w:pPr>
        <w:spacing w:after="0" w:line="276" w:lineRule="auto"/>
        <w:jc w:val="both"/>
        <w:rPr>
          <w:rFonts w:ascii="David" w:hAnsi="David" w:cs="David"/>
          <w:rtl/>
        </w:rPr>
      </w:pPr>
      <w:r w:rsidRPr="00EC56A1">
        <w:rPr>
          <w:rFonts w:ascii="David" w:hAnsi="David" w:cs="David" w:hint="cs"/>
          <w:b/>
          <w:bCs/>
          <w:rtl/>
        </w:rPr>
        <w:t xml:space="preserve">סעיף </w:t>
      </w:r>
      <w:r w:rsidRPr="00EC56A1">
        <w:rPr>
          <w:rFonts w:ascii="David" w:hAnsi="David" w:cs="David"/>
          <w:b/>
          <w:bCs/>
          <w:rtl/>
        </w:rPr>
        <w:t>19(</w:t>
      </w:r>
      <w:r w:rsidRPr="00EC56A1">
        <w:rPr>
          <w:rFonts w:ascii="David" w:hAnsi="David" w:cs="David" w:hint="cs"/>
          <w:b/>
          <w:bCs/>
          <w:rtl/>
        </w:rPr>
        <w:t>א</w:t>
      </w:r>
      <w:r w:rsidRPr="00EC56A1">
        <w:rPr>
          <w:rFonts w:ascii="David" w:hAnsi="David" w:cs="David"/>
          <w:b/>
          <w:bCs/>
          <w:rtl/>
        </w:rPr>
        <w:t xml:space="preserve">) </w:t>
      </w:r>
      <w:r w:rsidRPr="00EC56A1">
        <w:rPr>
          <w:rFonts w:ascii="David" w:hAnsi="David" w:cs="David" w:hint="cs"/>
          <w:b/>
          <w:bCs/>
          <w:rtl/>
        </w:rPr>
        <w:t>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EC56A1">
        <w:rPr>
          <w:rFonts w:ascii="David" w:hAnsi="David" w:cs="David" w:hint="cs"/>
          <w:i/>
          <w:iCs/>
          <w:color w:val="00B050"/>
          <w:rtl/>
        </w:rPr>
        <w:t>השר</w:t>
      </w:r>
      <w:r w:rsidRPr="00EC56A1">
        <w:rPr>
          <w:rFonts w:ascii="David" w:hAnsi="David" w:cs="David"/>
          <w:i/>
          <w:iCs/>
          <w:color w:val="00B050"/>
          <w:rtl/>
        </w:rPr>
        <w:t xml:space="preserve"> </w:t>
      </w:r>
      <w:r w:rsidRPr="00EC56A1">
        <w:rPr>
          <w:rFonts w:ascii="David" w:hAnsi="David" w:cs="David" w:hint="cs"/>
          <w:i/>
          <w:iCs/>
          <w:color w:val="00B050"/>
          <w:rtl/>
        </w:rPr>
        <w:t>יקבע</w:t>
      </w:r>
      <w:r w:rsidRPr="00EC56A1">
        <w:rPr>
          <w:rFonts w:ascii="David" w:hAnsi="David" w:cs="David"/>
          <w:i/>
          <w:iCs/>
          <w:color w:val="00B050"/>
          <w:rtl/>
        </w:rPr>
        <w:t xml:space="preserve"> </w:t>
      </w:r>
      <w:r w:rsidRPr="00EC56A1">
        <w:rPr>
          <w:rFonts w:ascii="David" w:hAnsi="David" w:cs="David" w:hint="cs"/>
          <w:i/>
          <w:iCs/>
          <w:color w:val="00B050"/>
          <w:rtl/>
        </w:rPr>
        <w:t>בתקנות</w:t>
      </w:r>
      <w:r w:rsidRPr="00EC56A1">
        <w:rPr>
          <w:rFonts w:ascii="David" w:hAnsi="David" w:cs="David"/>
          <w:i/>
          <w:iCs/>
          <w:color w:val="00B050"/>
          <w:rtl/>
        </w:rPr>
        <w:t xml:space="preserve"> </w:t>
      </w:r>
      <w:r w:rsidRPr="00EC56A1">
        <w:rPr>
          <w:rFonts w:ascii="David" w:hAnsi="David" w:cs="David" w:hint="cs"/>
          <w:i/>
          <w:iCs/>
          <w:color w:val="00B050"/>
          <w:rtl/>
        </w:rPr>
        <w:t>כללים</w:t>
      </w:r>
      <w:r w:rsidRPr="00EC56A1">
        <w:rPr>
          <w:rFonts w:ascii="David" w:hAnsi="David" w:cs="David"/>
          <w:i/>
          <w:iCs/>
          <w:color w:val="00B050"/>
          <w:rtl/>
        </w:rPr>
        <w:t xml:space="preserve"> </w:t>
      </w:r>
      <w:r w:rsidRPr="00EC56A1">
        <w:rPr>
          <w:rFonts w:ascii="David" w:hAnsi="David" w:cs="David" w:hint="cs"/>
          <w:i/>
          <w:iCs/>
          <w:color w:val="00B050"/>
          <w:rtl/>
        </w:rPr>
        <w:t>ואמות</w:t>
      </w:r>
      <w:r w:rsidRPr="00EC56A1">
        <w:rPr>
          <w:rFonts w:ascii="David" w:hAnsi="David" w:cs="David"/>
          <w:i/>
          <w:iCs/>
          <w:color w:val="00B050"/>
          <w:rtl/>
        </w:rPr>
        <w:t xml:space="preserve"> </w:t>
      </w:r>
      <w:r w:rsidRPr="00EC56A1">
        <w:rPr>
          <w:rFonts w:ascii="David" w:hAnsi="David" w:cs="David" w:hint="cs"/>
          <w:i/>
          <w:iCs/>
          <w:color w:val="00B050"/>
          <w:rtl/>
        </w:rPr>
        <w:t>מידה</w:t>
      </w:r>
      <w:r w:rsidRPr="00EC56A1">
        <w:rPr>
          <w:rFonts w:ascii="David" w:hAnsi="David" w:cs="David"/>
          <w:i/>
          <w:iCs/>
          <w:color w:val="00B050"/>
          <w:rtl/>
        </w:rPr>
        <w:t xml:space="preserve">, </w:t>
      </w:r>
      <w:r w:rsidRPr="00EC56A1">
        <w:rPr>
          <w:rFonts w:ascii="David" w:hAnsi="David" w:cs="David" w:hint="cs"/>
          <w:i/>
          <w:iCs/>
          <w:color w:val="00B050"/>
          <w:rtl/>
        </w:rPr>
        <w:t>דרך</w:t>
      </w:r>
      <w:r w:rsidRPr="00EC56A1">
        <w:rPr>
          <w:rFonts w:ascii="David" w:hAnsi="David" w:cs="David"/>
          <w:i/>
          <w:iCs/>
          <w:color w:val="00B050"/>
          <w:rtl/>
        </w:rPr>
        <w:t xml:space="preserve"> </w:t>
      </w:r>
      <w:r w:rsidRPr="00EC56A1">
        <w:rPr>
          <w:rFonts w:ascii="David" w:hAnsi="David" w:cs="David" w:hint="cs"/>
          <w:i/>
          <w:iCs/>
          <w:color w:val="00B050"/>
          <w:rtl/>
        </w:rPr>
        <w:t>כלל</w:t>
      </w:r>
      <w:r w:rsidRPr="00EC56A1">
        <w:rPr>
          <w:rFonts w:ascii="David" w:hAnsi="David" w:cs="David"/>
          <w:i/>
          <w:iCs/>
          <w:color w:val="00B050"/>
          <w:rtl/>
        </w:rPr>
        <w:t xml:space="preserve"> </w:t>
      </w:r>
      <w:r w:rsidRPr="00EC56A1">
        <w:rPr>
          <w:rFonts w:ascii="David" w:hAnsi="David" w:cs="David" w:hint="cs"/>
          <w:i/>
          <w:iCs/>
          <w:color w:val="00B050"/>
          <w:rtl/>
        </w:rPr>
        <w:t>או</w:t>
      </w:r>
      <w:r w:rsidRPr="00EC56A1">
        <w:rPr>
          <w:rFonts w:ascii="David" w:hAnsi="David" w:cs="David"/>
          <w:i/>
          <w:iCs/>
          <w:color w:val="00B050"/>
          <w:rtl/>
        </w:rPr>
        <w:t xml:space="preserve"> </w:t>
      </w:r>
      <w:r w:rsidRPr="00EC56A1">
        <w:rPr>
          <w:rFonts w:ascii="David" w:hAnsi="David" w:cs="David" w:hint="cs"/>
          <w:i/>
          <w:iCs/>
          <w:color w:val="00B050"/>
          <w:rtl/>
        </w:rPr>
        <w:t>לסוג</w:t>
      </w:r>
      <w:r w:rsidRPr="00EC56A1">
        <w:rPr>
          <w:rFonts w:ascii="David" w:hAnsi="David" w:cs="David"/>
          <w:i/>
          <w:iCs/>
          <w:color w:val="00B050"/>
          <w:rtl/>
        </w:rPr>
        <w:t xml:space="preserve"> </w:t>
      </w:r>
      <w:r w:rsidRPr="00EC56A1">
        <w:rPr>
          <w:rFonts w:ascii="David" w:hAnsi="David" w:cs="David" w:hint="cs"/>
          <w:i/>
          <w:iCs/>
          <w:color w:val="00B050"/>
          <w:rtl/>
        </w:rPr>
        <w:t>מסוים</w:t>
      </w:r>
      <w:r w:rsidRPr="00EC56A1">
        <w:rPr>
          <w:rFonts w:ascii="David" w:hAnsi="David" w:cs="David"/>
          <w:i/>
          <w:iCs/>
          <w:color w:val="00B050"/>
          <w:rtl/>
        </w:rPr>
        <w:t xml:space="preserve"> </w:t>
      </w:r>
      <w:r w:rsidRPr="00EC56A1">
        <w:rPr>
          <w:rFonts w:ascii="David" w:hAnsi="David" w:cs="David" w:hint="cs"/>
          <w:i/>
          <w:iCs/>
          <w:color w:val="00B050"/>
          <w:rtl/>
        </w:rPr>
        <w:t>של</w:t>
      </w:r>
      <w:r w:rsidRPr="00EC56A1">
        <w:rPr>
          <w:rFonts w:ascii="David" w:hAnsi="David" w:cs="David"/>
          <w:i/>
          <w:iCs/>
          <w:color w:val="00B050"/>
          <w:rtl/>
        </w:rPr>
        <w:t xml:space="preserve"> </w:t>
      </w:r>
      <w:r w:rsidRPr="00EC56A1">
        <w:rPr>
          <w:rFonts w:ascii="David" w:hAnsi="David" w:cs="David" w:hint="cs"/>
          <w:i/>
          <w:iCs/>
          <w:color w:val="00B050"/>
          <w:rtl/>
        </w:rPr>
        <w:t>מקורות</w:t>
      </w:r>
      <w:r w:rsidRPr="00EC56A1">
        <w:rPr>
          <w:rFonts w:ascii="David" w:hAnsi="David" w:cs="David"/>
          <w:i/>
          <w:iCs/>
          <w:color w:val="00B050"/>
          <w:rtl/>
        </w:rPr>
        <w:t xml:space="preserve"> </w:t>
      </w:r>
      <w:r w:rsidRPr="00EC56A1">
        <w:rPr>
          <w:rFonts w:ascii="David" w:hAnsi="David" w:cs="David" w:hint="cs"/>
          <w:i/>
          <w:iCs/>
          <w:color w:val="00B050"/>
          <w:rtl/>
        </w:rPr>
        <w:t>פליטה</w:t>
      </w:r>
      <w:r w:rsidRPr="00EC56A1">
        <w:rPr>
          <w:rFonts w:ascii="David" w:hAnsi="David" w:cs="David"/>
          <w:i/>
          <w:iCs/>
          <w:color w:val="00B050"/>
          <w:rtl/>
        </w:rPr>
        <w:t xml:space="preserve">, </w:t>
      </w:r>
      <w:r w:rsidRPr="00EC56A1">
        <w:rPr>
          <w:rFonts w:ascii="David" w:hAnsi="David" w:cs="David" w:hint="cs"/>
          <w:i/>
          <w:iCs/>
          <w:color w:val="00B050"/>
          <w:rtl/>
        </w:rPr>
        <w:t>לעניין</w:t>
      </w:r>
      <w:r w:rsidRPr="00EC56A1">
        <w:rPr>
          <w:rFonts w:ascii="David" w:hAnsi="David" w:cs="David"/>
          <w:i/>
          <w:iCs/>
          <w:color w:val="00B050"/>
          <w:rtl/>
        </w:rPr>
        <w:t xml:space="preserve"> </w:t>
      </w:r>
      <w:r w:rsidRPr="00EC56A1">
        <w:rPr>
          <w:rFonts w:ascii="David" w:hAnsi="David" w:cs="David" w:hint="cs"/>
          <w:i/>
          <w:iCs/>
          <w:color w:val="00B050"/>
          <w:rtl/>
        </w:rPr>
        <w:t>מתן</w:t>
      </w:r>
      <w:r w:rsidRPr="00EC56A1">
        <w:rPr>
          <w:rFonts w:ascii="David" w:hAnsi="David" w:cs="David"/>
          <w:i/>
          <w:iCs/>
          <w:color w:val="00B050"/>
          <w:rtl/>
        </w:rPr>
        <w:t xml:space="preserve"> </w:t>
      </w:r>
      <w:r w:rsidRPr="00EC56A1">
        <w:rPr>
          <w:rFonts w:ascii="David" w:hAnsi="David" w:cs="David" w:hint="cs"/>
          <w:i/>
          <w:iCs/>
          <w:color w:val="00B050"/>
          <w:rtl/>
        </w:rPr>
        <w:t>היתר</w:t>
      </w:r>
      <w:r w:rsidRPr="00EC56A1">
        <w:rPr>
          <w:rFonts w:ascii="David" w:hAnsi="David" w:cs="David"/>
          <w:i/>
          <w:iCs/>
          <w:color w:val="00B050"/>
          <w:rtl/>
        </w:rPr>
        <w:t xml:space="preserve"> </w:t>
      </w:r>
      <w:r w:rsidRPr="00EC56A1">
        <w:rPr>
          <w:rFonts w:ascii="David" w:hAnsi="David" w:cs="David" w:hint="cs"/>
          <w:i/>
          <w:iCs/>
          <w:color w:val="00B050"/>
          <w:rtl/>
        </w:rPr>
        <w:t>פליטה</w:t>
      </w:r>
      <w:r>
        <w:rPr>
          <w:rFonts w:ascii="David" w:hAnsi="David" w:cs="David" w:hint="cs"/>
          <w:rtl/>
        </w:rPr>
        <w:t>."</w:t>
      </w:r>
    </w:p>
    <w:p w14:paraId="55E5DEF7" w14:textId="5DE530D2" w:rsidR="004F1A4A" w:rsidRDefault="004F1A4A" w:rsidP="004F1A4A">
      <w:pPr>
        <w:spacing w:line="276" w:lineRule="auto"/>
        <w:jc w:val="both"/>
        <w:rPr>
          <w:rFonts w:ascii="David" w:hAnsi="David" w:cs="David"/>
          <w:rtl/>
        </w:rPr>
      </w:pPr>
      <w:r w:rsidRPr="00EC56A1">
        <w:rPr>
          <w:rFonts w:ascii="David" w:hAnsi="David" w:cs="David" w:hint="cs"/>
          <w:b/>
          <w:bCs/>
          <w:rtl/>
        </w:rPr>
        <w:t>סעיף 19 (ב)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EC56A1">
        <w:rPr>
          <w:rFonts w:ascii="David" w:hAnsi="David" w:cs="David" w:hint="cs"/>
          <w:i/>
          <w:iCs/>
          <w:color w:val="00B050"/>
          <w:rtl/>
        </w:rPr>
        <w:t>אמות</w:t>
      </w:r>
      <w:r w:rsidRPr="00EC56A1">
        <w:rPr>
          <w:rFonts w:ascii="David" w:hAnsi="David" w:cs="David"/>
          <w:i/>
          <w:iCs/>
          <w:color w:val="00B050"/>
          <w:rtl/>
        </w:rPr>
        <w:t xml:space="preserve"> </w:t>
      </w:r>
      <w:r w:rsidRPr="00EC56A1">
        <w:rPr>
          <w:rFonts w:ascii="David" w:hAnsi="David" w:cs="David" w:hint="cs"/>
          <w:i/>
          <w:iCs/>
          <w:color w:val="00B050"/>
          <w:rtl/>
        </w:rPr>
        <w:t>מידה</w:t>
      </w:r>
      <w:r w:rsidRPr="00EC56A1">
        <w:rPr>
          <w:rFonts w:ascii="David" w:hAnsi="David" w:cs="David"/>
          <w:i/>
          <w:iCs/>
          <w:color w:val="00B050"/>
          <w:rtl/>
        </w:rPr>
        <w:t xml:space="preserve"> </w:t>
      </w:r>
      <w:r w:rsidRPr="00EC56A1">
        <w:rPr>
          <w:rFonts w:ascii="David" w:hAnsi="David" w:cs="David" w:hint="cs"/>
          <w:i/>
          <w:iCs/>
          <w:color w:val="00B050"/>
          <w:rtl/>
        </w:rPr>
        <w:t>כאמור</w:t>
      </w:r>
      <w:r w:rsidRPr="00EC56A1">
        <w:rPr>
          <w:rFonts w:ascii="David" w:hAnsi="David" w:cs="David"/>
          <w:i/>
          <w:iCs/>
          <w:color w:val="00B050"/>
          <w:rtl/>
        </w:rPr>
        <w:t xml:space="preserve"> </w:t>
      </w:r>
      <w:r w:rsidRPr="00EC56A1">
        <w:rPr>
          <w:rFonts w:ascii="David" w:hAnsi="David" w:cs="David" w:hint="cs"/>
          <w:i/>
          <w:iCs/>
          <w:color w:val="00B050"/>
          <w:rtl/>
        </w:rPr>
        <w:t>בסעיף</w:t>
      </w:r>
      <w:r w:rsidRPr="00EC56A1">
        <w:rPr>
          <w:rFonts w:ascii="David" w:hAnsi="David" w:cs="David"/>
          <w:i/>
          <w:iCs/>
          <w:color w:val="00B050"/>
          <w:rtl/>
        </w:rPr>
        <w:t xml:space="preserve"> </w:t>
      </w:r>
      <w:r w:rsidRPr="00EC56A1">
        <w:rPr>
          <w:rFonts w:ascii="David" w:hAnsi="David" w:cs="David" w:hint="cs"/>
          <w:i/>
          <w:iCs/>
          <w:color w:val="00B050"/>
          <w:rtl/>
        </w:rPr>
        <w:t>קטן</w:t>
      </w:r>
      <w:r w:rsidRPr="00EC56A1">
        <w:rPr>
          <w:rFonts w:ascii="David" w:hAnsi="David" w:cs="David"/>
          <w:i/>
          <w:iCs/>
          <w:color w:val="00B050"/>
          <w:rtl/>
        </w:rPr>
        <w:t xml:space="preserve"> (</w:t>
      </w:r>
      <w:r w:rsidRPr="00EC56A1">
        <w:rPr>
          <w:rFonts w:ascii="David" w:hAnsi="David" w:cs="David" w:hint="cs"/>
          <w:i/>
          <w:iCs/>
          <w:color w:val="00B050"/>
          <w:rtl/>
        </w:rPr>
        <w:t>א</w:t>
      </w:r>
      <w:r w:rsidRPr="00EC56A1">
        <w:rPr>
          <w:rFonts w:ascii="David" w:hAnsi="David" w:cs="David"/>
          <w:i/>
          <w:iCs/>
          <w:color w:val="00B050"/>
          <w:rtl/>
        </w:rPr>
        <w:t xml:space="preserve">) </w:t>
      </w:r>
      <w:r w:rsidRPr="00EC56A1">
        <w:rPr>
          <w:rFonts w:ascii="David" w:hAnsi="David" w:cs="David" w:hint="cs"/>
          <w:i/>
          <w:iCs/>
          <w:color w:val="00B050"/>
          <w:rtl/>
        </w:rPr>
        <w:t>יכללו</w:t>
      </w:r>
      <w:r w:rsidRPr="00EC56A1">
        <w:rPr>
          <w:rFonts w:ascii="David" w:hAnsi="David" w:cs="David"/>
          <w:i/>
          <w:iCs/>
          <w:color w:val="00B050"/>
          <w:rtl/>
        </w:rPr>
        <w:t xml:space="preserve">, </w:t>
      </w:r>
      <w:r w:rsidRPr="00EC56A1">
        <w:rPr>
          <w:rFonts w:ascii="David" w:hAnsi="David" w:cs="David" w:hint="cs"/>
          <w:i/>
          <w:iCs/>
          <w:color w:val="00B050"/>
          <w:rtl/>
        </w:rPr>
        <w:t>בין</w:t>
      </w:r>
      <w:r w:rsidRPr="00EC56A1">
        <w:rPr>
          <w:rFonts w:ascii="David" w:hAnsi="David" w:cs="David"/>
          <w:i/>
          <w:iCs/>
          <w:color w:val="00B050"/>
          <w:rtl/>
        </w:rPr>
        <w:t xml:space="preserve"> </w:t>
      </w:r>
      <w:r w:rsidRPr="00EC56A1">
        <w:rPr>
          <w:rFonts w:ascii="David" w:hAnsi="David" w:cs="David" w:hint="cs"/>
          <w:i/>
          <w:iCs/>
          <w:color w:val="00B050"/>
          <w:rtl/>
        </w:rPr>
        <w:t>השאר</w:t>
      </w:r>
      <w:r w:rsidRPr="00EC56A1">
        <w:rPr>
          <w:rFonts w:ascii="David" w:hAnsi="David" w:cs="David"/>
          <w:i/>
          <w:iCs/>
          <w:color w:val="00B050"/>
          <w:rtl/>
        </w:rPr>
        <w:t xml:space="preserve">, </w:t>
      </w:r>
      <w:r w:rsidRPr="00EC56A1">
        <w:rPr>
          <w:rFonts w:ascii="David" w:hAnsi="David" w:cs="David" w:hint="cs"/>
          <w:i/>
          <w:iCs/>
          <w:color w:val="00B050"/>
          <w:rtl/>
        </w:rPr>
        <w:t>הוראות</w:t>
      </w:r>
      <w:r w:rsidRPr="00EC56A1">
        <w:rPr>
          <w:rFonts w:ascii="David" w:hAnsi="David" w:cs="David"/>
          <w:i/>
          <w:iCs/>
          <w:color w:val="00B050"/>
          <w:rtl/>
        </w:rPr>
        <w:t xml:space="preserve"> </w:t>
      </w:r>
      <w:r w:rsidRPr="00EC56A1">
        <w:rPr>
          <w:rFonts w:ascii="David" w:hAnsi="David" w:cs="David" w:hint="cs"/>
          <w:i/>
          <w:iCs/>
          <w:color w:val="00B050"/>
          <w:rtl/>
        </w:rPr>
        <w:t>לעניין</w:t>
      </w:r>
      <w:r w:rsidRPr="00EC56A1">
        <w:rPr>
          <w:rFonts w:ascii="David" w:hAnsi="David" w:cs="David"/>
          <w:i/>
          <w:iCs/>
          <w:color w:val="00B050"/>
          <w:rtl/>
        </w:rPr>
        <w:t xml:space="preserve"> </w:t>
      </w:r>
      <w:r w:rsidRPr="00EC56A1">
        <w:rPr>
          <w:rFonts w:ascii="David" w:hAnsi="David" w:cs="David" w:hint="cs"/>
          <w:i/>
          <w:iCs/>
          <w:color w:val="00B050"/>
          <w:rtl/>
        </w:rPr>
        <w:t>קביעת</w:t>
      </w:r>
      <w:r w:rsidRPr="00EC56A1">
        <w:rPr>
          <w:rFonts w:ascii="David" w:hAnsi="David" w:cs="David"/>
          <w:i/>
          <w:iCs/>
          <w:color w:val="00B050"/>
          <w:rtl/>
        </w:rPr>
        <w:t xml:space="preserve"> </w:t>
      </w:r>
      <w:r w:rsidRPr="00EC56A1">
        <w:rPr>
          <w:rFonts w:ascii="David" w:hAnsi="David" w:cs="David" w:hint="cs"/>
          <w:b/>
          <w:bCs/>
          <w:i/>
          <w:iCs/>
          <w:color w:val="00B050"/>
          <w:highlight w:val="yellow"/>
          <w:rtl/>
        </w:rPr>
        <w:t>הטכניקה</w:t>
      </w:r>
      <w:r w:rsidRPr="00EC56A1">
        <w:rPr>
          <w:rFonts w:ascii="David" w:hAnsi="David" w:cs="David"/>
          <w:b/>
          <w:bCs/>
          <w:i/>
          <w:iCs/>
          <w:color w:val="00B050"/>
          <w:highlight w:val="yellow"/>
          <w:rtl/>
        </w:rPr>
        <w:t xml:space="preserve"> </w:t>
      </w:r>
      <w:r w:rsidRPr="00EC56A1">
        <w:rPr>
          <w:rFonts w:ascii="David" w:hAnsi="David" w:cs="David" w:hint="cs"/>
          <w:b/>
          <w:bCs/>
          <w:i/>
          <w:iCs/>
          <w:color w:val="00B050"/>
          <w:highlight w:val="yellow"/>
          <w:rtl/>
        </w:rPr>
        <w:t>המיטבית</w:t>
      </w:r>
      <w:r w:rsidRPr="00EC56A1">
        <w:rPr>
          <w:rFonts w:ascii="David" w:hAnsi="David" w:cs="David"/>
          <w:i/>
          <w:iCs/>
          <w:color w:val="00B050"/>
          <w:highlight w:val="yellow"/>
          <w:rtl/>
        </w:rPr>
        <w:t xml:space="preserve"> </w:t>
      </w:r>
      <w:r w:rsidRPr="00EC56A1">
        <w:rPr>
          <w:rFonts w:ascii="David" w:hAnsi="David" w:cs="David" w:hint="cs"/>
          <w:b/>
          <w:bCs/>
          <w:i/>
          <w:iCs/>
          <w:color w:val="00B050"/>
          <w:highlight w:val="yellow"/>
          <w:rtl/>
        </w:rPr>
        <w:t>הזמינה</w:t>
      </w:r>
      <w:r w:rsidRPr="00EC56A1">
        <w:rPr>
          <w:rFonts w:ascii="David" w:hAnsi="David" w:cs="David"/>
          <w:i/>
          <w:iCs/>
          <w:color w:val="00B050"/>
          <w:rtl/>
        </w:rPr>
        <w:t xml:space="preserve"> </w:t>
      </w:r>
      <w:r w:rsidRPr="00EC56A1">
        <w:rPr>
          <w:rFonts w:ascii="David" w:hAnsi="David" w:cs="David" w:hint="cs"/>
          <w:i/>
          <w:iCs/>
          <w:color w:val="00B050"/>
          <w:rtl/>
        </w:rPr>
        <w:t>שלפיה</w:t>
      </w:r>
      <w:r w:rsidRPr="00EC56A1">
        <w:rPr>
          <w:rFonts w:ascii="David" w:hAnsi="David" w:cs="David"/>
          <w:i/>
          <w:iCs/>
          <w:color w:val="00B050"/>
          <w:rtl/>
        </w:rPr>
        <w:t xml:space="preserve"> </w:t>
      </w:r>
      <w:r w:rsidRPr="00EC56A1">
        <w:rPr>
          <w:rFonts w:ascii="David" w:hAnsi="David" w:cs="David" w:hint="cs"/>
          <w:i/>
          <w:iCs/>
          <w:color w:val="00B050"/>
          <w:rtl/>
        </w:rPr>
        <w:t>ייקבעו</w:t>
      </w:r>
      <w:r w:rsidRPr="00EC56A1">
        <w:rPr>
          <w:rFonts w:ascii="David" w:hAnsi="David" w:cs="David"/>
          <w:i/>
          <w:iCs/>
          <w:color w:val="00B050"/>
          <w:rtl/>
        </w:rPr>
        <w:t xml:space="preserve"> </w:t>
      </w:r>
      <w:r w:rsidRPr="00EC56A1">
        <w:rPr>
          <w:rFonts w:ascii="David" w:hAnsi="David" w:cs="David" w:hint="cs"/>
          <w:i/>
          <w:iCs/>
          <w:color w:val="00B050"/>
          <w:rtl/>
        </w:rPr>
        <w:t>התנאים</w:t>
      </w:r>
      <w:r w:rsidRPr="00EC56A1">
        <w:rPr>
          <w:rFonts w:ascii="David" w:hAnsi="David" w:cs="David"/>
          <w:i/>
          <w:iCs/>
          <w:color w:val="00B050"/>
          <w:rtl/>
        </w:rPr>
        <w:t xml:space="preserve"> </w:t>
      </w:r>
      <w:r w:rsidRPr="00EC56A1">
        <w:rPr>
          <w:rFonts w:ascii="David" w:hAnsi="David" w:cs="David" w:hint="cs"/>
          <w:i/>
          <w:iCs/>
          <w:color w:val="00B050"/>
          <w:rtl/>
        </w:rPr>
        <w:t>בהיתר</w:t>
      </w:r>
      <w:r w:rsidRPr="00EC56A1">
        <w:rPr>
          <w:rFonts w:ascii="David" w:hAnsi="David" w:cs="David"/>
          <w:i/>
          <w:iCs/>
          <w:color w:val="00B050"/>
          <w:rtl/>
        </w:rPr>
        <w:t xml:space="preserve"> </w:t>
      </w:r>
      <w:r w:rsidRPr="00EC56A1">
        <w:rPr>
          <w:rFonts w:ascii="David" w:hAnsi="David" w:cs="David" w:hint="cs"/>
          <w:i/>
          <w:iCs/>
          <w:color w:val="00B050"/>
          <w:rtl/>
        </w:rPr>
        <w:t>הפליטה</w:t>
      </w:r>
      <w:r w:rsidRPr="004F1A4A">
        <w:rPr>
          <w:rFonts w:ascii="David" w:hAnsi="David" w:cs="David" w:hint="cs"/>
          <w:i/>
          <w:iCs/>
          <w:rtl/>
        </w:rPr>
        <w:t>.</w:t>
      </w:r>
      <w:r>
        <w:rPr>
          <w:rFonts w:ascii="David" w:hAnsi="David" w:cs="David" w:hint="cs"/>
          <w:rtl/>
        </w:rPr>
        <w:t>.."</w:t>
      </w:r>
    </w:p>
    <w:p w14:paraId="0AF77D22" w14:textId="35624254" w:rsidR="004F1A4A" w:rsidRDefault="004F1A4A" w:rsidP="004F1A4A">
      <w:pPr>
        <w:spacing w:line="276" w:lineRule="auto"/>
        <w:jc w:val="both"/>
        <w:rPr>
          <w:rFonts w:ascii="David" w:hAnsi="David" w:cs="David"/>
          <w:rtl/>
        </w:rPr>
      </w:pPr>
      <w:r>
        <w:rPr>
          <w:rFonts w:ascii="David" w:hAnsi="David" w:cs="David" w:hint="cs"/>
          <w:rtl/>
        </w:rPr>
        <w:t xml:space="preserve">מהי בעצם הטכניקה המיטבית הזמינה? אנחנו קוראים לה </w:t>
      </w:r>
      <w:r>
        <w:rPr>
          <w:rFonts w:ascii="David" w:hAnsi="David" w:cs="David"/>
        </w:rPr>
        <w:t>BAT</w:t>
      </w:r>
      <w:r>
        <w:rPr>
          <w:rFonts w:ascii="David" w:hAnsi="David" w:cs="David" w:hint="cs"/>
          <w:rtl/>
        </w:rPr>
        <w:t xml:space="preserve"> בקיצור. </w:t>
      </w:r>
    </w:p>
    <w:p w14:paraId="14E9B32B" w14:textId="190B5A84" w:rsidR="004F1A4A" w:rsidRDefault="0099179B" w:rsidP="0099179B">
      <w:pPr>
        <w:spacing w:line="276" w:lineRule="auto"/>
        <w:jc w:val="both"/>
        <w:rPr>
          <w:rFonts w:ascii="David" w:hAnsi="David" w:cs="David"/>
          <w:rtl/>
        </w:rPr>
      </w:pPr>
      <w:r w:rsidRPr="005D11F3">
        <w:rPr>
          <w:rFonts w:ascii="David" w:hAnsi="David" w:cs="David"/>
          <w:rtl/>
        </w:rPr>
        <w:t xml:space="preserve">הכלל מבוסס על </w:t>
      </w:r>
      <w:r w:rsidRPr="0099179B">
        <w:rPr>
          <w:rFonts w:ascii="David" w:hAnsi="David" w:cs="David"/>
          <w:bCs/>
          <w:highlight w:val="yellow"/>
          <w:rtl/>
        </w:rPr>
        <w:t>עקרון הישימות</w:t>
      </w:r>
      <w:r w:rsidRPr="005D11F3">
        <w:rPr>
          <w:rFonts w:ascii="David" w:hAnsi="David" w:cs="David"/>
          <w:rtl/>
        </w:rPr>
        <w:t>: אנו רוצים שמפעלים ישתמשו בטכנולוגיה שהיא ישימה והם יכולים לעשות בה שימוש.</w:t>
      </w:r>
      <w:r>
        <w:rPr>
          <w:rFonts w:ascii="David" w:hAnsi="David" w:cs="David" w:hint="cs"/>
          <w:rtl/>
        </w:rPr>
        <w:t xml:space="preserve"> כדי להעניק היתר פליטה נדרוש התקנת טכנולוגיה מסוימת. כלומר, השאיפה היא לא לדרוש דרישות דימיוניות ויקרות, אלא רק דברים שהם ישימים.</w:t>
      </w:r>
    </w:p>
    <w:p w14:paraId="7602BF6D" w14:textId="5753D6DB" w:rsidR="004F1A4A" w:rsidRPr="00841273" w:rsidRDefault="004F1A4A">
      <w:pPr>
        <w:pStyle w:val="a9"/>
        <w:numPr>
          <w:ilvl w:val="0"/>
          <w:numId w:val="61"/>
        </w:numPr>
        <w:spacing w:line="276" w:lineRule="auto"/>
        <w:jc w:val="both"/>
        <w:rPr>
          <w:rFonts w:ascii="David" w:hAnsi="David" w:cs="David"/>
          <w:rtl/>
        </w:rPr>
      </w:pPr>
      <w:r w:rsidRPr="00841273">
        <w:rPr>
          <w:rFonts w:ascii="David" w:hAnsi="David" w:cs="David" w:hint="cs"/>
          <w:b/>
          <w:bCs/>
          <w:rtl/>
        </w:rPr>
        <w:t>תקני תהליך</w:t>
      </w:r>
      <w:r w:rsidRPr="00841273">
        <w:rPr>
          <w:rFonts w:ascii="David" w:hAnsi="David" w:cs="David" w:hint="cs"/>
          <w:rtl/>
        </w:rPr>
        <w:t xml:space="preserve"> </w:t>
      </w:r>
      <w:r w:rsidRPr="00841273">
        <w:rPr>
          <w:rFonts w:ascii="David" w:hAnsi="David" w:cs="David"/>
          <w:rtl/>
        </w:rPr>
        <w:t>–</w:t>
      </w:r>
      <w:r w:rsidRPr="00841273">
        <w:rPr>
          <w:rFonts w:ascii="David" w:hAnsi="David" w:cs="David" w:hint="cs"/>
          <w:rtl/>
        </w:rPr>
        <w:t xml:space="preserve"> </w:t>
      </w:r>
      <w:r w:rsidR="00057E5B" w:rsidRPr="00841273">
        <w:rPr>
          <w:rFonts w:ascii="David" w:hAnsi="David" w:cs="David" w:hint="cs"/>
          <w:rtl/>
        </w:rPr>
        <w:t xml:space="preserve">מגדירים לנו תכנון הנדסי, שיטת עבודה, שימוש בחומרים או בטכנולוגיה ספציפית במטרה לשפר את הביצועים. לדוג, </w:t>
      </w:r>
      <w:r w:rsidRPr="00841273">
        <w:rPr>
          <w:rFonts w:ascii="David" w:hAnsi="David" w:cs="David" w:hint="cs"/>
          <w:rtl/>
        </w:rPr>
        <w:t xml:space="preserve">יש 100 דרכים לייצר חשמל, </w:t>
      </w:r>
      <w:r w:rsidR="000A4858" w:rsidRPr="00841273">
        <w:rPr>
          <w:rFonts w:ascii="David" w:hAnsi="David" w:cs="David" w:hint="cs"/>
          <w:rtl/>
        </w:rPr>
        <w:t xml:space="preserve">אך אני קובע שאם תירצו להקים תחנת כוח תוכלו רק עם טורבינה. </w:t>
      </w:r>
      <w:r w:rsidRPr="00841273">
        <w:rPr>
          <w:rFonts w:ascii="David" w:hAnsi="David" w:cs="David" w:hint="cs"/>
          <w:rtl/>
        </w:rPr>
        <w:t xml:space="preserve">מגדירים לנו איך אתם צריכים לעבוד, כדי לקבל רישיון. </w:t>
      </w:r>
      <w:r w:rsidRPr="00841273">
        <w:rPr>
          <w:rFonts w:ascii="David" w:hAnsi="David" w:cs="David"/>
          <w:b/>
          <w:bCs/>
          <w:highlight w:val="yellow"/>
        </w:rPr>
        <w:t>BAT</w:t>
      </w:r>
      <w:r w:rsidRPr="00841273">
        <w:rPr>
          <w:rFonts w:ascii="David" w:hAnsi="David" w:cs="David" w:hint="cs"/>
          <w:b/>
          <w:bCs/>
          <w:highlight w:val="yellow"/>
          <w:rtl/>
        </w:rPr>
        <w:t xml:space="preserve"> היא סוג של תקן</w:t>
      </w:r>
      <w:r w:rsidRPr="00841273">
        <w:rPr>
          <w:rFonts w:ascii="David" w:hAnsi="David" w:cs="David" w:hint="cs"/>
          <w:rtl/>
        </w:rPr>
        <w:t>, היא קובעת הכל</w:t>
      </w:r>
      <w:r w:rsidR="000A4858" w:rsidRPr="00841273">
        <w:rPr>
          <w:rFonts w:ascii="David" w:hAnsi="David" w:cs="David" w:hint="cs"/>
          <w:rtl/>
        </w:rPr>
        <w:t>.</w:t>
      </w:r>
      <w:r w:rsidRPr="00841273">
        <w:rPr>
          <w:rFonts w:ascii="David" w:hAnsi="David" w:cs="David" w:hint="cs"/>
          <w:rtl/>
        </w:rPr>
        <w:t xml:space="preserve"> </w:t>
      </w:r>
    </w:p>
    <w:p w14:paraId="6BE26018" w14:textId="2E49F080" w:rsidR="004F1A4A" w:rsidRDefault="00EC56A1" w:rsidP="004F1A4A">
      <w:pPr>
        <w:spacing w:line="276" w:lineRule="auto"/>
        <w:jc w:val="both"/>
        <w:rPr>
          <w:rFonts w:ascii="David" w:hAnsi="David" w:cs="David"/>
          <w:rtl/>
        </w:rPr>
      </w:pPr>
      <w:r>
        <w:rPr>
          <w:rFonts w:ascii="David" w:hAnsi="David" w:cs="David" w:hint="cs"/>
          <w:rtl/>
        </w:rPr>
        <w:t>יש מסמכי טכנולוגיה מיטבית זמינה של ה</w:t>
      </w:r>
      <w:r>
        <w:rPr>
          <w:rFonts w:ascii="David" w:hAnsi="David" w:cs="David"/>
        </w:rPr>
        <w:t>EU</w:t>
      </w:r>
      <w:r>
        <w:rPr>
          <w:rFonts w:ascii="David" w:hAnsi="David" w:cs="David" w:hint="cs"/>
          <w:rtl/>
        </w:rPr>
        <w:t>, מדובר במסמכים ארוכים וטכניים שלכל תהליך ייצור מתארים מה הטכנולוגיה המיטבית הזמינה. ישראל מפנה ל</w:t>
      </w:r>
      <w:r>
        <w:rPr>
          <w:rFonts w:ascii="David" w:hAnsi="David" w:cs="David"/>
        </w:rPr>
        <w:t>EU</w:t>
      </w:r>
      <w:r>
        <w:rPr>
          <w:rFonts w:ascii="David" w:hAnsi="David" w:cs="David" w:hint="cs"/>
          <w:rtl/>
        </w:rPr>
        <w:t xml:space="preserve"> במקום לייצר בעצמה מסמכים.</w:t>
      </w:r>
      <w:r w:rsidR="004F1A4A">
        <w:rPr>
          <w:rFonts w:ascii="David" w:hAnsi="David" w:cs="David" w:hint="cs"/>
          <w:rtl/>
        </w:rPr>
        <w:t xml:space="preserve"> </w:t>
      </w:r>
    </w:p>
    <w:p w14:paraId="1640012A" w14:textId="5CFC52A9" w:rsidR="004F1A4A" w:rsidRPr="003C3BA9" w:rsidRDefault="003C3BA9" w:rsidP="004F1A4A">
      <w:pPr>
        <w:spacing w:line="276" w:lineRule="auto"/>
        <w:jc w:val="both"/>
        <w:rPr>
          <w:rFonts w:ascii="David" w:hAnsi="David" w:cs="David"/>
          <w:u w:val="single"/>
          <w:rtl/>
        </w:rPr>
      </w:pPr>
      <w:r>
        <w:rPr>
          <w:rFonts w:ascii="David" w:hAnsi="David" w:cs="David" w:hint="cs"/>
          <w:u w:val="single"/>
          <w:rtl/>
        </w:rPr>
        <w:t>י</w:t>
      </w:r>
      <w:r w:rsidRPr="003C3BA9">
        <w:rPr>
          <w:rFonts w:ascii="David" w:hAnsi="David" w:cs="David" w:hint="cs"/>
          <w:u w:val="single"/>
          <w:rtl/>
        </w:rPr>
        <w:t xml:space="preserve">ש 3 רמות </w:t>
      </w:r>
      <w:r>
        <w:rPr>
          <w:rFonts w:ascii="David" w:hAnsi="David" w:cs="David" w:hint="cs"/>
          <w:u w:val="single"/>
          <w:rtl/>
        </w:rPr>
        <w:t xml:space="preserve">של </w:t>
      </w:r>
      <w:r w:rsidR="004F1A4A" w:rsidRPr="003C3BA9">
        <w:rPr>
          <w:rFonts w:ascii="David" w:hAnsi="David" w:cs="David" w:hint="cs"/>
          <w:u w:val="single"/>
          <w:rtl/>
        </w:rPr>
        <w:t>תקני טכנולוגיה ברגולציה סביבתית:</w:t>
      </w:r>
    </w:p>
    <w:p w14:paraId="57B34E7E" w14:textId="362CDC2A" w:rsidR="004F1A4A" w:rsidRDefault="004F1A4A">
      <w:pPr>
        <w:pStyle w:val="a9"/>
        <w:numPr>
          <w:ilvl w:val="0"/>
          <w:numId w:val="45"/>
        </w:numPr>
        <w:spacing w:line="276" w:lineRule="auto"/>
        <w:jc w:val="both"/>
        <w:rPr>
          <w:rFonts w:ascii="David" w:hAnsi="David" w:cs="David"/>
        </w:rPr>
      </w:pPr>
      <w:r>
        <w:rPr>
          <w:rFonts w:ascii="David" w:hAnsi="David" w:cs="David"/>
        </w:rPr>
        <w:t xml:space="preserve">  </w:t>
      </w:r>
      <w:r w:rsidRPr="003C3BA9">
        <w:rPr>
          <w:rFonts w:ascii="David" w:hAnsi="David" w:cs="David"/>
          <w:b/>
          <w:bCs/>
        </w:rPr>
        <w:t>Best Practical Technology</w:t>
      </w:r>
      <w:r>
        <w:rPr>
          <w:rFonts w:ascii="David" w:hAnsi="David" w:cs="David"/>
        </w:rPr>
        <w:t xml:space="preserve"> (BPT)</w:t>
      </w:r>
      <w:r>
        <w:rPr>
          <w:rFonts w:ascii="David" w:hAnsi="David" w:cs="David" w:hint="cs"/>
          <w:rtl/>
        </w:rPr>
        <w:t xml:space="preserve"> </w:t>
      </w:r>
      <w:r>
        <w:rPr>
          <w:rFonts w:ascii="David" w:hAnsi="David" w:cs="David"/>
          <w:rtl/>
        </w:rPr>
        <w:t>–</w:t>
      </w:r>
      <w:r>
        <w:rPr>
          <w:rFonts w:ascii="David" w:hAnsi="David" w:cs="David" w:hint="cs"/>
          <w:rtl/>
        </w:rPr>
        <w:t xml:space="preserve"> </w:t>
      </w:r>
      <w:r w:rsidR="0099179B" w:rsidRPr="005D11F3">
        <w:rPr>
          <w:rFonts w:ascii="David" w:hAnsi="David" w:cs="David"/>
          <w:rtl/>
        </w:rPr>
        <w:t>הרמה הנמוכה והמקלה</w:t>
      </w:r>
      <w:r w:rsidR="0099179B">
        <w:rPr>
          <w:rFonts w:ascii="David" w:hAnsi="David" w:cs="David" w:hint="cs"/>
          <w:rtl/>
        </w:rPr>
        <w:t>, עיקרון ישימות שמיושם ביחס למבקש הרישיון. בוחנים את</w:t>
      </w:r>
      <w:r>
        <w:rPr>
          <w:rFonts w:ascii="David" w:hAnsi="David" w:cs="David" w:hint="cs"/>
          <w:rtl/>
        </w:rPr>
        <w:t xml:space="preserve"> מבקש הרישיון הספציפי ושואלים במסגרת היכולת הכלכלית שלו</w:t>
      </w:r>
      <w:r w:rsidR="0099179B">
        <w:rPr>
          <w:rFonts w:ascii="David" w:hAnsi="David" w:cs="David" w:hint="cs"/>
          <w:rtl/>
        </w:rPr>
        <w:t>, מה</w:t>
      </w:r>
      <w:r w:rsidR="0099179B" w:rsidRPr="005D11F3">
        <w:rPr>
          <w:rFonts w:ascii="David" w:hAnsi="David" w:cs="David"/>
          <w:rtl/>
        </w:rPr>
        <w:t xml:space="preserve"> הטכנולוגיה הכי טובה שניתן לדרוש מהמפעל באופן מעשי, לפי יכולותיו</w:t>
      </w:r>
      <w:r w:rsidR="0099179B">
        <w:rPr>
          <w:rFonts w:ascii="David" w:hAnsi="David" w:cs="David" w:hint="cs"/>
          <w:rtl/>
        </w:rPr>
        <w:t>.</w:t>
      </w:r>
      <w:r>
        <w:rPr>
          <w:rFonts w:ascii="David" w:hAnsi="David" w:cs="David" w:hint="cs"/>
          <w:rtl/>
        </w:rPr>
        <w:t xml:space="preserve"> </w:t>
      </w:r>
    </w:p>
    <w:p w14:paraId="0EF36375" w14:textId="562FFED4" w:rsidR="003C3BA9" w:rsidRDefault="003C3BA9">
      <w:pPr>
        <w:pStyle w:val="a9"/>
        <w:numPr>
          <w:ilvl w:val="0"/>
          <w:numId w:val="45"/>
        </w:numPr>
        <w:spacing w:line="276" w:lineRule="auto"/>
        <w:jc w:val="both"/>
        <w:rPr>
          <w:rFonts w:ascii="David" w:hAnsi="David" w:cs="David"/>
        </w:rPr>
      </w:pPr>
      <w:r w:rsidRPr="003C3BA9">
        <w:rPr>
          <w:rFonts w:ascii="David" w:hAnsi="David" w:cs="David"/>
          <w:b/>
          <w:bCs/>
        </w:rPr>
        <w:t xml:space="preserve">Best </w:t>
      </w:r>
      <w:r>
        <w:rPr>
          <w:rFonts w:ascii="David" w:hAnsi="David" w:cs="David"/>
          <w:b/>
          <w:bCs/>
        </w:rPr>
        <w:t>Available</w:t>
      </w:r>
      <w:r w:rsidRPr="003C3BA9">
        <w:rPr>
          <w:rFonts w:ascii="David" w:hAnsi="David" w:cs="David"/>
          <w:b/>
          <w:bCs/>
        </w:rPr>
        <w:t xml:space="preserve"> Technology</w:t>
      </w:r>
      <w:r>
        <w:rPr>
          <w:rFonts w:ascii="David" w:hAnsi="David" w:cs="David"/>
        </w:rPr>
        <w:t xml:space="preserve"> (BAT)</w:t>
      </w:r>
      <w:r>
        <w:rPr>
          <w:rFonts w:ascii="David" w:hAnsi="David" w:cs="David" w:hint="cs"/>
          <w:rtl/>
        </w:rPr>
        <w:t xml:space="preserve"> </w:t>
      </w:r>
      <w:r>
        <w:rPr>
          <w:rFonts w:ascii="David" w:hAnsi="David" w:cs="David"/>
          <w:rtl/>
        </w:rPr>
        <w:t>–</w:t>
      </w:r>
      <w:r>
        <w:rPr>
          <w:rFonts w:ascii="David" w:hAnsi="David" w:cs="David" w:hint="cs"/>
          <w:rtl/>
        </w:rPr>
        <w:t xml:space="preserve"> </w:t>
      </w:r>
      <w:r w:rsidR="0099179B" w:rsidRPr="005D11F3">
        <w:rPr>
          <w:rFonts w:ascii="David" w:hAnsi="David" w:cs="David"/>
          <w:rtl/>
        </w:rPr>
        <w:t>הטכנולוגיה הכי טובה וזמינה שיש בסקטור התעשייתי של המפעל</w:t>
      </w:r>
      <w:r w:rsidR="0099179B">
        <w:rPr>
          <w:rFonts w:ascii="David" w:hAnsi="David" w:cs="David" w:hint="cs"/>
          <w:rtl/>
        </w:rPr>
        <w:t xml:space="preserve">. </w:t>
      </w:r>
      <w:r>
        <w:rPr>
          <w:rFonts w:ascii="David" w:hAnsi="David" w:cs="David" w:hint="cs"/>
          <w:rtl/>
        </w:rPr>
        <w:t>לא מדברים על פרקטיקה</w:t>
      </w:r>
      <w:r w:rsidR="0099179B">
        <w:rPr>
          <w:rFonts w:ascii="David" w:hAnsi="David" w:cs="David" w:hint="cs"/>
          <w:rtl/>
        </w:rPr>
        <w:t>, אלא על הסקטור הספציפי אליו הוא משתייך. נק' המוצא שאם זה קיים בסקטור אז גם אתה יכול, ואם לא אז תסגור את המפעל.</w:t>
      </w:r>
      <w:r>
        <w:rPr>
          <w:rFonts w:ascii="David" w:hAnsi="David" w:cs="David" w:hint="cs"/>
          <w:rtl/>
        </w:rPr>
        <w:t xml:space="preserve"> </w:t>
      </w:r>
    </w:p>
    <w:p w14:paraId="7F9EB206" w14:textId="64FB545C" w:rsidR="003C3BA9" w:rsidRDefault="003C3BA9">
      <w:pPr>
        <w:pStyle w:val="a9"/>
        <w:numPr>
          <w:ilvl w:val="0"/>
          <w:numId w:val="45"/>
        </w:numPr>
        <w:spacing w:line="276" w:lineRule="auto"/>
        <w:jc w:val="both"/>
        <w:rPr>
          <w:rFonts w:ascii="David" w:hAnsi="David" w:cs="David"/>
        </w:rPr>
      </w:pPr>
      <w:r w:rsidRPr="003C3BA9">
        <w:rPr>
          <w:rFonts w:ascii="David" w:hAnsi="David" w:cs="David"/>
          <w:b/>
          <w:bCs/>
        </w:rPr>
        <w:t>Best</w:t>
      </w:r>
      <w:r>
        <w:rPr>
          <w:rFonts w:ascii="David" w:hAnsi="David" w:cs="David"/>
          <w:b/>
          <w:bCs/>
        </w:rPr>
        <w:t xml:space="preserve"> Demonstrated</w:t>
      </w:r>
      <w:r w:rsidRPr="003C3BA9">
        <w:rPr>
          <w:rFonts w:ascii="David" w:hAnsi="David" w:cs="David"/>
          <w:b/>
          <w:bCs/>
        </w:rPr>
        <w:t xml:space="preserve"> </w:t>
      </w:r>
      <w:r>
        <w:rPr>
          <w:rFonts w:ascii="David" w:hAnsi="David" w:cs="David"/>
          <w:b/>
          <w:bCs/>
        </w:rPr>
        <w:t>Available</w:t>
      </w:r>
      <w:r w:rsidRPr="003C3BA9">
        <w:rPr>
          <w:rFonts w:ascii="David" w:hAnsi="David" w:cs="David"/>
          <w:b/>
          <w:bCs/>
        </w:rPr>
        <w:t xml:space="preserve"> Technology</w:t>
      </w:r>
      <w:r>
        <w:rPr>
          <w:rFonts w:ascii="David" w:hAnsi="David" w:cs="David"/>
        </w:rPr>
        <w:t xml:space="preserve"> (B</w:t>
      </w:r>
      <w:r w:rsidR="008511C6">
        <w:rPr>
          <w:rFonts w:ascii="David" w:hAnsi="David" w:cs="David"/>
        </w:rPr>
        <w:t>D</w:t>
      </w:r>
      <w:r>
        <w:rPr>
          <w:rFonts w:ascii="David" w:hAnsi="David" w:cs="David"/>
        </w:rPr>
        <w:t>AT)</w:t>
      </w:r>
      <w:r>
        <w:rPr>
          <w:rFonts w:ascii="David" w:hAnsi="David" w:cs="David" w:hint="cs"/>
          <w:rtl/>
        </w:rPr>
        <w:t xml:space="preserve"> </w:t>
      </w:r>
      <w:r>
        <w:rPr>
          <w:rFonts w:ascii="David" w:hAnsi="David" w:cs="David"/>
          <w:rtl/>
        </w:rPr>
        <w:t>–</w:t>
      </w:r>
      <w:r w:rsidR="00057E5B">
        <w:rPr>
          <w:rFonts w:ascii="David" w:hAnsi="David" w:cs="David" w:hint="cs"/>
          <w:rtl/>
        </w:rPr>
        <w:t xml:space="preserve"> </w:t>
      </w:r>
      <w:r w:rsidR="00057E5B" w:rsidRPr="005D11F3">
        <w:rPr>
          <w:rFonts w:ascii="David" w:hAnsi="David" w:cs="David"/>
          <w:rtl/>
        </w:rPr>
        <w:t>רף מאוד מחמיר. בוחרים את הטכנולוגיה הכי טובה וישימה שיש, בלי קשר למה יש בתעשייה ומה ישים</w:t>
      </w:r>
      <w:r w:rsidR="00057E5B">
        <w:rPr>
          <w:rFonts w:ascii="David" w:hAnsi="David" w:cs="David" w:hint="cs"/>
          <w:rtl/>
        </w:rPr>
        <w:t>.</w:t>
      </w:r>
    </w:p>
    <w:p w14:paraId="365E3ADD" w14:textId="4E0B433F" w:rsidR="003C3BA9" w:rsidRDefault="003C3BA9" w:rsidP="003C3BA9">
      <w:pPr>
        <w:spacing w:line="276" w:lineRule="auto"/>
        <w:jc w:val="both"/>
        <w:rPr>
          <w:rFonts w:ascii="David" w:hAnsi="David" w:cs="David"/>
          <w:rtl/>
        </w:rPr>
      </w:pPr>
      <w:r>
        <w:rPr>
          <w:rFonts w:ascii="David" w:hAnsi="David" w:cs="David" w:hint="cs"/>
          <w:rtl/>
        </w:rPr>
        <w:t xml:space="preserve">הרמה בארץ היא האמצעית והיא המקובלת גם בעולם. יש תעשיות בעולם </w:t>
      </w:r>
      <w:r w:rsidR="00057E5B">
        <w:rPr>
          <w:rFonts w:ascii="David" w:hAnsi="David" w:cs="David" w:hint="cs"/>
          <w:rtl/>
        </w:rPr>
        <w:t>שד</w:t>
      </w:r>
      <w:r w:rsidR="00046ECA">
        <w:rPr>
          <w:rFonts w:ascii="David" w:hAnsi="David" w:cs="David" w:hint="cs"/>
          <w:rtl/>
        </w:rPr>
        <w:t>ו</w:t>
      </w:r>
      <w:r w:rsidR="00057E5B">
        <w:rPr>
          <w:rFonts w:ascii="David" w:hAnsi="David" w:cs="David" w:hint="cs"/>
          <w:rtl/>
        </w:rPr>
        <w:t>רשת</w:t>
      </w:r>
      <w:r>
        <w:rPr>
          <w:rFonts w:ascii="David" w:hAnsi="David" w:cs="David" w:hint="cs"/>
          <w:rtl/>
        </w:rPr>
        <w:t xml:space="preserve"> את</w:t>
      </w:r>
      <w:r w:rsidR="00057E5B">
        <w:rPr>
          <w:rFonts w:ascii="David" w:hAnsi="David" w:cs="David" w:hint="cs"/>
          <w:rtl/>
        </w:rPr>
        <w:t xml:space="preserve"> הרמה</w:t>
      </w:r>
      <w:r>
        <w:rPr>
          <w:rFonts w:ascii="David" w:hAnsi="David" w:cs="David" w:hint="cs"/>
          <w:rtl/>
        </w:rPr>
        <w:t xml:space="preserve"> השלישי</w:t>
      </w:r>
      <w:r w:rsidR="00057E5B">
        <w:rPr>
          <w:rFonts w:ascii="David" w:hAnsi="David" w:cs="David" w:hint="cs"/>
          <w:rtl/>
        </w:rPr>
        <w:t>ת</w:t>
      </w:r>
      <w:r>
        <w:rPr>
          <w:rFonts w:ascii="David" w:hAnsi="David" w:cs="David" w:hint="cs"/>
          <w:rtl/>
        </w:rPr>
        <w:t xml:space="preserve"> בגלל סיכונים מאוד גבוהים. </w:t>
      </w:r>
      <w:r w:rsidRPr="00F520D3">
        <w:rPr>
          <w:rFonts w:ascii="David" w:hAnsi="David" w:cs="David" w:hint="cs"/>
          <w:u w:val="single"/>
          <w:rtl/>
        </w:rPr>
        <w:t>ההגדרה בחוק</w:t>
      </w:r>
      <w:r w:rsidR="00F520D3">
        <w:rPr>
          <w:rFonts w:ascii="David" w:hAnsi="David" w:cs="David" w:hint="cs"/>
          <w:u w:val="single"/>
          <w:rtl/>
        </w:rPr>
        <w:t xml:space="preserve"> אוויר נקי</w:t>
      </w:r>
      <w:r>
        <w:rPr>
          <w:rFonts w:ascii="David" w:hAnsi="David" w:cs="David" w:hint="cs"/>
          <w:rtl/>
        </w:rPr>
        <w:t xml:space="preserve">: </w:t>
      </w:r>
    </w:p>
    <w:p w14:paraId="120514EC" w14:textId="77777777" w:rsidR="00F520D3" w:rsidRPr="00F520D3" w:rsidRDefault="003C3BA9">
      <w:pPr>
        <w:pStyle w:val="a9"/>
        <w:numPr>
          <w:ilvl w:val="0"/>
          <w:numId w:val="61"/>
        </w:numPr>
        <w:spacing w:line="276" w:lineRule="auto"/>
        <w:jc w:val="both"/>
        <w:rPr>
          <w:rFonts w:ascii="David" w:hAnsi="David" w:cs="David"/>
          <w:b/>
          <w:bCs/>
        </w:rPr>
      </w:pPr>
      <w:r w:rsidRPr="00DE4D68">
        <w:rPr>
          <w:rFonts w:ascii="David" w:hAnsi="David" w:cs="David"/>
          <w:rtl/>
        </w:rPr>
        <w:t>"</w:t>
      </w:r>
      <w:r w:rsidRPr="00DE4D68">
        <w:rPr>
          <w:rFonts w:ascii="David" w:hAnsi="David" w:cs="David" w:hint="cs"/>
          <w:b/>
          <w:bCs/>
          <w:rtl/>
        </w:rPr>
        <w:t>הטכניקה</w:t>
      </w:r>
      <w:r w:rsidRPr="00DE4D68">
        <w:rPr>
          <w:rFonts w:ascii="David" w:hAnsi="David" w:cs="David"/>
          <w:b/>
          <w:bCs/>
          <w:rtl/>
        </w:rPr>
        <w:t xml:space="preserve"> </w:t>
      </w:r>
      <w:r w:rsidRPr="00DE4D68">
        <w:rPr>
          <w:rFonts w:ascii="David" w:hAnsi="David" w:cs="David" w:hint="cs"/>
          <w:b/>
          <w:bCs/>
          <w:rtl/>
        </w:rPr>
        <w:t>המיטבית</w:t>
      </w:r>
      <w:r w:rsidRPr="00DE4D68">
        <w:rPr>
          <w:rFonts w:ascii="David" w:hAnsi="David" w:cs="David"/>
          <w:b/>
          <w:bCs/>
          <w:rtl/>
        </w:rPr>
        <w:t xml:space="preserve"> </w:t>
      </w:r>
      <w:r w:rsidRPr="00DE4D68">
        <w:rPr>
          <w:rFonts w:ascii="David" w:hAnsi="David" w:cs="David" w:hint="cs"/>
          <w:b/>
          <w:bCs/>
          <w:rtl/>
        </w:rPr>
        <w:t>הזמינה</w:t>
      </w:r>
      <w:r w:rsidRPr="00DE4D68">
        <w:rPr>
          <w:rFonts w:ascii="David" w:hAnsi="David" w:cs="David"/>
          <w:rtl/>
        </w:rPr>
        <w:t xml:space="preserve">" – </w:t>
      </w:r>
      <w:r w:rsidRPr="00DE4D68">
        <w:rPr>
          <w:rFonts w:ascii="David" w:hAnsi="David" w:cs="David" w:hint="cs"/>
          <w:rtl/>
        </w:rPr>
        <w:t>"</w:t>
      </w:r>
      <w:r w:rsidRPr="00DE4D68">
        <w:rPr>
          <w:rFonts w:ascii="David" w:hAnsi="David" w:cs="David"/>
          <w:rtl/>
        </w:rPr>
        <w:t xml:space="preserve">(1) </w:t>
      </w:r>
      <w:r w:rsidRPr="00DE4D68">
        <w:rPr>
          <w:rFonts w:ascii="David" w:hAnsi="David" w:cs="David" w:hint="cs"/>
          <w:i/>
          <w:iCs/>
          <w:rtl/>
        </w:rPr>
        <w:t>יישומם</w:t>
      </w:r>
      <w:r w:rsidRPr="00DE4D68">
        <w:rPr>
          <w:rFonts w:ascii="David" w:hAnsi="David" w:cs="David"/>
          <w:i/>
          <w:iCs/>
          <w:rtl/>
        </w:rPr>
        <w:t xml:space="preserve"> </w:t>
      </w:r>
      <w:r w:rsidRPr="00DE4D68">
        <w:rPr>
          <w:rFonts w:ascii="David" w:hAnsi="David" w:cs="David" w:hint="cs"/>
          <w:i/>
          <w:iCs/>
          <w:rtl/>
        </w:rPr>
        <w:t>מביא</w:t>
      </w:r>
      <w:r w:rsidRPr="00DE4D68">
        <w:rPr>
          <w:rFonts w:ascii="David" w:hAnsi="David" w:cs="David"/>
          <w:i/>
          <w:iCs/>
          <w:rtl/>
        </w:rPr>
        <w:t xml:space="preserve"> </w:t>
      </w:r>
      <w:r w:rsidRPr="00DE4D68">
        <w:rPr>
          <w:rFonts w:ascii="David" w:hAnsi="David" w:cs="David" w:hint="cs"/>
          <w:i/>
          <w:iCs/>
          <w:rtl/>
        </w:rPr>
        <w:t>למניעה</w:t>
      </w:r>
      <w:r w:rsidRPr="00DE4D68">
        <w:rPr>
          <w:rFonts w:ascii="David" w:hAnsi="David" w:cs="David"/>
          <w:i/>
          <w:iCs/>
          <w:rtl/>
        </w:rPr>
        <w:t xml:space="preserve"> </w:t>
      </w:r>
      <w:r w:rsidRPr="00DE4D68">
        <w:rPr>
          <w:rFonts w:ascii="David" w:hAnsi="David" w:cs="David" w:hint="cs"/>
          <w:i/>
          <w:iCs/>
          <w:rtl/>
        </w:rPr>
        <w:t>או</w:t>
      </w:r>
      <w:r w:rsidRPr="00DE4D68">
        <w:rPr>
          <w:rFonts w:ascii="David" w:hAnsi="David" w:cs="David"/>
          <w:i/>
          <w:iCs/>
          <w:rtl/>
        </w:rPr>
        <w:t xml:space="preserve"> </w:t>
      </w:r>
      <w:r w:rsidRPr="00DE4D68">
        <w:rPr>
          <w:rFonts w:ascii="David" w:hAnsi="David" w:cs="David" w:hint="cs"/>
          <w:i/>
          <w:iCs/>
          <w:rtl/>
        </w:rPr>
        <w:t>לצמצום</w:t>
      </w:r>
      <w:r w:rsidRPr="00DE4D68">
        <w:rPr>
          <w:rFonts w:ascii="David" w:hAnsi="David" w:cs="David"/>
          <w:i/>
          <w:iCs/>
          <w:rtl/>
        </w:rPr>
        <w:t xml:space="preserve"> </w:t>
      </w:r>
      <w:r w:rsidRPr="00DE4D68">
        <w:rPr>
          <w:rFonts w:ascii="David" w:hAnsi="David" w:cs="David" w:hint="cs"/>
          <w:i/>
          <w:iCs/>
          <w:rtl/>
        </w:rPr>
        <w:t>מרבי</w:t>
      </w:r>
      <w:r w:rsidRPr="00DE4D68">
        <w:rPr>
          <w:rFonts w:ascii="David" w:hAnsi="David" w:cs="David"/>
          <w:i/>
          <w:iCs/>
          <w:rtl/>
        </w:rPr>
        <w:t xml:space="preserve"> </w:t>
      </w:r>
      <w:r w:rsidRPr="00DE4D68">
        <w:rPr>
          <w:rFonts w:ascii="David" w:hAnsi="David" w:cs="David" w:hint="cs"/>
          <w:i/>
          <w:iCs/>
          <w:rtl/>
        </w:rPr>
        <w:t>של</w:t>
      </w:r>
      <w:r w:rsidRPr="00DE4D68">
        <w:rPr>
          <w:rFonts w:ascii="David" w:hAnsi="David" w:cs="David"/>
          <w:i/>
          <w:iCs/>
          <w:rtl/>
        </w:rPr>
        <w:t xml:space="preserve"> </w:t>
      </w:r>
      <w:r w:rsidRPr="00DE4D68">
        <w:rPr>
          <w:rFonts w:ascii="David" w:hAnsi="David" w:cs="David" w:hint="cs"/>
          <w:i/>
          <w:iCs/>
          <w:rtl/>
        </w:rPr>
        <w:t>פליטת</w:t>
      </w:r>
      <w:r w:rsidRPr="00DE4D68">
        <w:rPr>
          <w:rFonts w:ascii="David" w:hAnsi="David" w:cs="David"/>
          <w:i/>
          <w:iCs/>
          <w:rtl/>
        </w:rPr>
        <w:t xml:space="preserve"> </w:t>
      </w:r>
      <w:r w:rsidRPr="00DE4D68">
        <w:rPr>
          <w:rFonts w:ascii="David" w:hAnsi="David" w:cs="David" w:hint="cs"/>
          <w:i/>
          <w:iCs/>
          <w:rtl/>
        </w:rPr>
        <w:t>מזהמים</w:t>
      </w:r>
      <w:r w:rsidRPr="00DE4D68">
        <w:rPr>
          <w:rFonts w:ascii="David" w:hAnsi="David" w:cs="David"/>
          <w:i/>
          <w:iCs/>
          <w:rtl/>
        </w:rPr>
        <w:t xml:space="preserve"> </w:t>
      </w:r>
      <w:r w:rsidRPr="00DE4D68">
        <w:rPr>
          <w:rFonts w:ascii="David" w:hAnsi="David" w:cs="David" w:hint="cs"/>
          <w:i/>
          <w:iCs/>
          <w:rtl/>
        </w:rPr>
        <w:t>לאוויר</w:t>
      </w:r>
      <w:r w:rsidRPr="00DE4D68">
        <w:rPr>
          <w:rFonts w:ascii="David" w:hAnsi="David" w:cs="David"/>
          <w:i/>
          <w:iCs/>
          <w:rtl/>
        </w:rPr>
        <w:t xml:space="preserve"> </w:t>
      </w:r>
      <w:r w:rsidRPr="00DE4D68">
        <w:rPr>
          <w:rFonts w:ascii="David" w:hAnsi="David" w:cs="David" w:hint="cs"/>
          <w:i/>
          <w:iCs/>
          <w:rtl/>
        </w:rPr>
        <w:t>ממקור</w:t>
      </w:r>
      <w:r w:rsidRPr="00DE4D68">
        <w:rPr>
          <w:rFonts w:ascii="David" w:hAnsi="David" w:cs="David"/>
          <w:i/>
          <w:iCs/>
          <w:rtl/>
        </w:rPr>
        <w:t xml:space="preserve"> </w:t>
      </w:r>
      <w:r w:rsidRPr="00DE4D68">
        <w:rPr>
          <w:rFonts w:ascii="David" w:hAnsi="David" w:cs="David" w:hint="cs"/>
          <w:i/>
          <w:iCs/>
          <w:rtl/>
        </w:rPr>
        <w:t>הפליטה</w:t>
      </w:r>
      <w:r w:rsidRPr="00DE4D68">
        <w:rPr>
          <w:rFonts w:ascii="David" w:hAnsi="David" w:cs="David"/>
          <w:i/>
          <w:iCs/>
          <w:rtl/>
        </w:rPr>
        <w:t xml:space="preserve"> </w:t>
      </w:r>
      <w:r w:rsidRPr="00DE4D68">
        <w:rPr>
          <w:rFonts w:ascii="David" w:hAnsi="David" w:cs="David" w:hint="cs"/>
          <w:i/>
          <w:iCs/>
          <w:rtl/>
        </w:rPr>
        <w:t>ולמזעור</w:t>
      </w:r>
      <w:r w:rsidRPr="00DE4D68">
        <w:rPr>
          <w:rFonts w:ascii="David" w:hAnsi="David" w:cs="David"/>
          <w:i/>
          <w:iCs/>
          <w:rtl/>
        </w:rPr>
        <w:t xml:space="preserve"> </w:t>
      </w:r>
      <w:r w:rsidRPr="00DE4D68">
        <w:rPr>
          <w:rFonts w:ascii="David" w:hAnsi="David" w:cs="David" w:hint="cs"/>
          <w:i/>
          <w:iCs/>
          <w:rtl/>
        </w:rPr>
        <w:t>הפגיעה</w:t>
      </w:r>
      <w:r w:rsidRPr="00DE4D68">
        <w:rPr>
          <w:rFonts w:ascii="David" w:hAnsi="David" w:cs="David"/>
          <w:i/>
          <w:iCs/>
          <w:rtl/>
        </w:rPr>
        <w:t xml:space="preserve"> </w:t>
      </w:r>
      <w:r w:rsidRPr="00DE4D68">
        <w:rPr>
          <w:rFonts w:ascii="David" w:hAnsi="David" w:cs="David" w:hint="cs"/>
          <w:i/>
          <w:iCs/>
          <w:rtl/>
        </w:rPr>
        <w:t>בסביבה</w:t>
      </w:r>
      <w:r w:rsidRPr="00DE4D68">
        <w:rPr>
          <w:rFonts w:ascii="David" w:hAnsi="David" w:cs="David"/>
          <w:i/>
          <w:iCs/>
          <w:rtl/>
        </w:rPr>
        <w:t xml:space="preserve"> </w:t>
      </w:r>
      <w:r w:rsidRPr="00DE4D68">
        <w:rPr>
          <w:rFonts w:ascii="David" w:hAnsi="David" w:cs="David" w:hint="cs"/>
          <w:i/>
          <w:iCs/>
          <w:rtl/>
        </w:rPr>
        <w:t>בכללה</w:t>
      </w:r>
      <w:r w:rsidRPr="00DE4D68">
        <w:rPr>
          <w:rFonts w:ascii="David" w:hAnsi="David" w:cs="David" w:hint="cs"/>
          <w:rtl/>
        </w:rPr>
        <w:t>.."</w:t>
      </w:r>
    </w:p>
    <w:p w14:paraId="561EB336" w14:textId="72CE1527" w:rsidR="00F520D3" w:rsidRPr="00FC105E" w:rsidRDefault="003C3BA9" w:rsidP="00F520D3">
      <w:pPr>
        <w:pStyle w:val="a9"/>
        <w:spacing w:line="276" w:lineRule="auto"/>
        <w:jc w:val="both"/>
        <w:rPr>
          <w:rFonts w:ascii="David" w:hAnsi="David" w:cs="David"/>
          <w:b/>
          <w:bCs/>
          <w:i/>
          <w:iCs/>
        </w:rPr>
      </w:pPr>
      <w:r w:rsidRPr="00FC105E">
        <w:rPr>
          <w:rFonts w:ascii="David" w:hAnsi="David" w:cs="David"/>
          <w:i/>
          <w:iCs/>
          <w:rtl/>
        </w:rPr>
        <w:t xml:space="preserve">(2) </w:t>
      </w:r>
      <w:r w:rsidRPr="00FC105E">
        <w:rPr>
          <w:rFonts w:ascii="David" w:hAnsi="David" w:cs="David" w:hint="cs"/>
          <w:i/>
          <w:iCs/>
          <w:rtl/>
        </w:rPr>
        <w:t>הם</w:t>
      </w:r>
      <w:r w:rsidRPr="00FC105E">
        <w:rPr>
          <w:rFonts w:ascii="David" w:hAnsi="David" w:cs="David"/>
          <w:i/>
          <w:iCs/>
          <w:rtl/>
        </w:rPr>
        <w:t xml:space="preserve"> </w:t>
      </w:r>
      <w:r w:rsidRPr="00FC105E">
        <w:rPr>
          <w:rFonts w:ascii="David" w:hAnsi="David" w:cs="David" w:hint="cs"/>
          <w:i/>
          <w:iCs/>
          <w:rtl/>
        </w:rPr>
        <w:t>בשלב</w:t>
      </w:r>
      <w:r w:rsidRPr="00FC105E">
        <w:rPr>
          <w:rFonts w:ascii="David" w:hAnsi="David" w:cs="David"/>
          <w:i/>
          <w:iCs/>
          <w:rtl/>
        </w:rPr>
        <w:t xml:space="preserve"> </w:t>
      </w:r>
      <w:r w:rsidRPr="00FC105E">
        <w:rPr>
          <w:rFonts w:ascii="David" w:hAnsi="David" w:cs="David" w:hint="cs"/>
          <w:i/>
          <w:iCs/>
          <w:rtl/>
        </w:rPr>
        <w:t>פיתוח</w:t>
      </w:r>
      <w:r w:rsidRPr="00FC105E">
        <w:rPr>
          <w:rFonts w:ascii="David" w:hAnsi="David" w:cs="David"/>
          <w:i/>
          <w:iCs/>
          <w:rtl/>
        </w:rPr>
        <w:t xml:space="preserve"> </w:t>
      </w:r>
      <w:r w:rsidRPr="00FC105E">
        <w:rPr>
          <w:rFonts w:ascii="David" w:hAnsi="David" w:cs="David" w:hint="cs"/>
          <w:i/>
          <w:iCs/>
          <w:rtl/>
        </w:rPr>
        <w:t>הניתן</w:t>
      </w:r>
      <w:r w:rsidRPr="00FC105E">
        <w:rPr>
          <w:rFonts w:ascii="David" w:hAnsi="David" w:cs="David"/>
          <w:i/>
          <w:iCs/>
          <w:rtl/>
        </w:rPr>
        <w:t xml:space="preserve"> </w:t>
      </w:r>
      <w:r w:rsidRPr="00FC105E">
        <w:rPr>
          <w:rFonts w:ascii="David" w:hAnsi="David" w:cs="David" w:hint="cs"/>
          <w:i/>
          <w:iCs/>
          <w:rtl/>
        </w:rPr>
        <w:t>ליישום</w:t>
      </w:r>
      <w:r w:rsidRPr="00FC105E">
        <w:rPr>
          <w:rFonts w:ascii="David" w:hAnsi="David" w:cs="David"/>
          <w:i/>
          <w:iCs/>
          <w:rtl/>
        </w:rPr>
        <w:t xml:space="preserve"> </w:t>
      </w:r>
      <w:r w:rsidRPr="00FC105E">
        <w:rPr>
          <w:rFonts w:ascii="David" w:hAnsi="David" w:cs="David" w:hint="cs"/>
          <w:i/>
          <w:iCs/>
          <w:rtl/>
        </w:rPr>
        <w:t>מבחינה</w:t>
      </w:r>
      <w:r w:rsidRPr="00FC105E">
        <w:rPr>
          <w:rFonts w:ascii="David" w:hAnsi="David" w:cs="David"/>
          <w:i/>
          <w:iCs/>
          <w:rtl/>
        </w:rPr>
        <w:t xml:space="preserve"> </w:t>
      </w:r>
      <w:r w:rsidRPr="00FC105E">
        <w:rPr>
          <w:rFonts w:ascii="David" w:hAnsi="David" w:cs="David" w:hint="cs"/>
          <w:i/>
          <w:iCs/>
          <w:rtl/>
        </w:rPr>
        <w:t>טכנית</w:t>
      </w:r>
      <w:r w:rsidRPr="00FC105E">
        <w:rPr>
          <w:rFonts w:ascii="David" w:hAnsi="David" w:cs="David"/>
          <w:i/>
          <w:iCs/>
          <w:rtl/>
        </w:rPr>
        <w:t xml:space="preserve"> </w:t>
      </w:r>
      <w:r w:rsidRPr="00FC105E">
        <w:rPr>
          <w:rFonts w:ascii="David" w:hAnsi="David" w:cs="David" w:hint="cs"/>
          <w:i/>
          <w:iCs/>
          <w:rtl/>
        </w:rPr>
        <w:t>וכלכלית</w:t>
      </w:r>
      <w:r w:rsidRPr="00FC105E">
        <w:rPr>
          <w:rFonts w:ascii="David" w:hAnsi="David" w:cs="David"/>
          <w:i/>
          <w:iCs/>
          <w:rtl/>
        </w:rPr>
        <w:t xml:space="preserve">, </w:t>
      </w:r>
      <w:r w:rsidRPr="00FC105E">
        <w:rPr>
          <w:rFonts w:ascii="David" w:hAnsi="David" w:cs="David" w:hint="cs"/>
          <w:i/>
          <w:iCs/>
          <w:rtl/>
        </w:rPr>
        <w:t>במקור</w:t>
      </w:r>
      <w:r w:rsidRPr="00FC105E">
        <w:rPr>
          <w:rFonts w:ascii="David" w:hAnsi="David" w:cs="David"/>
          <w:i/>
          <w:iCs/>
          <w:rtl/>
        </w:rPr>
        <w:t xml:space="preserve"> </w:t>
      </w:r>
      <w:r w:rsidRPr="00FC105E">
        <w:rPr>
          <w:rFonts w:ascii="David" w:hAnsi="David" w:cs="David" w:hint="cs"/>
          <w:i/>
          <w:iCs/>
          <w:rtl/>
        </w:rPr>
        <w:t>הפליטה</w:t>
      </w:r>
      <w:r w:rsidRPr="00FC105E">
        <w:rPr>
          <w:rFonts w:ascii="David" w:hAnsi="David" w:cs="David"/>
          <w:i/>
          <w:iCs/>
          <w:rtl/>
        </w:rPr>
        <w:t xml:space="preserve"> </w:t>
      </w:r>
      <w:r w:rsidRPr="00FC105E">
        <w:rPr>
          <w:rFonts w:ascii="David" w:hAnsi="David" w:cs="David" w:hint="cs"/>
          <w:i/>
          <w:iCs/>
          <w:rtl/>
        </w:rPr>
        <w:t>או</w:t>
      </w:r>
      <w:r w:rsidRPr="00FC105E">
        <w:rPr>
          <w:rFonts w:ascii="David" w:hAnsi="David" w:cs="David"/>
          <w:i/>
          <w:iCs/>
          <w:rtl/>
        </w:rPr>
        <w:t xml:space="preserve"> </w:t>
      </w:r>
      <w:r w:rsidRPr="00FC105E">
        <w:rPr>
          <w:rFonts w:ascii="David" w:hAnsi="David" w:cs="David" w:hint="cs"/>
          <w:i/>
          <w:iCs/>
          <w:rtl/>
        </w:rPr>
        <w:t>בפעילויות</w:t>
      </w:r>
      <w:r w:rsidRPr="00FC105E">
        <w:rPr>
          <w:rFonts w:ascii="David" w:hAnsi="David" w:cs="David"/>
          <w:i/>
          <w:iCs/>
          <w:rtl/>
        </w:rPr>
        <w:t xml:space="preserve"> </w:t>
      </w:r>
      <w:r w:rsidRPr="00FC105E">
        <w:rPr>
          <w:rFonts w:ascii="David" w:hAnsi="David" w:cs="David" w:hint="cs"/>
          <w:i/>
          <w:iCs/>
          <w:rtl/>
        </w:rPr>
        <w:t>המתבצעות</w:t>
      </w:r>
      <w:r w:rsidRPr="00FC105E">
        <w:rPr>
          <w:rFonts w:ascii="David" w:hAnsi="David" w:cs="David"/>
          <w:i/>
          <w:iCs/>
          <w:rtl/>
        </w:rPr>
        <w:t xml:space="preserve"> </w:t>
      </w:r>
      <w:r w:rsidRPr="00FC105E">
        <w:rPr>
          <w:rFonts w:ascii="David" w:hAnsi="David" w:cs="David" w:hint="cs"/>
          <w:i/>
          <w:iCs/>
          <w:rtl/>
        </w:rPr>
        <w:t>בו</w:t>
      </w:r>
      <w:r w:rsidRPr="00FC105E">
        <w:rPr>
          <w:rFonts w:ascii="David" w:hAnsi="David" w:cs="David"/>
          <w:i/>
          <w:iCs/>
          <w:rtl/>
        </w:rPr>
        <w:t xml:space="preserve">, </w:t>
      </w:r>
      <w:r w:rsidRPr="00FC105E">
        <w:rPr>
          <w:rFonts w:ascii="David" w:hAnsi="David" w:cs="David" w:hint="cs"/>
          <w:i/>
          <w:iCs/>
          <w:rtl/>
        </w:rPr>
        <w:t>או</w:t>
      </w:r>
      <w:r w:rsidRPr="00FC105E">
        <w:rPr>
          <w:rFonts w:ascii="David" w:hAnsi="David" w:cs="David"/>
          <w:i/>
          <w:iCs/>
          <w:rtl/>
        </w:rPr>
        <w:t xml:space="preserve"> </w:t>
      </w:r>
      <w:r w:rsidRPr="00FC105E">
        <w:rPr>
          <w:rFonts w:ascii="David" w:hAnsi="David" w:cs="David" w:hint="cs"/>
          <w:i/>
          <w:iCs/>
          <w:rtl/>
        </w:rPr>
        <w:t>במקורות</w:t>
      </w:r>
      <w:r w:rsidRPr="00FC105E">
        <w:rPr>
          <w:rFonts w:ascii="David" w:hAnsi="David" w:cs="David"/>
          <w:i/>
          <w:iCs/>
          <w:rtl/>
        </w:rPr>
        <w:t xml:space="preserve"> </w:t>
      </w:r>
      <w:r w:rsidRPr="00FC105E">
        <w:rPr>
          <w:rFonts w:ascii="David" w:hAnsi="David" w:cs="David" w:hint="cs"/>
          <w:i/>
          <w:iCs/>
          <w:rtl/>
        </w:rPr>
        <w:t>פליטה</w:t>
      </w:r>
      <w:r w:rsidRPr="00FC105E">
        <w:rPr>
          <w:rFonts w:ascii="David" w:hAnsi="David" w:cs="David"/>
          <w:i/>
          <w:iCs/>
          <w:rtl/>
        </w:rPr>
        <w:t xml:space="preserve"> </w:t>
      </w:r>
      <w:r w:rsidRPr="00FC105E">
        <w:rPr>
          <w:rFonts w:ascii="David" w:hAnsi="David" w:cs="David" w:hint="cs"/>
          <w:i/>
          <w:iCs/>
          <w:rtl/>
        </w:rPr>
        <w:t>או</w:t>
      </w:r>
      <w:r w:rsidRPr="00FC105E">
        <w:rPr>
          <w:rFonts w:ascii="David" w:hAnsi="David" w:cs="David"/>
          <w:i/>
          <w:iCs/>
          <w:rtl/>
        </w:rPr>
        <w:t xml:space="preserve"> </w:t>
      </w:r>
      <w:r w:rsidRPr="00FC105E">
        <w:rPr>
          <w:rFonts w:ascii="David" w:hAnsi="David" w:cs="David" w:hint="cs"/>
          <w:b/>
          <w:bCs/>
          <w:i/>
          <w:iCs/>
          <w:rtl/>
        </w:rPr>
        <w:t>בפעילויות</w:t>
      </w:r>
      <w:r w:rsidRPr="00FC105E">
        <w:rPr>
          <w:rFonts w:ascii="David" w:hAnsi="David" w:cs="David"/>
          <w:b/>
          <w:bCs/>
          <w:i/>
          <w:iCs/>
          <w:rtl/>
        </w:rPr>
        <w:t xml:space="preserve"> </w:t>
      </w:r>
      <w:r w:rsidRPr="00FC105E">
        <w:rPr>
          <w:rFonts w:ascii="David" w:hAnsi="David" w:cs="David" w:hint="cs"/>
          <w:b/>
          <w:bCs/>
          <w:i/>
          <w:iCs/>
          <w:rtl/>
        </w:rPr>
        <w:t>מסוגם</w:t>
      </w:r>
      <w:r w:rsidRPr="00FC105E">
        <w:rPr>
          <w:rFonts w:ascii="David" w:hAnsi="David" w:cs="David"/>
          <w:b/>
          <w:bCs/>
          <w:i/>
          <w:iCs/>
          <w:rtl/>
        </w:rPr>
        <w:t xml:space="preserve"> </w:t>
      </w:r>
      <w:r w:rsidRPr="00FC105E">
        <w:rPr>
          <w:rFonts w:ascii="David" w:hAnsi="David" w:cs="David" w:hint="cs"/>
          <w:b/>
          <w:bCs/>
          <w:i/>
          <w:iCs/>
          <w:rtl/>
        </w:rPr>
        <w:t>באותו</w:t>
      </w:r>
      <w:r w:rsidRPr="00FC105E">
        <w:rPr>
          <w:rFonts w:ascii="David" w:hAnsi="David" w:cs="David"/>
          <w:b/>
          <w:bCs/>
          <w:i/>
          <w:iCs/>
          <w:rtl/>
        </w:rPr>
        <w:t xml:space="preserve"> </w:t>
      </w:r>
      <w:r w:rsidRPr="00FC105E">
        <w:rPr>
          <w:rFonts w:ascii="David" w:hAnsi="David" w:cs="David" w:hint="cs"/>
          <w:b/>
          <w:bCs/>
          <w:i/>
          <w:iCs/>
          <w:rtl/>
        </w:rPr>
        <w:t>מגזר</w:t>
      </w:r>
      <w:r w:rsidRPr="00FC105E">
        <w:rPr>
          <w:rFonts w:ascii="David" w:hAnsi="David" w:cs="David"/>
          <w:i/>
          <w:iCs/>
          <w:rtl/>
        </w:rPr>
        <w:t xml:space="preserve">, </w:t>
      </w:r>
      <w:r w:rsidRPr="00FC105E">
        <w:rPr>
          <w:rFonts w:ascii="David" w:hAnsi="David" w:cs="David" w:hint="cs"/>
          <w:i/>
          <w:iCs/>
          <w:rtl/>
        </w:rPr>
        <w:t>בהתחשב</w:t>
      </w:r>
      <w:r w:rsidRPr="00FC105E">
        <w:rPr>
          <w:rFonts w:ascii="David" w:hAnsi="David" w:cs="David"/>
          <w:i/>
          <w:iCs/>
          <w:rtl/>
        </w:rPr>
        <w:t xml:space="preserve"> </w:t>
      </w:r>
      <w:r w:rsidRPr="00FC105E">
        <w:rPr>
          <w:rFonts w:ascii="David" w:hAnsi="David" w:cs="David" w:hint="cs"/>
          <w:i/>
          <w:iCs/>
          <w:rtl/>
        </w:rPr>
        <w:t>ביתרונותיהם</w:t>
      </w:r>
      <w:r w:rsidRPr="00FC105E">
        <w:rPr>
          <w:rFonts w:ascii="David" w:hAnsi="David" w:cs="David"/>
          <w:i/>
          <w:iCs/>
          <w:rtl/>
        </w:rPr>
        <w:t xml:space="preserve"> </w:t>
      </w:r>
      <w:r w:rsidRPr="00FC105E">
        <w:rPr>
          <w:rFonts w:ascii="David" w:hAnsi="David" w:cs="David" w:hint="cs"/>
          <w:i/>
          <w:iCs/>
          <w:rtl/>
        </w:rPr>
        <w:t>ובעלויותיהם</w:t>
      </w:r>
      <w:r w:rsidRPr="00FC105E">
        <w:rPr>
          <w:rFonts w:ascii="David" w:hAnsi="David" w:cs="David"/>
          <w:i/>
          <w:iCs/>
          <w:rtl/>
        </w:rPr>
        <w:t xml:space="preserve"> </w:t>
      </w:r>
      <w:r w:rsidRPr="00FC105E">
        <w:rPr>
          <w:rFonts w:ascii="David" w:hAnsi="David" w:cs="David" w:hint="cs"/>
          <w:i/>
          <w:iCs/>
          <w:rtl/>
        </w:rPr>
        <w:t>של</w:t>
      </w:r>
      <w:r w:rsidRPr="00FC105E">
        <w:rPr>
          <w:rFonts w:ascii="David" w:hAnsi="David" w:cs="David"/>
          <w:i/>
          <w:iCs/>
          <w:rtl/>
        </w:rPr>
        <w:t xml:space="preserve"> </w:t>
      </w:r>
      <w:r w:rsidRPr="00FC105E">
        <w:rPr>
          <w:rFonts w:ascii="David" w:hAnsi="David" w:cs="David" w:hint="cs"/>
          <w:i/>
          <w:iCs/>
          <w:rtl/>
        </w:rPr>
        <w:t>הטכנולוגיה</w:t>
      </w:r>
      <w:r w:rsidRPr="00FC105E">
        <w:rPr>
          <w:rFonts w:ascii="David" w:hAnsi="David" w:cs="David"/>
          <w:i/>
          <w:iCs/>
          <w:rtl/>
        </w:rPr>
        <w:t xml:space="preserve"> </w:t>
      </w:r>
      <w:r w:rsidRPr="00FC105E">
        <w:rPr>
          <w:rFonts w:ascii="David" w:hAnsi="David" w:cs="David" w:hint="cs"/>
          <w:i/>
          <w:iCs/>
          <w:rtl/>
        </w:rPr>
        <w:t>והאמצעים</w:t>
      </w:r>
      <w:r w:rsidRPr="00FC105E">
        <w:rPr>
          <w:rFonts w:ascii="David" w:hAnsi="David" w:cs="David"/>
          <w:i/>
          <w:iCs/>
          <w:rtl/>
        </w:rPr>
        <w:t xml:space="preserve"> </w:t>
      </w:r>
      <w:r w:rsidRPr="00FC105E">
        <w:rPr>
          <w:rFonts w:ascii="David" w:hAnsi="David" w:cs="David" w:hint="cs"/>
          <w:i/>
          <w:iCs/>
          <w:rtl/>
        </w:rPr>
        <w:t>כאמור</w:t>
      </w:r>
      <w:r w:rsidRPr="00FC105E">
        <w:rPr>
          <w:rFonts w:ascii="David" w:hAnsi="David" w:cs="David"/>
          <w:i/>
          <w:iCs/>
          <w:rtl/>
        </w:rPr>
        <w:t>;</w:t>
      </w:r>
    </w:p>
    <w:p w14:paraId="1FD77CBD" w14:textId="670E60A4" w:rsidR="003C3BA9" w:rsidRPr="00F520D3" w:rsidRDefault="003C3BA9" w:rsidP="00F520D3">
      <w:pPr>
        <w:pStyle w:val="a9"/>
        <w:spacing w:line="276" w:lineRule="auto"/>
        <w:jc w:val="both"/>
        <w:rPr>
          <w:rFonts w:ascii="David" w:hAnsi="David" w:cs="David"/>
          <w:b/>
          <w:bCs/>
          <w:rtl/>
        </w:rPr>
      </w:pPr>
      <w:r w:rsidRPr="00FC105E">
        <w:rPr>
          <w:rFonts w:ascii="David" w:hAnsi="David" w:cs="David"/>
          <w:i/>
          <w:iCs/>
          <w:rtl/>
        </w:rPr>
        <w:t xml:space="preserve">(3) </w:t>
      </w:r>
      <w:r w:rsidRPr="00FC105E">
        <w:rPr>
          <w:rFonts w:ascii="David" w:hAnsi="David" w:cs="David" w:hint="cs"/>
          <w:i/>
          <w:iCs/>
          <w:rtl/>
        </w:rPr>
        <w:t>הם</w:t>
      </w:r>
      <w:r w:rsidRPr="00FC105E">
        <w:rPr>
          <w:rFonts w:ascii="David" w:hAnsi="David" w:cs="David"/>
          <w:i/>
          <w:iCs/>
          <w:rtl/>
        </w:rPr>
        <w:t xml:space="preserve"> </w:t>
      </w:r>
      <w:r w:rsidRPr="00FC105E">
        <w:rPr>
          <w:rFonts w:ascii="David" w:hAnsi="David" w:cs="David" w:hint="cs"/>
          <w:i/>
          <w:iCs/>
          <w:rtl/>
        </w:rPr>
        <w:t>זמינים</w:t>
      </w:r>
      <w:r w:rsidRPr="00FC105E">
        <w:rPr>
          <w:rFonts w:ascii="David" w:hAnsi="David" w:cs="David"/>
          <w:i/>
          <w:iCs/>
          <w:rtl/>
        </w:rPr>
        <w:t xml:space="preserve"> </w:t>
      </w:r>
      <w:r w:rsidRPr="00FC105E">
        <w:rPr>
          <w:rFonts w:ascii="David" w:hAnsi="David" w:cs="David" w:hint="cs"/>
          <w:i/>
          <w:iCs/>
          <w:rtl/>
        </w:rPr>
        <w:t>באורח</w:t>
      </w:r>
      <w:r w:rsidRPr="00FC105E">
        <w:rPr>
          <w:rFonts w:ascii="David" w:hAnsi="David" w:cs="David"/>
          <w:i/>
          <w:iCs/>
          <w:rtl/>
        </w:rPr>
        <w:t xml:space="preserve"> </w:t>
      </w:r>
      <w:r w:rsidRPr="00FC105E">
        <w:rPr>
          <w:rFonts w:ascii="David" w:hAnsi="David" w:cs="David" w:hint="cs"/>
          <w:i/>
          <w:iCs/>
          <w:rtl/>
        </w:rPr>
        <w:t>סביר</w:t>
      </w:r>
      <w:r w:rsidRPr="00FC105E">
        <w:rPr>
          <w:rFonts w:ascii="David" w:hAnsi="David" w:cs="David"/>
          <w:i/>
          <w:iCs/>
          <w:rtl/>
        </w:rPr>
        <w:t xml:space="preserve"> </w:t>
      </w:r>
      <w:r w:rsidRPr="00FC105E">
        <w:rPr>
          <w:rFonts w:ascii="David" w:hAnsi="David" w:cs="David" w:hint="cs"/>
          <w:i/>
          <w:iCs/>
          <w:rtl/>
        </w:rPr>
        <w:t>אף</w:t>
      </w:r>
      <w:r w:rsidRPr="00FC105E">
        <w:rPr>
          <w:rFonts w:ascii="David" w:hAnsi="David" w:cs="David"/>
          <w:i/>
          <w:iCs/>
          <w:rtl/>
        </w:rPr>
        <w:t xml:space="preserve"> </w:t>
      </w:r>
      <w:r w:rsidRPr="00FC105E">
        <w:rPr>
          <w:rFonts w:ascii="David" w:hAnsi="David" w:cs="David" w:hint="cs"/>
          <w:i/>
          <w:iCs/>
          <w:rtl/>
        </w:rPr>
        <w:t>אם</w:t>
      </w:r>
      <w:r w:rsidRPr="00FC105E">
        <w:rPr>
          <w:rFonts w:ascii="David" w:hAnsi="David" w:cs="David"/>
          <w:i/>
          <w:iCs/>
          <w:rtl/>
        </w:rPr>
        <w:t xml:space="preserve"> </w:t>
      </w:r>
      <w:r w:rsidRPr="00FC105E">
        <w:rPr>
          <w:rFonts w:ascii="David" w:hAnsi="David" w:cs="David" w:hint="cs"/>
          <w:i/>
          <w:iCs/>
          <w:rtl/>
        </w:rPr>
        <w:t>טרם</w:t>
      </w:r>
      <w:r w:rsidRPr="00FC105E">
        <w:rPr>
          <w:rFonts w:ascii="David" w:hAnsi="David" w:cs="David"/>
          <w:i/>
          <w:iCs/>
          <w:rtl/>
        </w:rPr>
        <w:t xml:space="preserve"> </w:t>
      </w:r>
      <w:r w:rsidRPr="00FC105E">
        <w:rPr>
          <w:rFonts w:ascii="David" w:hAnsi="David" w:cs="David" w:hint="cs"/>
          <w:i/>
          <w:iCs/>
          <w:rtl/>
        </w:rPr>
        <w:t>יושמו</w:t>
      </w:r>
      <w:r w:rsidRPr="00FC105E">
        <w:rPr>
          <w:rFonts w:ascii="David" w:hAnsi="David" w:cs="David"/>
          <w:i/>
          <w:iCs/>
          <w:rtl/>
        </w:rPr>
        <w:t xml:space="preserve"> </w:t>
      </w:r>
      <w:r w:rsidRPr="00FC105E">
        <w:rPr>
          <w:rFonts w:ascii="David" w:hAnsi="David" w:cs="David" w:hint="cs"/>
          <w:i/>
          <w:iCs/>
          <w:rtl/>
        </w:rPr>
        <w:t>בישראל</w:t>
      </w:r>
      <w:r w:rsidRPr="00FC105E">
        <w:rPr>
          <w:rFonts w:ascii="David" w:hAnsi="David" w:cs="David"/>
          <w:i/>
          <w:iCs/>
          <w:rtl/>
        </w:rPr>
        <w:t xml:space="preserve"> </w:t>
      </w:r>
      <w:r w:rsidRPr="00FC105E">
        <w:rPr>
          <w:rFonts w:ascii="David" w:hAnsi="David" w:cs="David" w:hint="cs"/>
          <w:i/>
          <w:iCs/>
          <w:rtl/>
        </w:rPr>
        <w:t>בפועל</w:t>
      </w:r>
      <w:r w:rsidRPr="00F520D3">
        <w:rPr>
          <w:rFonts w:ascii="David" w:hAnsi="David" w:cs="David"/>
          <w:rtl/>
        </w:rPr>
        <w:t>;</w:t>
      </w:r>
      <w:r w:rsidR="00F520D3">
        <w:rPr>
          <w:rFonts w:ascii="David" w:hAnsi="David" w:cs="David" w:hint="cs"/>
          <w:b/>
          <w:bCs/>
          <w:rtl/>
        </w:rPr>
        <w:t>"</w:t>
      </w:r>
    </w:p>
    <w:p w14:paraId="65A405BA" w14:textId="343099AC" w:rsidR="003C3BA9" w:rsidRDefault="00F520D3" w:rsidP="003C3BA9">
      <w:pPr>
        <w:spacing w:line="276" w:lineRule="auto"/>
        <w:jc w:val="both"/>
        <w:rPr>
          <w:rFonts w:ascii="David" w:hAnsi="David" w:cs="David"/>
          <w:rtl/>
        </w:rPr>
      </w:pPr>
      <w:r>
        <w:rPr>
          <w:rFonts w:ascii="David" w:hAnsi="David" w:cs="David" w:hint="cs"/>
          <w:rtl/>
        </w:rPr>
        <w:t>מסתכלים על הסקטור אליו המפעל משתייך ומה מקובל בו שיביא למניעה וצמצום מיריב של פליטה, ולא רק בישראל.</w:t>
      </w:r>
      <w:r w:rsidR="003C3BA9">
        <w:rPr>
          <w:rFonts w:ascii="David" w:hAnsi="David" w:cs="David" w:hint="cs"/>
          <w:rtl/>
        </w:rPr>
        <w:t xml:space="preserve"> </w:t>
      </w:r>
    </w:p>
    <w:p w14:paraId="13466FF6" w14:textId="6CFEC38A" w:rsidR="003C3BA9" w:rsidRDefault="003C3BA9" w:rsidP="00A356DD">
      <w:pPr>
        <w:spacing w:line="276" w:lineRule="auto"/>
        <w:jc w:val="both"/>
        <w:rPr>
          <w:rFonts w:ascii="David" w:hAnsi="David" w:cs="David"/>
          <w:rtl/>
        </w:rPr>
      </w:pPr>
      <w:r w:rsidRPr="00F520D3">
        <w:rPr>
          <w:rFonts w:ascii="David" w:hAnsi="David" w:cs="David" w:hint="cs"/>
          <w:b/>
          <w:bCs/>
          <w:rtl/>
        </w:rPr>
        <w:lastRenderedPageBreak/>
        <w:t xml:space="preserve">למה אנחנו ממציאים את </w:t>
      </w:r>
      <w:r w:rsidRPr="00F520D3">
        <w:rPr>
          <w:rFonts w:ascii="David" w:hAnsi="David" w:cs="David"/>
          <w:b/>
          <w:bCs/>
        </w:rPr>
        <w:t>BAT</w:t>
      </w:r>
      <w:r>
        <w:rPr>
          <w:rFonts w:ascii="David" w:hAnsi="David" w:cs="David" w:hint="cs"/>
          <w:rtl/>
        </w:rPr>
        <w:t xml:space="preserve">? מחד אנחנו רוצים להשיג אוויר נקי, אבל </w:t>
      </w:r>
      <w:r w:rsidR="00F520D3">
        <w:rPr>
          <w:rFonts w:ascii="David" w:hAnsi="David" w:cs="David" w:hint="cs"/>
          <w:rtl/>
        </w:rPr>
        <w:t xml:space="preserve">מאידך יש מתח בין אוויר נקי לתוצרת כלכלית. ננסה לייצר איזון בין השניים. ניתוח עלות תועלת לכל מפעל אינו יעיל ויבזבז המון זמן. למה שנבחר את הטכנולוגיה הטובה ביותר אך מעבר להגבלה של הזיהום? כי יותר קשה לוודא שהמפעלים </w:t>
      </w:r>
      <w:r w:rsidR="004259A6">
        <w:rPr>
          <w:rFonts w:ascii="David" w:hAnsi="David" w:cs="David" w:hint="cs"/>
          <w:rtl/>
        </w:rPr>
        <w:t>ע</w:t>
      </w:r>
      <w:r w:rsidR="00F520D3">
        <w:rPr>
          <w:rFonts w:ascii="David" w:hAnsi="David" w:cs="David" w:hint="cs"/>
          <w:rtl/>
        </w:rPr>
        <w:t>ומדים ברף שנקבע, וכל הזמן נצטרך לבדוק אותם. אך אם הרגולטור הכריח את המפעלים להתקין טכנולוגיה מסוימת הוא שקט יותר לעניין ההפרות. למרות ששימוש ב</w:t>
      </w:r>
      <w:r w:rsidR="00F520D3">
        <w:rPr>
          <w:rFonts w:ascii="David" w:hAnsi="David" w:cs="David"/>
        </w:rPr>
        <w:t>BAT</w:t>
      </w:r>
      <w:r w:rsidR="001A2CB6">
        <w:rPr>
          <w:rFonts w:ascii="David" w:hAnsi="David" w:cs="David" w:hint="cs"/>
          <w:rtl/>
        </w:rPr>
        <w:t>,</w:t>
      </w:r>
      <w:r w:rsidR="00F520D3">
        <w:rPr>
          <w:rFonts w:ascii="David" w:hAnsi="David" w:cs="David" w:hint="cs"/>
          <w:rtl/>
        </w:rPr>
        <w:t xml:space="preserve"> הגיע המחוקק הישראלי וקבע גם מבחני עלות תועלת במסגרת הערכת קבלת היתר לכל מפעל. לדעת </w:t>
      </w:r>
      <w:r w:rsidR="00F520D3" w:rsidRPr="00F520D3">
        <w:rPr>
          <w:rFonts w:ascii="David" w:hAnsi="David" w:cs="David" w:hint="cs"/>
          <w:b/>
          <w:bCs/>
          <w:highlight w:val="lightGray"/>
          <w:rtl/>
        </w:rPr>
        <w:t>המרצה</w:t>
      </w:r>
      <w:r w:rsidR="00F520D3">
        <w:rPr>
          <w:rFonts w:ascii="David" w:hAnsi="David" w:cs="David" w:hint="cs"/>
          <w:rtl/>
        </w:rPr>
        <w:t xml:space="preserve"> זה די מיותר כאשר יש את הטכנולוגיה המיטבית הזמינה.</w:t>
      </w:r>
      <w:r w:rsidR="00102DDC">
        <w:rPr>
          <w:rFonts w:ascii="David" w:hAnsi="David" w:cs="David" w:hint="cs"/>
          <w:rtl/>
        </w:rPr>
        <w:t xml:space="preserve"> </w:t>
      </w:r>
    </w:p>
    <w:p w14:paraId="2AC47EFD" w14:textId="712E5BFE" w:rsidR="0043003A" w:rsidRDefault="0043003A" w:rsidP="0043003A">
      <w:pPr>
        <w:spacing w:after="0"/>
        <w:jc w:val="both"/>
        <w:rPr>
          <w:rFonts w:ascii="David" w:hAnsi="David" w:cs="David"/>
          <w:b/>
          <w:bCs/>
          <w:rtl/>
        </w:rPr>
      </w:pPr>
      <w:r w:rsidRPr="00A502B9">
        <w:rPr>
          <w:rFonts w:ascii="David" w:hAnsi="David" w:cs="David" w:hint="cs"/>
          <w:b/>
          <w:bCs/>
          <w:highlight w:val="cyan"/>
          <w:rtl/>
        </w:rPr>
        <w:t>פס"ד הגנ"ס נ' בז"ן</w:t>
      </w:r>
      <w:r>
        <w:rPr>
          <w:rFonts w:ascii="David" w:hAnsi="David" w:cs="David" w:hint="cs"/>
          <w:b/>
          <w:bCs/>
          <w:rtl/>
        </w:rPr>
        <w:t xml:space="preserve"> </w:t>
      </w:r>
      <w:r w:rsidR="001C558D">
        <w:rPr>
          <w:rFonts w:ascii="David" w:hAnsi="David" w:cs="David"/>
          <w:b/>
          <w:bCs/>
          <w:rtl/>
        </w:rPr>
        <w:t>–</w:t>
      </w:r>
      <w:r w:rsidR="001C558D">
        <w:rPr>
          <w:rFonts w:ascii="David" w:hAnsi="David" w:cs="David" w:hint="cs"/>
          <w:b/>
          <w:bCs/>
          <w:rtl/>
        </w:rPr>
        <w:t xml:space="preserve"> </w:t>
      </w:r>
      <w:r w:rsidR="001C558D" w:rsidRPr="001C558D">
        <w:rPr>
          <w:rFonts w:ascii="David" w:hAnsi="David" w:cs="David" w:hint="cs"/>
          <w:b/>
          <w:bCs/>
          <w:highlight w:val="lightGray"/>
          <w:rtl/>
        </w:rPr>
        <w:t>לא מספיק להורות על טכנולוגיה מיטבית זמינה, על הגנ"ס להטיל תקן פליטה מדויק</w:t>
      </w:r>
      <w:r w:rsidR="001C558D">
        <w:rPr>
          <w:rFonts w:ascii="David" w:hAnsi="David" w:cs="David" w:hint="cs"/>
          <w:b/>
          <w:bCs/>
          <w:rtl/>
        </w:rPr>
        <w:t xml:space="preserve"> </w:t>
      </w:r>
    </w:p>
    <w:p w14:paraId="14F7DA30" w14:textId="20BCF570" w:rsidR="001C558D" w:rsidRDefault="0043003A" w:rsidP="0043003A">
      <w:pPr>
        <w:spacing w:after="0"/>
        <w:jc w:val="both"/>
        <w:rPr>
          <w:rFonts w:ascii="David" w:hAnsi="David" w:cs="David"/>
          <w:rtl/>
        </w:rPr>
      </w:pPr>
      <w:r w:rsidRPr="00750578">
        <w:rPr>
          <w:rFonts w:ascii="David" w:hAnsi="David" w:cs="David" w:hint="cs"/>
          <w:b/>
          <w:bCs/>
          <w:u w:val="single"/>
          <w:rtl/>
        </w:rPr>
        <w:t>העובדות</w:t>
      </w:r>
      <w:r>
        <w:rPr>
          <w:rFonts w:ascii="David" w:hAnsi="David" w:cs="David" w:hint="cs"/>
          <w:rtl/>
        </w:rPr>
        <w:t xml:space="preserve">: </w:t>
      </w:r>
      <w:r w:rsidR="001C558D">
        <w:rPr>
          <w:rFonts w:ascii="David" w:hAnsi="David" w:cs="David" w:hint="cs"/>
          <w:rtl/>
        </w:rPr>
        <w:t>המקרה מתרחש טרם חקיקת חוק אוויר נקי</w:t>
      </w:r>
      <w:r>
        <w:rPr>
          <w:rFonts w:ascii="David" w:hAnsi="David" w:cs="David" w:hint="cs"/>
          <w:rtl/>
        </w:rPr>
        <w:t>. בז"ן ה</w:t>
      </w:r>
      <w:r w:rsidR="001C558D">
        <w:rPr>
          <w:rFonts w:ascii="David" w:hAnsi="David" w:cs="David" w:hint="cs"/>
          <w:rtl/>
        </w:rPr>
        <w:t>יא חברת בית זיקוק שהוק</w:t>
      </w:r>
      <w:r w:rsidR="0007200E">
        <w:rPr>
          <w:rFonts w:ascii="David" w:hAnsi="David" w:cs="David" w:hint="cs"/>
          <w:rtl/>
        </w:rPr>
        <w:t>מ</w:t>
      </w:r>
      <w:r w:rsidR="001C558D">
        <w:rPr>
          <w:rFonts w:ascii="David" w:hAnsi="David" w:cs="David" w:hint="cs"/>
          <w:rtl/>
        </w:rPr>
        <w:t>ה ע"י הבריטים בימים שבהם זרם צינור מעיראק לחיפה והעביר נפט. הבריטים היו מזקקים את הנפט ושול</w:t>
      </w:r>
      <w:r w:rsidR="0007200E">
        <w:rPr>
          <w:rFonts w:ascii="David" w:hAnsi="David" w:cs="David" w:hint="cs"/>
          <w:rtl/>
        </w:rPr>
        <w:t>ח</w:t>
      </w:r>
      <w:r w:rsidR="001C558D">
        <w:rPr>
          <w:rFonts w:ascii="David" w:hAnsi="David" w:cs="David" w:hint="cs"/>
          <w:rtl/>
        </w:rPr>
        <w:t>ים אותו בספינות לאירופה מנמל חיפה</w:t>
      </w:r>
      <w:r>
        <w:rPr>
          <w:rFonts w:ascii="David" w:hAnsi="David" w:cs="David" w:hint="cs"/>
          <w:rtl/>
        </w:rPr>
        <w:t>.</w:t>
      </w:r>
      <w:r w:rsidR="001C558D">
        <w:rPr>
          <w:rFonts w:ascii="David" w:hAnsi="David" w:cs="David" w:hint="cs"/>
          <w:rtl/>
        </w:rPr>
        <w:t xml:space="preserve"> כיום אין צינור, אך מגיעות מכליות נפט שנפרקות בחיפה כך שהנפט מועבר לבתי זיקוק. נציין </w:t>
      </w:r>
      <w:proofErr w:type="spellStart"/>
      <w:r w:rsidR="001C558D">
        <w:rPr>
          <w:rFonts w:ascii="David" w:hAnsi="David" w:cs="David" w:hint="cs"/>
          <w:rtl/>
        </w:rPr>
        <w:t>שבז"ן</w:t>
      </w:r>
      <w:proofErr w:type="spellEnd"/>
      <w:r w:rsidR="001C558D">
        <w:rPr>
          <w:rFonts w:ascii="David" w:hAnsi="David" w:cs="David" w:hint="cs"/>
          <w:rtl/>
        </w:rPr>
        <w:t xml:space="preserve"> מתחרה על תואר המפעל המזהם ביותר יחד עם "כיל" (שניהם שייכים לעופר). </w:t>
      </w:r>
    </w:p>
    <w:p w14:paraId="4F488182" w14:textId="67F2AB53" w:rsidR="0043003A" w:rsidRDefault="001C558D" w:rsidP="0043003A">
      <w:pPr>
        <w:spacing w:after="0"/>
        <w:jc w:val="both"/>
        <w:rPr>
          <w:rFonts w:ascii="David" w:hAnsi="David" w:cs="David"/>
          <w:rtl/>
        </w:rPr>
      </w:pPr>
      <w:r>
        <w:rPr>
          <w:rFonts w:ascii="David" w:hAnsi="David" w:cs="David" w:hint="cs"/>
          <w:rtl/>
        </w:rPr>
        <w:t xml:space="preserve">במתחם של בז"ן ישנו לפיד גדול שתפקידו לשרוף גזים שנוצרים בהליך הזיקוק. בספטמבר 2003 ישנה תקלה במפעל שמשנה את הרכב הגזים שיוצאים ללפיד, פעולת הלפיד משתבשת ונוצר ענן שחור וסמיך שמתפשט בחיפה, ומייצר זיהום אוויר גבוה. הדבר מוכרז כערכי התראה של הגנ"ס ומכריח את כל העיר להיכנס לבתיהם ולא לצאת עד לטיפול בזיהום. זה קורה בשנית לאחר חודש. בעקבות 2 האירועים, הגנ"ס מגישה כת"א כנגד בז"ן. כאמור החוק הרלוונטי הוא חוק למניעת נפגעים ובו </w:t>
      </w:r>
      <w:r w:rsidRPr="001C558D">
        <w:rPr>
          <w:rFonts w:ascii="David" w:hAnsi="David" w:cs="David" w:hint="cs"/>
          <w:b/>
          <w:bCs/>
          <w:color w:val="00B050"/>
          <w:rtl/>
        </w:rPr>
        <w:t>ס' 4(א)</w:t>
      </w:r>
      <w:r>
        <w:rPr>
          <w:rFonts w:ascii="David" w:hAnsi="David" w:cs="David" w:hint="cs"/>
          <w:b/>
          <w:bCs/>
          <w:color w:val="00B050"/>
          <w:rtl/>
        </w:rPr>
        <w:t xml:space="preserve"> לחוק</w:t>
      </w:r>
      <w:r>
        <w:rPr>
          <w:rFonts w:ascii="David" w:hAnsi="David" w:cs="David" w:hint="cs"/>
          <w:rtl/>
        </w:rPr>
        <w:t xml:space="preserve"> קובע "</w:t>
      </w:r>
      <w:r w:rsidR="0043003A">
        <w:rPr>
          <w:rFonts w:ascii="David" w:hAnsi="David" w:cs="David" w:hint="cs"/>
          <w:rtl/>
        </w:rPr>
        <w:t>לא יגרום אדם לזיהום חזק או בלתי סביר של האוויר</w:t>
      </w:r>
      <w:r>
        <w:rPr>
          <w:rFonts w:ascii="David" w:hAnsi="David" w:cs="David" w:hint="cs"/>
          <w:rtl/>
        </w:rPr>
        <w:t>.</w:t>
      </w:r>
      <w:r w:rsidR="0043003A">
        <w:rPr>
          <w:rFonts w:ascii="David" w:hAnsi="David" w:cs="David" w:hint="cs"/>
          <w:rtl/>
        </w:rPr>
        <w:t>.</w:t>
      </w:r>
      <w:r>
        <w:rPr>
          <w:rFonts w:ascii="David" w:hAnsi="David" w:cs="David" w:hint="cs"/>
          <w:rtl/>
        </w:rPr>
        <w:t>.".</w:t>
      </w:r>
      <w:r w:rsidR="0043003A">
        <w:rPr>
          <w:rFonts w:ascii="David" w:hAnsi="David" w:cs="David" w:hint="cs"/>
          <w:rtl/>
        </w:rPr>
        <w:t xml:space="preserve"> מכוח חוק</w:t>
      </w:r>
      <w:r>
        <w:rPr>
          <w:rFonts w:ascii="David" w:hAnsi="David" w:cs="David" w:hint="cs"/>
          <w:rtl/>
        </w:rPr>
        <w:t xml:space="preserve"> </w:t>
      </w:r>
      <w:r w:rsidR="0043003A">
        <w:rPr>
          <w:rFonts w:ascii="David" w:hAnsi="David" w:cs="David" w:hint="cs"/>
          <w:rtl/>
        </w:rPr>
        <w:t>זה נחקקו תקנות שהגדירו מהו זיהום אוויר חזק או בלתי סביר</w:t>
      </w:r>
      <w:r>
        <w:rPr>
          <w:rFonts w:ascii="David" w:hAnsi="David" w:cs="David" w:hint="cs"/>
          <w:rtl/>
        </w:rPr>
        <w:t xml:space="preserve">, שהמזהמים שנפלטו בין היתר היו אסורים לפי התקנות. </w:t>
      </w:r>
      <w:r w:rsidR="0043003A" w:rsidRPr="001C558D">
        <w:rPr>
          <w:rFonts w:ascii="David" w:hAnsi="David" w:cs="David" w:hint="cs"/>
          <w:b/>
          <w:bCs/>
          <w:color w:val="00B050"/>
          <w:rtl/>
        </w:rPr>
        <w:t xml:space="preserve">ס' 8 </w:t>
      </w:r>
      <w:r w:rsidRPr="001C558D">
        <w:rPr>
          <w:rFonts w:ascii="David" w:hAnsi="David" w:cs="David" w:hint="cs"/>
          <w:b/>
          <w:bCs/>
          <w:color w:val="00B050"/>
          <w:rtl/>
        </w:rPr>
        <w:t>ל</w:t>
      </w:r>
      <w:r w:rsidR="0043003A" w:rsidRPr="001C558D">
        <w:rPr>
          <w:rFonts w:ascii="David" w:hAnsi="David" w:cs="David" w:hint="cs"/>
          <w:b/>
          <w:bCs/>
          <w:color w:val="00B050"/>
          <w:rtl/>
        </w:rPr>
        <w:t>חוק</w:t>
      </w:r>
      <w:r w:rsidR="0043003A" w:rsidRPr="001C558D">
        <w:rPr>
          <w:rFonts w:ascii="David" w:hAnsi="David" w:cs="David" w:hint="cs"/>
          <w:color w:val="00B050"/>
          <w:rtl/>
        </w:rPr>
        <w:t xml:space="preserve"> </w:t>
      </w:r>
      <w:r w:rsidR="0043003A">
        <w:rPr>
          <w:rFonts w:ascii="David" w:hAnsi="David" w:cs="David" w:hint="cs"/>
          <w:rtl/>
        </w:rPr>
        <w:t xml:space="preserve">קבע שלשר להגנ"ס יש סמכות לתת לכל אדם הוראות כיצד לעמוד בחוק ולא להפר את הוראותיו. </w:t>
      </w:r>
    </w:p>
    <w:p w14:paraId="2B9D2AA6" w14:textId="29EE7B02" w:rsidR="0043003A" w:rsidRDefault="0043003A" w:rsidP="0043003A">
      <w:pPr>
        <w:spacing w:after="0"/>
        <w:jc w:val="both"/>
        <w:rPr>
          <w:rFonts w:ascii="David" w:hAnsi="David" w:cs="David"/>
          <w:rtl/>
        </w:rPr>
      </w:pPr>
      <w:r w:rsidRPr="00A502B9">
        <w:rPr>
          <w:rFonts w:ascii="David" w:hAnsi="David" w:cs="David" w:hint="cs"/>
          <w:u w:val="single"/>
          <w:rtl/>
        </w:rPr>
        <w:t xml:space="preserve">הרבה לפני האירוע הגנ"ס נתנה לבז"ן הוראות </w:t>
      </w:r>
      <w:r w:rsidR="001C558D">
        <w:rPr>
          <w:rFonts w:ascii="David" w:hAnsi="David" w:cs="David" w:hint="cs"/>
          <w:u w:val="single"/>
          <w:rtl/>
        </w:rPr>
        <w:t>לפי ס' 8 כיצד לנקוט</w:t>
      </w:r>
      <w:r>
        <w:rPr>
          <w:rFonts w:ascii="David" w:hAnsi="David" w:cs="David" w:hint="cs"/>
          <w:rtl/>
        </w:rPr>
        <w:t>:</w:t>
      </w:r>
    </w:p>
    <w:p w14:paraId="4779F4A7" w14:textId="77777777" w:rsidR="0043003A" w:rsidRDefault="0043003A">
      <w:pPr>
        <w:pStyle w:val="a9"/>
        <w:numPr>
          <w:ilvl w:val="0"/>
          <w:numId w:val="63"/>
        </w:numPr>
        <w:spacing w:after="0"/>
        <w:jc w:val="both"/>
        <w:rPr>
          <w:rFonts w:ascii="David" w:hAnsi="David" w:cs="David"/>
        </w:rPr>
      </w:pPr>
      <w:r>
        <w:rPr>
          <w:rFonts w:ascii="David" w:hAnsi="David" w:cs="David" w:hint="cs"/>
          <w:rtl/>
        </w:rPr>
        <w:t>החברה תנקוט באמצעים טכנולוגיים הטובים ביותר הזמינים (</w:t>
      </w:r>
      <w:r>
        <w:rPr>
          <w:rFonts w:ascii="David" w:hAnsi="David" w:cs="David"/>
        </w:rPr>
        <w:t>BAT</w:t>
      </w:r>
      <w:r>
        <w:rPr>
          <w:rFonts w:ascii="David" w:hAnsi="David" w:cs="David" w:hint="cs"/>
          <w:rtl/>
        </w:rPr>
        <w:t>) הדרושים כדי להפעיל לפידים מסוג 'ללא עשן' (</w:t>
      </w:r>
      <w:r>
        <w:rPr>
          <w:rFonts w:ascii="David" w:hAnsi="David" w:cs="David"/>
        </w:rPr>
        <w:t>smokeless</w:t>
      </w:r>
      <w:r>
        <w:rPr>
          <w:rFonts w:ascii="David" w:hAnsi="David" w:cs="David" w:hint="cs"/>
          <w:rtl/>
        </w:rPr>
        <w:t>).</w:t>
      </w:r>
    </w:p>
    <w:p w14:paraId="2CAB760C" w14:textId="4D25E0C7" w:rsidR="0043003A" w:rsidRPr="00A502B9" w:rsidRDefault="0043003A">
      <w:pPr>
        <w:pStyle w:val="a9"/>
        <w:numPr>
          <w:ilvl w:val="0"/>
          <w:numId w:val="63"/>
        </w:numPr>
        <w:spacing w:after="0"/>
        <w:jc w:val="both"/>
        <w:rPr>
          <w:rFonts w:ascii="David" w:hAnsi="David" w:cs="David"/>
          <w:rtl/>
        </w:rPr>
      </w:pPr>
      <w:r>
        <w:rPr>
          <w:rFonts w:ascii="David" w:hAnsi="David" w:cs="David" w:hint="cs"/>
          <w:rtl/>
        </w:rPr>
        <w:t>החברה תגיש לאישור הרשות המפקחת תוך 3 חודשים ממועד תחילת הוראות אלה, תכנית לשיפור לפיד האתילן. הת</w:t>
      </w:r>
      <w:r w:rsidR="001C558D">
        <w:rPr>
          <w:rFonts w:ascii="David" w:hAnsi="David" w:cs="David" w:hint="cs"/>
          <w:rtl/>
        </w:rPr>
        <w:t>ו</w:t>
      </w:r>
      <w:r>
        <w:rPr>
          <w:rFonts w:ascii="David" w:hAnsi="David" w:cs="David" w:hint="cs"/>
          <w:rtl/>
        </w:rPr>
        <w:t>כנית תכלול המלצות לגבי אופן הטיפול המוצע למניעת פליטת עשן שח</w:t>
      </w:r>
      <w:r w:rsidR="001C558D">
        <w:rPr>
          <w:rFonts w:ascii="David" w:hAnsi="David" w:cs="David" w:hint="cs"/>
          <w:rtl/>
        </w:rPr>
        <w:t>ו</w:t>
      </w:r>
      <w:r>
        <w:rPr>
          <w:rFonts w:ascii="David" w:hAnsi="David" w:cs="David" w:hint="cs"/>
          <w:rtl/>
        </w:rPr>
        <w:t xml:space="preserve">ר מלפיד האתילן, וכן לוח זמנים לביצוע, בהתאם לדרישות.  </w:t>
      </w:r>
    </w:p>
    <w:p w14:paraId="48DC79DC" w14:textId="47D028D8" w:rsidR="0043003A" w:rsidRDefault="001C558D" w:rsidP="0043003A">
      <w:pPr>
        <w:spacing w:after="0"/>
        <w:jc w:val="both"/>
        <w:rPr>
          <w:rFonts w:ascii="David" w:hAnsi="David" w:cs="David"/>
          <w:rtl/>
        </w:rPr>
      </w:pPr>
      <w:r>
        <w:rPr>
          <w:rFonts w:ascii="David" w:hAnsi="David" w:cs="David" w:hint="cs"/>
          <w:rtl/>
        </w:rPr>
        <w:t xml:space="preserve">בז"ן מצידה טענה שאכן עשתה זאת, היא הגישה תוכנית מוסדרת להגנ"ס ונקטה באמצעים הטכנולוגיים שביקשה ממנה. </w:t>
      </w:r>
    </w:p>
    <w:p w14:paraId="4D3BBC0C" w14:textId="139A34ED" w:rsidR="0043003A" w:rsidRDefault="0043003A" w:rsidP="0043003A">
      <w:pPr>
        <w:spacing w:after="0"/>
        <w:jc w:val="both"/>
        <w:rPr>
          <w:rFonts w:ascii="David" w:hAnsi="David" w:cs="David"/>
          <w:rtl/>
        </w:rPr>
      </w:pPr>
      <w:r w:rsidRPr="001C558D">
        <w:rPr>
          <w:rFonts w:ascii="David" w:hAnsi="David" w:cs="David" w:hint="cs"/>
          <w:b/>
          <w:bCs/>
          <w:color w:val="00B050"/>
          <w:rtl/>
        </w:rPr>
        <w:t>ס' 10 לחוק</w:t>
      </w:r>
      <w:r>
        <w:rPr>
          <w:rFonts w:ascii="David" w:hAnsi="David" w:cs="David" w:hint="cs"/>
          <w:rtl/>
        </w:rPr>
        <w:t xml:space="preserve"> קובע </w:t>
      </w:r>
      <w:r>
        <w:rPr>
          <w:rFonts w:ascii="David" w:hAnsi="David" w:cs="David"/>
          <w:rtl/>
        </w:rPr>
        <w:t>–</w:t>
      </w:r>
      <w:r>
        <w:rPr>
          <w:rFonts w:ascii="David" w:hAnsi="David" w:cs="David" w:hint="cs"/>
          <w:rtl/>
        </w:rPr>
        <w:t xml:space="preserve"> </w:t>
      </w:r>
      <w:r w:rsidR="001C558D">
        <w:rPr>
          <w:rFonts w:ascii="David" w:hAnsi="David" w:cs="David" w:hint="cs"/>
          <w:rtl/>
        </w:rPr>
        <w:t>"</w:t>
      </w:r>
      <w:r w:rsidRPr="001C558D">
        <w:rPr>
          <w:rFonts w:ascii="David" w:hAnsi="David" w:cs="David" w:hint="cs"/>
          <w:i/>
          <w:iCs/>
          <w:rtl/>
        </w:rPr>
        <w:t>בכל הליך משפטי לפי חוק זה, העובדה שהנאשם או התובע מילא את כל המוטל עליו בהוראות שניתנו לפי סעיף 8 תהא לו הגנה טובה</w:t>
      </w:r>
      <w:r>
        <w:rPr>
          <w:rFonts w:ascii="David" w:hAnsi="David" w:cs="David" w:hint="cs"/>
          <w:rtl/>
        </w:rPr>
        <w:t>.</w:t>
      </w:r>
      <w:r w:rsidR="001C558D">
        <w:rPr>
          <w:rFonts w:ascii="David" w:hAnsi="David" w:cs="David" w:hint="cs"/>
          <w:rtl/>
        </w:rPr>
        <w:t>"</w:t>
      </w:r>
    </w:p>
    <w:p w14:paraId="07A9EB02" w14:textId="29F5481D" w:rsidR="0043003A" w:rsidRDefault="0043003A" w:rsidP="0043003A">
      <w:pPr>
        <w:spacing w:after="0"/>
        <w:jc w:val="both"/>
        <w:rPr>
          <w:rFonts w:ascii="David" w:hAnsi="David" w:cs="David"/>
          <w:rtl/>
        </w:rPr>
      </w:pPr>
      <w:r w:rsidRPr="0043003A">
        <w:rPr>
          <w:rFonts w:ascii="David" w:hAnsi="David" w:cs="David" w:hint="cs"/>
          <w:b/>
          <w:bCs/>
          <w:u w:val="single"/>
          <w:rtl/>
        </w:rPr>
        <w:t>טענת בז"ן</w:t>
      </w:r>
      <w:r>
        <w:rPr>
          <w:rFonts w:ascii="David" w:hAnsi="David" w:cs="David" w:hint="cs"/>
          <w:rtl/>
        </w:rPr>
        <w:t xml:space="preserve">: עשינו את המוטל עלינו </w:t>
      </w:r>
      <w:r w:rsidR="001C558D">
        <w:rPr>
          <w:rFonts w:ascii="David" w:hAnsi="David" w:cs="David" w:hint="cs"/>
          <w:rtl/>
        </w:rPr>
        <w:t xml:space="preserve">בהתאם לסעיף 8 לכן </w:t>
      </w:r>
      <w:r>
        <w:rPr>
          <w:rFonts w:ascii="David" w:hAnsi="David" w:cs="David" w:hint="cs"/>
          <w:rtl/>
        </w:rPr>
        <w:t>אנו פטו</w:t>
      </w:r>
      <w:r w:rsidR="001C558D">
        <w:rPr>
          <w:rFonts w:ascii="David" w:hAnsi="David" w:cs="David" w:hint="cs"/>
          <w:rtl/>
        </w:rPr>
        <w:t>רים</w:t>
      </w:r>
      <w:r>
        <w:rPr>
          <w:rFonts w:ascii="David" w:hAnsi="David" w:cs="David" w:hint="cs"/>
          <w:rtl/>
        </w:rPr>
        <w:t xml:space="preserve"> מאחריות</w:t>
      </w:r>
      <w:r w:rsidR="001C558D">
        <w:rPr>
          <w:rFonts w:ascii="David" w:hAnsi="David" w:cs="David" w:hint="cs"/>
          <w:rtl/>
        </w:rPr>
        <w:t xml:space="preserve">, יש לנו הגנה לפי ס' 10. </w:t>
      </w:r>
      <w:r>
        <w:rPr>
          <w:rFonts w:ascii="David" w:hAnsi="David" w:cs="David" w:hint="cs"/>
          <w:rtl/>
        </w:rPr>
        <w:t xml:space="preserve"> </w:t>
      </w:r>
    </w:p>
    <w:p w14:paraId="1CA96C9E" w14:textId="2849F897" w:rsidR="0043003A" w:rsidRDefault="00750578" w:rsidP="0043003A">
      <w:pPr>
        <w:jc w:val="both"/>
        <w:rPr>
          <w:rFonts w:ascii="David" w:hAnsi="David" w:cs="David"/>
          <w:rtl/>
        </w:rPr>
      </w:pPr>
      <w:r>
        <w:rPr>
          <w:rFonts w:ascii="David" w:hAnsi="David" w:cs="David" w:hint="cs"/>
          <w:b/>
          <w:bCs/>
          <w:highlight w:val="green"/>
          <w:u w:val="single"/>
          <w:rtl/>
        </w:rPr>
        <w:t>דיון</w:t>
      </w:r>
      <w:r w:rsidR="0043003A">
        <w:rPr>
          <w:rFonts w:ascii="David" w:hAnsi="David" w:cs="David" w:hint="cs"/>
          <w:rtl/>
        </w:rPr>
        <w:t xml:space="preserve">: מסכים עם חברת בז"ן. הגנ"ס </w:t>
      </w:r>
      <w:r w:rsidR="001C558D">
        <w:rPr>
          <w:rFonts w:ascii="David" w:hAnsi="David" w:cs="David" w:hint="cs"/>
          <w:rtl/>
        </w:rPr>
        <w:t>אפשרה לבז"ן לעשות מה שתרצה מפני שהתעלמה מהתורה המקובלת בנוגע לתקני טכנולוגיה מיטבית זמינה (</w:t>
      </w:r>
      <w:r w:rsidR="001C558D">
        <w:rPr>
          <w:rFonts w:ascii="David" w:hAnsi="David" w:cs="David"/>
        </w:rPr>
        <w:t>BAT</w:t>
      </w:r>
      <w:r w:rsidR="001C558D">
        <w:rPr>
          <w:rFonts w:ascii="David" w:hAnsi="David" w:cs="David" w:hint="cs"/>
          <w:rtl/>
        </w:rPr>
        <w:t>).</w:t>
      </w:r>
      <w:r w:rsidR="0043003A">
        <w:rPr>
          <w:rFonts w:ascii="David" w:hAnsi="David" w:cs="David" w:hint="cs"/>
          <w:rtl/>
        </w:rPr>
        <w:t xml:space="preserve"> </w:t>
      </w:r>
      <w:r w:rsidR="001C558D">
        <w:rPr>
          <w:rFonts w:ascii="David" w:hAnsi="David" w:cs="David" w:hint="cs"/>
          <w:rtl/>
        </w:rPr>
        <w:t xml:space="preserve">לפי </w:t>
      </w:r>
      <w:r w:rsidR="0043003A">
        <w:rPr>
          <w:rFonts w:ascii="David" w:hAnsi="David" w:cs="David" w:hint="cs"/>
          <w:rtl/>
        </w:rPr>
        <w:t xml:space="preserve">התורה המקובלת </w:t>
      </w:r>
      <w:r w:rsidR="001C558D">
        <w:rPr>
          <w:rFonts w:ascii="David" w:hAnsi="David" w:cs="David" w:hint="cs"/>
          <w:rtl/>
        </w:rPr>
        <w:t>על הגנ"ס</w:t>
      </w:r>
      <w:r w:rsidR="00580725">
        <w:rPr>
          <w:rFonts w:ascii="David" w:hAnsi="David" w:cs="David" w:hint="cs"/>
          <w:rtl/>
        </w:rPr>
        <w:t xml:space="preserve"> היה </w:t>
      </w:r>
      <w:r w:rsidR="0043003A">
        <w:rPr>
          <w:rFonts w:ascii="David" w:hAnsi="David" w:cs="David" w:hint="cs"/>
          <w:rtl/>
        </w:rPr>
        <w:t>לבחון מה</w:t>
      </w:r>
      <w:r w:rsidR="001C558D">
        <w:rPr>
          <w:rFonts w:ascii="David" w:hAnsi="David" w:cs="David" w:hint="cs"/>
          <w:rtl/>
        </w:rPr>
        <w:t>ם</w:t>
      </w:r>
      <w:r w:rsidR="0043003A">
        <w:rPr>
          <w:rFonts w:ascii="David" w:hAnsi="David" w:cs="David" w:hint="cs"/>
          <w:rtl/>
        </w:rPr>
        <w:t xml:space="preserve"> האמצעים הטכנולוגים המיטיבים </w:t>
      </w:r>
      <w:r w:rsidR="001C558D">
        <w:rPr>
          <w:rFonts w:ascii="David" w:hAnsi="David" w:cs="David" w:hint="cs"/>
          <w:rtl/>
        </w:rPr>
        <w:t xml:space="preserve">הזמינים אך גם </w:t>
      </w:r>
      <w:r w:rsidR="001C558D" w:rsidRPr="001C558D">
        <w:rPr>
          <w:rFonts w:ascii="David" w:hAnsi="David" w:cs="David" w:hint="cs"/>
          <w:b/>
          <w:bCs/>
          <w:u w:val="single"/>
          <w:rtl/>
        </w:rPr>
        <w:t>לקבוע את תקן הפליטה</w:t>
      </w:r>
      <w:r w:rsidR="001C558D">
        <w:rPr>
          <w:rFonts w:ascii="David" w:hAnsi="David" w:cs="David" w:hint="cs"/>
          <w:rtl/>
        </w:rPr>
        <w:t>.</w:t>
      </w:r>
      <w:r w:rsidR="0043003A">
        <w:rPr>
          <w:rFonts w:ascii="David" w:hAnsi="David" w:cs="David" w:hint="cs"/>
          <w:rtl/>
        </w:rPr>
        <w:t xml:space="preserve"> </w:t>
      </w:r>
      <w:r w:rsidR="001C558D">
        <w:rPr>
          <w:rFonts w:ascii="David" w:hAnsi="David" w:cs="David" w:hint="cs"/>
          <w:rtl/>
        </w:rPr>
        <w:t>טעותה של הגנ"ס הי</w:t>
      </w:r>
      <w:r w:rsidR="009132FD">
        <w:rPr>
          <w:rFonts w:ascii="David" w:hAnsi="David" w:cs="David" w:hint="cs"/>
          <w:rtl/>
        </w:rPr>
        <w:t>ית</w:t>
      </w:r>
      <w:r w:rsidR="001C558D">
        <w:rPr>
          <w:rFonts w:ascii="David" w:hAnsi="David" w:cs="David" w:hint="cs"/>
          <w:rtl/>
        </w:rPr>
        <w:t>ה שאפשר</w:t>
      </w:r>
      <w:r w:rsidR="002D7FD3">
        <w:rPr>
          <w:rFonts w:ascii="David" w:hAnsi="David" w:cs="David" w:hint="cs"/>
          <w:rtl/>
        </w:rPr>
        <w:t>ה</w:t>
      </w:r>
      <w:r w:rsidR="001C558D">
        <w:rPr>
          <w:rFonts w:ascii="David" w:hAnsi="David" w:cs="David" w:hint="cs"/>
          <w:rtl/>
        </w:rPr>
        <w:t xml:space="preserve"> להם להתקין את הטכנולוגיה, אך לא עדכנ</w:t>
      </w:r>
      <w:r w:rsidR="002D7FD3">
        <w:rPr>
          <w:rFonts w:ascii="David" w:hAnsi="David" w:cs="David" w:hint="cs"/>
          <w:rtl/>
        </w:rPr>
        <w:t>ה</w:t>
      </w:r>
      <w:r w:rsidR="001C558D">
        <w:rPr>
          <w:rFonts w:ascii="David" w:hAnsi="David" w:cs="David" w:hint="cs"/>
          <w:rtl/>
        </w:rPr>
        <w:t xml:space="preserve"> אותם בהתבסס על אותה הטכנולוגיה</w:t>
      </w:r>
      <w:r w:rsidR="002D7FD3">
        <w:rPr>
          <w:rFonts w:ascii="David" w:hAnsi="David" w:cs="David" w:hint="cs"/>
          <w:rtl/>
        </w:rPr>
        <w:t>,</w:t>
      </w:r>
      <w:r w:rsidR="001C558D">
        <w:rPr>
          <w:rFonts w:ascii="David" w:hAnsi="David" w:cs="David" w:hint="cs"/>
          <w:rtl/>
        </w:rPr>
        <w:t xml:space="preserve"> כמה מותר לבז"ן לפלוט. </w:t>
      </w:r>
      <w:r w:rsidR="0043003A" w:rsidRPr="001C558D">
        <w:rPr>
          <w:rFonts w:ascii="David" w:hAnsi="David" w:cs="David" w:hint="cs"/>
          <w:b/>
          <w:bCs/>
          <w:highlight w:val="yellow"/>
          <w:rtl/>
        </w:rPr>
        <w:t>משלא ניתן להם תקן פליטה מדויק, לא ניתן לבוא אליהם בטענות</w:t>
      </w:r>
      <w:r w:rsidR="0043003A">
        <w:rPr>
          <w:rFonts w:ascii="David" w:hAnsi="David" w:cs="David" w:hint="cs"/>
          <w:rtl/>
        </w:rPr>
        <w:t xml:space="preserve">. </w:t>
      </w:r>
    </w:p>
    <w:p w14:paraId="0921BB22" w14:textId="6B2AECDB" w:rsidR="0043003A" w:rsidRPr="00580725" w:rsidRDefault="0043003A" w:rsidP="00580725">
      <w:pPr>
        <w:jc w:val="both"/>
        <w:rPr>
          <w:rFonts w:ascii="David" w:hAnsi="David" w:cs="David"/>
          <w:i/>
          <w:iCs/>
          <w:rtl/>
        </w:rPr>
      </w:pPr>
      <w:r>
        <w:rPr>
          <w:rFonts w:ascii="David" w:hAnsi="David" w:cs="David" w:hint="cs"/>
          <w:rtl/>
        </w:rPr>
        <w:t>"</w:t>
      </w:r>
      <w:r w:rsidRPr="00575BD1">
        <w:rPr>
          <w:rFonts w:ascii="David" w:hAnsi="David" w:cs="David" w:hint="cs"/>
          <w:i/>
          <w:iCs/>
          <w:rtl/>
        </w:rPr>
        <w:t>המשרד להגנת הסביבה אפשר למפעל לחסות במילה של ההגנה מפני תביעות ואישומים בגין גרימת זיהום אוויר למרות התרחשויות שני האירועים נשוא כתב האישום, שהיו לכל הדעות בין ה</w:t>
      </w:r>
      <w:r w:rsidR="001A2CB6">
        <w:rPr>
          <w:rFonts w:ascii="David" w:hAnsi="David" w:cs="David" w:hint="cs"/>
          <w:i/>
          <w:iCs/>
          <w:rtl/>
        </w:rPr>
        <w:t>חמו</w:t>
      </w:r>
      <w:r w:rsidRPr="00575BD1">
        <w:rPr>
          <w:rFonts w:ascii="David" w:hAnsi="David" w:cs="David" w:hint="cs"/>
          <w:i/>
          <w:iCs/>
          <w:rtl/>
        </w:rPr>
        <w:t>רים שאירעו באזור מפרץ חיפה.</w:t>
      </w:r>
      <w:r w:rsidR="00580725">
        <w:rPr>
          <w:rFonts w:ascii="David" w:hAnsi="David" w:cs="David" w:hint="cs"/>
          <w:i/>
          <w:iCs/>
          <w:rtl/>
        </w:rPr>
        <w:t xml:space="preserve"> </w:t>
      </w:r>
      <w:r w:rsidRPr="00575BD1">
        <w:rPr>
          <w:rFonts w:ascii="David" w:hAnsi="David" w:cs="David" w:hint="cs"/>
          <w:i/>
          <w:iCs/>
          <w:rtl/>
        </w:rPr>
        <w:t xml:space="preserve">תוצאה זו התאפשרה </w:t>
      </w:r>
      <w:r w:rsidRPr="00580725">
        <w:rPr>
          <w:rFonts w:ascii="David" w:hAnsi="David" w:cs="David" w:hint="cs"/>
          <w:b/>
          <w:bCs/>
          <w:i/>
          <w:iCs/>
          <w:rtl/>
        </w:rPr>
        <w:t>כיוון שהגנ"ס ניסח את ה</w:t>
      </w:r>
      <w:r w:rsidR="001A2CB6">
        <w:rPr>
          <w:rFonts w:ascii="David" w:hAnsi="David" w:cs="David" w:hint="cs"/>
          <w:b/>
          <w:bCs/>
          <w:i/>
          <w:iCs/>
          <w:rtl/>
        </w:rPr>
        <w:t>ת</w:t>
      </w:r>
      <w:r w:rsidRPr="00580725">
        <w:rPr>
          <w:rFonts w:ascii="David" w:hAnsi="David" w:cs="David" w:hint="cs"/>
          <w:b/>
          <w:bCs/>
          <w:i/>
          <w:iCs/>
          <w:rtl/>
        </w:rPr>
        <w:t>ורה האישית מתוך התעלמות גמורה מהתורה המקובלת בדיני הסביבה באשר לקביעת תקני פליטה לגורמי זיהום</w:t>
      </w:r>
      <w:r>
        <w:rPr>
          <w:rFonts w:ascii="David" w:hAnsi="David" w:cs="David" w:hint="cs"/>
          <w:rtl/>
        </w:rPr>
        <w:t>."</w:t>
      </w:r>
    </w:p>
    <w:p w14:paraId="2EDF8B34" w14:textId="6C2B22BD" w:rsidR="0043003A" w:rsidRPr="00575BD1" w:rsidRDefault="007074E2" w:rsidP="0043003A">
      <w:pPr>
        <w:jc w:val="both"/>
        <w:rPr>
          <w:rFonts w:ascii="David" w:hAnsi="David" w:cs="David"/>
          <w:i/>
          <w:iCs/>
          <w:rtl/>
        </w:rPr>
      </w:pPr>
      <w:r>
        <w:rPr>
          <w:rFonts w:ascii="David" w:hAnsi="David" w:cs="David" w:hint="cs"/>
          <w:rtl/>
        </w:rPr>
        <w:t>"</w:t>
      </w:r>
      <w:r w:rsidR="0043003A" w:rsidRPr="00575BD1">
        <w:rPr>
          <w:rFonts w:ascii="David" w:hAnsi="David" w:cs="David" w:hint="cs"/>
          <w:i/>
          <w:iCs/>
          <w:rtl/>
        </w:rPr>
        <w:t>עקרון מנחה בקביעת האמצעים הטכנולוגיים הטובים ביותר הקיימים בינו הרשות המפקחת נמנעת מקביעת האמצעי או המתקן הספציפיים שעל הגורם המז</w:t>
      </w:r>
      <w:r>
        <w:rPr>
          <w:rFonts w:ascii="David" w:hAnsi="David" w:cs="David" w:hint="cs"/>
          <w:i/>
          <w:iCs/>
          <w:rtl/>
        </w:rPr>
        <w:t>הם</w:t>
      </w:r>
      <w:r w:rsidR="0043003A" w:rsidRPr="00575BD1">
        <w:rPr>
          <w:rFonts w:ascii="David" w:hAnsi="David" w:cs="David" w:hint="cs"/>
          <w:i/>
          <w:iCs/>
          <w:rtl/>
        </w:rPr>
        <w:t xml:space="preserve"> להתקין למניעת זיהום ותחת זאת מתרגמת את הרמה הטכנולוגית אותה משקף ה-</w:t>
      </w:r>
      <w:r w:rsidR="0043003A" w:rsidRPr="00575BD1">
        <w:rPr>
          <w:rFonts w:ascii="David" w:hAnsi="David" w:cs="David"/>
          <w:i/>
          <w:iCs/>
        </w:rPr>
        <w:t>BAT</w:t>
      </w:r>
      <w:r w:rsidR="0043003A" w:rsidRPr="00575BD1">
        <w:rPr>
          <w:rFonts w:ascii="David" w:hAnsi="David" w:cs="David" w:hint="cs"/>
          <w:i/>
          <w:iCs/>
          <w:rtl/>
        </w:rPr>
        <w:t xml:space="preserve"> לתקן פליטה של </w:t>
      </w:r>
      <w:r>
        <w:rPr>
          <w:rFonts w:ascii="David" w:hAnsi="David" w:cs="David" w:hint="cs"/>
          <w:i/>
          <w:iCs/>
          <w:rtl/>
        </w:rPr>
        <w:t>ר</w:t>
      </w:r>
      <w:r w:rsidR="0043003A" w:rsidRPr="00575BD1">
        <w:rPr>
          <w:rFonts w:ascii="David" w:hAnsi="David" w:cs="David" w:hint="cs"/>
          <w:i/>
          <w:iCs/>
          <w:rtl/>
        </w:rPr>
        <w:t>מ</w:t>
      </w:r>
      <w:r>
        <w:rPr>
          <w:rFonts w:ascii="David" w:hAnsi="David" w:cs="David" w:hint="cs"/>
          <w:i/>
          <w:iCs/>
          <w:rtl/>
        </w:rPr>
        <w:t>ת</w:t>
      </w:r>
      <w:r w:rsidR="0043003A" w:rsidRPr="00575BD1">
        <w:rPr>
          <w:rFonts w:ascii="David" w:hAnsi="David" w:cs="David" w:hint="cs"/>
          <w:i/>
          <w:iCs/>
          <w:rtl/>
        </w:rPr>
        <w:t xml:space="preserve"> פליטה מותרת. </w:t>
      </w:r>
    </w:p>
    <w:p w14:paraId="50EC108C" w14:textId="4657A663" w:rsidR="0043003A" w:rsidRDefault="0043003A" w:rsidP="002D7FD3">
      <w:pPr>
        <w:jc w:val="both"/>
        <w:rPr>
          <w:rFonts w:ascii="David" w:hAnsi="David" w:cs="David"/>
          <w:rtl/>
        </w:rPr>
      </w:pPr>
      <w:r w:rsidRPr="00575BD1">
        <w:rPr>
          <w:rFonts w:ascii="David" w:hAnsi="David" w:cs="David" w:hint="cs"/>
          <w:i/>
          <w:iCs/>
          <w:rtl/>
        </w:rPr>
        <w:t>מאפשר לגורם המפוקח "חופש פעולה מירבי לב</w:t>
      </w:r>
      <w:r w:rsidR="007074E2">
        <w:rPr>
          <w:rFonts w:ascii="David" w:hAnsi="David" w:cs="David" w:hint="cs"/>
          <w:i/>
          <w:iCs/>
          <w:rtl/>
        </w:rPr>
        <w:t>חור</w:t>
      </w:r>
      <w:r w:rsidRPr="00575BD1">
        <w:rPr>
          <w:rFonts w:ascii="David" w:hAnsi="David" w:cs="David" w:hint="cs"/>
          <w:i/>
          <w:iCs/>
          <w:rtl/>
        </w:rPr>
        <w:t xml:space="preserve"> את האמצעי הספציפי אשר באמצעותו יעמוד בתקן שנקבע... בין אם על ידי התקנת טכנולוגיה לטיפול בפליטות, או על ידי שימוש בחומרי גלם נקיים יותר, או בכל דרך אחרת</w:t>
      </w:r>
      <w:r>
        <w:rPr>
          <w:rFonts w:ascii="David" w:hAnsi="David" w:cs="David" w:hint="cs"/>
          <w:rtl/>
        </w:rPr>
        <w:t xml:space="preserve">. </w:t>
      </w:r>
    </w:p>
    <w:p w14:paraId="3EB8C5B0" w14:textId="25B0CFEE" w:rsidR="0043003A" w:rsidRPr="0007200E" w:rsidRDefault="0043003A" w:rsidP="002D7FD3">
      <w:pPr>
        <w:jc w:val="both"/>
        <w:rPr>
          <w:rFonts w:ascii="David" w:hAnsi="David" w:cs="David"/>
          <w:i/>
          <w:iCs/>
          <w:rtl/>
        </w:rPr>
      </w:pPr>
      <w:r>
        <w:rPr>
          <w:rFonts w:ascii="David" w:hAnsi="David" w:cs="David" w:hint="cs"/>
          <w:rtl/>
        </w:rPr>
        <w:t>"</w:t>
      </w:r>
      <w:r w:rsidRPr="00575BD1">
        <w:rPr>
          <w:rFonts w:ascii="David" w:hAnsi="David" w:cs="David" w:hint="cs"/>
          <w:i/>
          <w:iCs/>
          <w:rtl/>
        </w:rPr>
        <w:t xml:space="preserve">בהוראות האישיות שניתנו לכאו"ל לא שמר הגנ"ס על עיקרון היסד שלעיל. </w:t>
      </w:r>
      <w:r w:rsidRPr="0007200E">
        <w:rPr>
          <w:rFonts w:ascii="David" w:hAnsi="David" w:cs="David" w:hint="cs"/>
          <w:b/>
          <w:bCs/>
          <w:i/>
          <w:iCs/>
          <w:rtl/>
        </w:rPr>
        <w:t>תחת קביעת תקן פליטה ברור, חד משמעי ומח</w:t>
      </w:r>
      <w:r w:rsidR="0007200E">
        <w:rPr>
          <w:rFonts w:ascii="David" w:hAnsi="David" w:cs="David" w:hint="cs"/>
          <w:b/>
          <w:bCs/>
          <w:i/>
          <w:iCs/>
          <w:rtl/>
        </w:rPr>
        <w:t>מ</w:t>
      </w:r>
      <w:r w:rsidRPr="0007200E">
        <w:rPr>
          <w:rFonts w:ascii="David" w:hAnsi="David" w:cs="David" w:hint="cs"/>
          <w:b/>
          <w:bCs/>
          <w:i/>
          <w:iCs/>
          <w:rtl/>
        </w:rPr>
        <w:t>יר בתו</w:t>
      </w:r>
      <w:r w:rsidR="0007200E">
        <w:rPr>
          <w:rFonts w:ascii="David" w:hAnsi="David" w:cs="David" w:hint="cs"/>
          <w:b/>
          <w:bCs/>
          <w:i/>
          <w:iCs/>
          <w:rtl/>
        </w:rPr>
        <w:t>ר</w:t>
      </w:r>
      <w:r w:rsidRPr="0007200E">
        <w:rPr>
          <w:rFonts w:ascii="David" w:hAnsi="David" w:cs="David" w:hint="cs"/>
          <w:b/>
          <w:bCs/>
          <w:i/>
          <w:iCs/>
          <w:rtl/>
        </w:rPr>
        <w:t xml:space="preserve"> </w:t>
      </w:r>
      <w:r w:rsidRPr="0007200E">
        <w:rPr>
          <w:rFonts w:ascii="David" w:hAnsi="David" w:cs="David"/>
          <w:b/>
          <w:bCs/>
          <w:i/>
          <w:iCs/>
        </w:rPr>
        <w:t>BAT</w:t>
      </w:r>
      <w:r w:rsidRPr="0007200E">
        <w:rPr>
          <w:rFonts w:ascii="David" w:hAnsi="David" w:cs="David" w:hint="cs"/>
          <w:b/>
          <w:bCs/>
          <w:i/>
          <w:iCs/>
          <w:rtl/>
        </w:rPr>
        <w:t xml:space="preserve"> ביח</w:t>
      </w:r>
      <w:r w:rsidR="0007200E" w:rsidRPr="0007200E">
        <w:rPr>
          <w:rFonts w:ascii="David" w:hAnsi="David" w:cs="David" w:hint="cs"/>
          <w:b/>
          <w:bCs/>
          <w:i/>
          <w:iCs/>
          <w:rtl/>
        </w:rPr>
        <w:t>ס</w:t>
      </w:r>
      <w:r w:rsidRPr="0007200E">
        <w:rPr>
          <w:rFonts w:ascii="David" w:hAnsi="David" w:cs="David" w:hint="cs"/>
          <w:b/>
          <w:bCs/>
          <w:i/>
          <w:iCs/>
          <w:rtl/>
        </w:rPr>
        <w:t xml:space="preserve"> ללפיד</w:t>
      </w:r>
      <w:r w:rsidRPr="00575BD1">
        <w:rPr>
          <w:rFonts w:ascii="David" w:hAnsi="David" w:cs="David" w:hint="cs"/>
          <w:i/>
          <w:iCs/>
          <w:rtl/>
        </w:rPr>
        <w:t xml:space="preserve">, הסכים </w:t>
      </w:r>
      <w:r w:rsidR="0007200E">
        <w:rPr>
          <w:rFonts w:ascii="David" w:hAnsi="David" w:cs="David" w:hint="cs"/>
          <w:i/>
          <w:iCs/>
          <w:rtl/>
        </w:rPr>
        <w:t>ה</w:t>
      </w:r>
      <w:r w:rsidRPr="00575BD1">
        <w:rPr>
          <w:rFonts w:ascii="David" w:hAnsi="David" w:cs="David" w:hint="cs"/>
          <w:i/>
          <w:iCs/>
          <w:rtl/>
        </w:rPr>
        <w:t xml:space="preserve">משרד שהתקנת מתקנים מסוימים </w:t>
      </w:r>
      <w:r w:rsidRPr="00575BD1">
        <w:rPr>
          <w:rFonts w:ascii="David" w:hAnsi="David" w:cs="David"/>
          <w:i/>
          <w:iCs/>
          <w:rtl/>
        </w:rPr>
        <w:t>–</w:t>
      </w:r>
      <w:r w:rsidRPr="00575BD1">
        <w:rPr>
          <w:rFonts w:ascii="David" w:hAnsi="David" w:cs="David" w:hint="cs"/>
          <w:i/>
          <w:iCs/>
          <w:rtl/>
        </w:rPr>
        <w:t xml:space="preserve"> לפיד מסוג ללא עשן ומתקן להשבת גזים- יהוו עמידה בהוראה האישית.</w:t>
      </w:r>
      <w:r w:rsidR="0007200E">
        <w:rPr>
          <w:rFonts w:ascii="David" w:hAnsi="David" w:cs="David" w:hint="cs"/>
          <w:i/>
          <w:iCs/>
          <w:rtl/>
        </w:rPr>
        <w:t>..</w:t>
      </w:r>
      <w:r w:rsidRPr="00575BD1">
        <w:rPr>
          <w:rFonts w:ascii="David" w:hAnsi="David" w:cs="David" w:hint="cs"/>
          <w:i/>
          <w:iCs/>
          <w:rtl/>
        </w:rPr>
        <w:t>כתוצאה מנקיטת דרך פעולה זו, סטה הגנ"ס מתפקידו כגורם מפקח וגורם אכ</w:t>
      </w:r>
      <w:r w:rsidR="0007200E">
        <w:rPr>
          <w:rFonts w:ascii="David" w:hAnsi="David" w:cs="David" w:hint="cs"/>
          <w:i/>
          <w:iCs/>
          <w:rtl/>
        </w:rPr>
        <w:t>י</w:t>
      </w:r>
      <w:r w:rsidRPr="00575BD1">
        <w:rPr>
          <w:rFonts w:ascii="David" w:hAnsi="David" w:cs="David" w:hint="cs"/>
          <w:i/>
          <w:iCs/>
          <w:rtl/>
        </w:rPr>
        <w:t>פה להגנת הסביבה ואיפשר למפעל מזהם להנות מפני אישומים בגין אירוע</w:t>
      </w:r>
      <w:r w:rsidR="0007200E">
        <w:rPr>
          <w:rFonts w:ascii="David" w:hAnsi="David" w:cs="David" w:hint="cs"/>
          <w:i/>
          <w:iCs/>
          <w:rtl/>
        </w:rPr>
        <w:t>י</w:t>
      </w:r>
      <w:r w:rsidRPr="00575BD1">
        <w:rPr>
          <w:rFonts w:ascii="David" w:hAnsi="David" w:cs="David" w:hint="cs"/>
          <w:i/>
          <w:iCs/>
          <w:rtl/>
        </w:rPr>
        <w:t xml:space="preserve"> זיהום חמורים</w:t>
      </w:r>
      <w:r>
        <w:rPr>
          <w:rFonts w:ascii="David" w:hAnsi="David" w:cs="David" w:hint="cs"/>
          <w:rtl/>
        </w:rPr>
        <w:t xml:space="preserve">." </w:t>
      </w:r>
    </w:p>
    <w:p w14:paraId="5184D258" w14:textId="5A1882C0" w:rsidR="0043003A" w:rsidRDefault="0043003A" w:rsidP="002D7FD3">
      <w:pPr>
        <w:jc w:val="both"/>
        <w:rPr>
          <w:rFonts w:ascii="David" w:hAnsi="David" w:cs="David"/>
          <w:u w:val="single"/>
          <w:rtl/>
        </w:rPr>
      </w:pPr>
      <w:r w:rsidRPr="0043003A">
        <w:rPr>
          <w:rFonts w:ascii="David" w:hAnsi="David" w:cs="David" w:hint="cs"/>
          <w:b/>
          <w:bCs/>
          <w:u w:val="single"/>
          <w:rtl/>
        </w:rPr>
        <w:t>סוף דבר</w:t>
      </w:r>
      <w:r>
        <w:rPr>
          <w:rFonts w:ascii="David" w:hAnsi="David" w:cs="David" w:hint="cs"/>
          <w:rtl/>
        </w:rPr>
        <w:t xml:space="preserve">: הגנ"ס </w:t>
      </w:r>
      <w:r w:rsidR="002D7FD3">
        <w:rPr>
          <w:rFonts w:ascii="David" w:hAnsi="David" w:cs="David" w:hint="cs"/>
          <w:rtl/>
        </w:rPr>
        <w:t>לא אוהבים את התוצאה, ועם חקיקת חוק אוויר נקי יוצרים את סעיף 19.</w:t>
      </w:r>
      <w:r>
        <w:rPr>
          <w:rFonts w:ascii="David" w:hAnsi="David" w:cs="David" w:hint="cs"/>
          <w:rtl/>
        </w:rPr>
        <w:t xml:space="preserve"> </w:t>
      </w:r>
    </w:p>
    <w:p w14:paraId="698EEA6E" w14:textId="7E16795B" w:rsidR="0043003A" w:rsidRDefault="0043003A" w:rsidP="002D7FD3">
      <w:pPr>
        <w:jc w:val="both"/>
        <w:rPr>
          <w:rFonts w:ascii="David" w:hAnsi="David" w:cs="David"/>
          <w:b/>
          <w:bCs/>
          <w:rtl/>
        </w:rPr>
      </w:pPr>
      <w:r w:rsidRPr="0043003A">
        <w:rPr>
          <w:rFonts w:ascii="David" w:hAnsi="David" w:cs="David" w:hint="cs"/>
          <w:u w:val="single"/>
          <w:rtl/>
        </w:rPr>
        <w:t>כללים ואמות מידה למתן היתר פליטה</w:t>
      </w:r>
      <w:r>
        <w:rPr>
          <w:rFonts w:ascii="David" w:hAnsi="David" w:cs="David" w:hint="cs"/>
          <w:rtl/>
        </w:rPr>
        <w:t xml:space="preserve">: </w:t>
      </w:r>
      <w:r w:rsidRPr="0043003A">
        <w:rPr>
          <w:rFonts w:ascii="David" w:hAnsi="David" w:cs="David" w:hint="cs"/>
          <w:b/>
          <w:bCs/>
          <w:rtl/>
        </w:rPr>
        <w:t>סעיף 19(א) לחקוק אוויר</w:t>
      </w:r>
      <w:r>
        <w:rPr>
          <w:rFonts w:ascii="David" w:hAnsi="David" w:cs="David" w:hint="cs"/>
          <w:rtl/>
        </w:rPr>
        <w:t xml:space="preserve"> </w:t>
      </w:r>
      <w:r w:rsidRPr="0043003A">
        <w:rPr>
          <w:rFonts w:ascii="David" w:hAnsi="David" w:cs="David" w:hint="cs"/>
          <w:b/>
          <w:bCs/>
          <w:rtl/>
        </w:rPr>
        <w:t>נקי</w:t>
      </w:r>
      <w:r>
        <w:rPr>
          <w:rFonts w:ascii="David" w:hAnsi="David" w:cs="David" w:hint="cs"/>
          <w:rtl/>
        </w:rPr>
        <w:t xml:space="preserve"> </w:t>
      </w:r>
      <w:r>
        <w:rPr>
          <w:rFonts w:ascii="David" w:hAnsi="David" w:cs="David"/>
          <w:rtl/>
        </w:rPr>
        <w:t>–</w:t>
      </w:r>
      <w:r>
        <w:rPr>
          <w:rFonts w:ascii="David" w:hAnsi="David" w:cs="David" w:hint="cs"/>
          <w:rtl/>
        </w:rPr>
        <w:t xml:space="preserve">  "</w:t>
      </w:r>
      <w:r w:rsidRPr="0043003A">
        <w:rPr>
          <w:rFonts w:ascii="David" w:hAnsi="David" w:cs="David"/>
          <w:rtl/>
        </w:rPr>
        <w:t>(</w:t>
      </w:r>
      <w:r w:rsidRPr="0043003A">
        <w:rPr>
          <w:rFonts w:ascii="David" w:hAnsi="David" w:cs="David" w:hint="cs"/>
          <w:rtl/>
        </w:rPr>
        <w:t>א</w:t>
      </w:r>
      <w:r w:rsidRPr="0043003A">
        <w:rPr>
          <w:rFonts w:ascii="David" w:hAnsi="David" w:cs="David"/>
          <w:rtl/>
        </w:rPr>
        <w:t xml:space="preserve">) </w:t>
      </w:r>
      <w:r w:rsidRPr="0043003A">
        <w:rPr>
          <w:rFonts w:ascii="David" w:hAnsi="David" w:cs="David" w:hint="cs"/>
          <w:i/>
          <w:iCs/>
          <w:rtl/>
        </w:rPr>
        <w:t>השר</w:t>
      </w:r>
      <w:r w:rsidRPr="0043003A">
        <w:rPr>
          <w:rFonts w:ascii="David" w:hAnsi="David" w:cs="David"/>
          <w:i/>
          <w:iCs/>
          <w:rtl/>
        </w:rPr>
        <w:t xml:space="preserve"> </w:t>
      </w:r>
      <w:r w:rsidRPr="0043003A">
        <w:rPr>
          <w:rFonts w:ascii="David" w:hAnsi="David" w:cs="David" w:hint="cs"/>
          <w:i/>
          <w:iCs/>
          <w:rtl/>
        </w:rPr>
        <w:t>יקבע</w:t>
      </w:r>
      <w:r w:rsidRPr="0043003A">
        <w:rPr>
          <w:rFonts w:ascii="David" w:hAnsi="David" w:cs="David"/>
          <w:i/>
          <w:iCs/>
          <w:rtl/>
        </w:rPr>
        <w:t xml:space="preserve"> </w:t>
      </w:r>
      <w:r w:rsidRPr="0043003A">
        <w:rPr>
          <w:rFonts w:ascii="David" w:hAnsi="David" w:cs="David" w:hint="cs"/>
          <w:i/>
          <w:iCs/>
          <w:rtl/>
        </w:rPr>
        <w:t>בתקנות</w:t>
      </w:r>
      <w:r w:rsidRPr="0043003A">
        <w:rPr>
          <w:rFonts w:ascii="David" w:hAnsi="David" w:cs="David"/>
          <w:i/>
          <w:iCs/>
          <w:rtl/>
        </w:rPr>
        <w:t xml:space="preserve"> </w:t>
      </w:r>
      <w:r w:rsidRPr="0043003A">
        <w:rPr>
          <w:rFonts w:ascii="David" w:hAnsi="David" w:cs="David" w:hint="cs"/>
          <w:i/>
          <w:iCs/>
          <w:rtl/>
        </w:rPr>
        <w:t>כללים</w:t>
      </w:r>
      <w:r w:rsidRPr="0043003A">
        <w:rPr>
          <w:rFonts w:ascii="David" w:hAnsi="David" w:cs="David"/>
          <w:i/>
          <w:iCs/>
          <w:rtl/>
        </w:rPr>
        <w:t xml:space="preserve"> </w:t>
      </w:r>
      <w:r w:rsidRPr="0043003A">
        <w:rPr>
          <w:rFonts w:ascii="David" w:hAnsi="David" w:cs="David" w:hint="cs"/>
          <w:i/>
          <w:iCs/>
          <w:rtl/>
        </w:rPr>
        <w:t>ואמות</w:t>
      </w:r>
      <w:r w:rsidRPr="0043003A">
        <w:rPr>
          <w:rFonts w:ascii="David" w:hAnsi="David" w:cs="David"/>
          <w:i/>
          <w:iCs/>
          <w:rtl/>
        </w:rPr>
        <w:t xml:space="preserve"> </w:t>
      </w:r>
      <w:r w:rsidRPr="0043003A">
        <w:rPr>
          <w:rFonts w:ascii="David" w:hAnsi="David" w:cs="David" w:hint="cs"/>
          <w:i/>
          <w:iCs/>
          <w:rtl/>
        </w:rPr>
        <w:t>מידה</w:t>
      </w:r>
      <w:r w:rsidRPr="0043003A">
        <w:rPr>
          <w:rFonts w:ascii="David" w:hAnsi="David" w:cs="David"/>
          <w:i/>
          <w:iCs/>
          <w:rtl/>
        </w:rPr>
        <w:t xml:space="preserve">, </w:t>
      </w:r>
      <w:r w:rsidRPr="0043003A">
        <w:rPr>
          <w:rFonts w:ascii="David" w:hAnsi="David" w:cs="David" w:hint="cs"/>
          <w:i/>
          <w:iCs/>
          <w:rtl/>
        </w:rPr>
        <w:t>דרך</w:t>
      </w:r>
      <w:r w:rsidRPr="0043003A">
        <w:rPr>
          <w:rFonts w:ascii="David" w:hAnsi="David" w:cs="David"/>
          <w:i/>
          <w:iCs/>
          <w:rtl/>
        </w:rPr>
        <w:t xml:space="preserve"> </w:t>
      </w:r>
      <w:r w:rsidRPr="0043003A">
        <w:rPr>
          <w:rFonts w:ascii="David" w:hAnsi="David" w:cs="David" w:hint="cs"/>
          <w:i/>
          <w:iCs/>
          <w:rtl/>
        </w:rPr>
        <w:t>כלל</w:t>
      </w:r>
      <w:r w:rsidRPr="0043003A">
        <w:rPr>
          <w:rFonts w:ascii="David" w:hAnsi="David" w:cs="David"/>
          <w:i/>
          <w:iCs/>
          <w:rtl/>
        </w:rPr>
        <w:t xml:space="preserve"> </w:t>
      </w:r>
      <w:r w:rsidRPr="0043003A">
        <w:rPr>
          <w:rFonts w:ascii="David" w:hAnsi="David" w:cs="David" w:hint="cs"/>
          <w:i/>
          <w:iCs/>
          <w:rtl/>
        </w:rPr>
        <w:t>או</w:t>
      </w:r>
      <w:r w:rsidRPr="0043003A">
        <w:rPr>
          <w:rFonts w:ascii="David" w:hAnsi="David" w:cs="David"/>
          <w:i/>
          <w:iCs/>
          <w:rtl/>
        </w:rPr>
        <w:t xml:space="preserve"> </w:t>
      </w:r>
      <w:r w:rsidRPr="0043003A">
        <w:rPr>
          <w:rFonts w:ascii="David" w:hAnsi="David" w:cs="David" w:hint="cs"/>
          <w:i/>
          <w:iCs/>
          <w:rtl/>
        </w:rPr>
        <w:t>לסוג</w:t>
      </w:r>
      <w:r w:rsidRPr="0043003A">
        <w:rPr>
          <w:rFonts w:ascii="David" w:hAnsi="David" w:cs="David"/>
          <w:i/>
          <w:iCs/>
          <w:rtl/>
        </w:rPr>
        <w:t xml:space="preserve"> </w:t>
      </w:r>
      <w:r w:rsidRPr="0043003A">
        <w:rPr>
          <w:rFonts w:ascii="David" w:hAnsi="David" w:cs="David" w:hint="cs"/>
          <w:i/>
          <w:iCs/>
          <w:rtl/>
        </w:rPr>
        <w:t>מסוים</w:t>
      </w:r>
      <w:r w:rsidRPr="0043003A">
        <w:rPr>
          <w:rFonts w:ascii="David" w:hAnsi="David" w:cs="David"/>
          <w:i/>
          <w:iCs/>
          <w:rtl/>
        </w:rPr>
        <w:t xml:space="preserve"> </w:t>
      </w:r>
      <w:r w:rsidRPr="0043003A">
        <w:rPr>
          <w:rFonts w:ascii="David" w:hAnsi="David" w:cs="David" w:hint="cs"/>
          <w:i/>
          <w:iCs/>
          <w:rtl/>
        </w:rPr>
        <w:t>של</w:t>
      </w:r>
      <w:r w:rsidRPr="0043003A">
        <w:rPr>
          <w:rFonts w:ascii="David" w:hAnsi="David" w:cs="David"/>
          <w:i/>
          <w:iCs/>
          <w:rtl/>
        </w:rPr>
        <w:t xml:space="preserve"> </w:t>
      </w:r>
      <w:r w:rsidRPr="0043003A">
        <w:rPr>
          <w:rFonts w:ascii="David" w:hAnsi="David" w:cs="David" w:hint="cs"/>
          <w:i/>
          <w:iCs/>
          <w:rtl/>
        </w:rPr>
        <w:t>מקורות</w:t>
      </w:r>
      <w:r w:rsidRPr="0043003A">
        <w:rPr>
          <w:rFonts w:ascii="David" w:hAnsi="David" w:cs="David"/>
          <w:i/>
          <w:iCs/>
          <w:rtl/>
        </w:rPr>
        <w:t xml:space="preserve"> </w:t>
      </w:r>
      <w:r w:rsidRPr="0043003A">
        <w:rPr>
          <w:rFonts w:ascii="David" w:hAnsi="David" w:cs="David" w:hint="cs"/>
          <w:i/>
          <w:iCs/>
          <w:rtl/>
        </w:rPr>
        <w:t>פליטה</w:t>
      </w:r>
      <w:r w:rsidRPr="0043003A">
        <w:rPr>
          <w:rFonts w:ascii="David" w:hAnsi="David" w:cs="David"/>
          <w:i/>
          <w:iCs/>
          <w:rtl/>
        </w:rPr>
        <w:t xml:space="preserve">, </w:t>
      </w:r>
      <w:r w:rsidRPr="0043003A">
        <w:rPr>
          <w:rFonts w:ascii="David" w:hAnsi="David" w:cs="David" w:hint="cs"/>
          <w:i/>
          <w:iCs/>
          <w:rtl/>
        </w:rPr>
        <w:t>לעניין</w:t>
      </w:r>
      <w:r w:rsidRPr="0043003A">
        <w:rPr>
          <w:rFonts w:ascii="David" w:hAnsi="David" w:cs="David"/>
          <w:i/>
          <w:iCs/>
          <w:rtl/>
        </w:rPr>
        <w:t xml:space="preserve"> </w:t>
      </w:r>
      <w:r w:rsidRPr="0043003A">
        <w:rPr>
          <w:rFonts w:ascii="David" w:hAnsi="David" w:cs="David" w:hint="cs"/>
          <w:i/>
          <w:iCs/>
          <w:rtl/>
        </w:rPr>
        <w:t>מתן</w:t>
      </w:r>
      <w:r w:rsidRPr="0043003A">
        <w:rPr>
          <w:rFonts w:ascii="David" w:hAnsi="David" w:cs="David"/>
          <w:i/>
          <w:iCs/>
          <w:rtl/>
        </w:rPr>
        <w:t xml:space="preserve"> </w:t>
      </w:r>
      <w:r w:rsidRPr="0043003A">
        <w:rPr>
          <w:rFonts w:ascii="David" w:hAnsi="David" w:cs="David" w:hint="cs"/>
          <w:i/>
          <w:iCs/>
          <w:rtl/>
        </w:rPr>
        <w:t>היתר</w:t>
      </w:r>
      <w:r w:rsidRPr="0043003A">
        <w:rPr>
          <w:rFonts w:ascii="David" w:hAnsi="David" w:cs="David"/>
          <w:i/>
          <w:iCs/>
          <w:rtl/>
        </w:rPr>
        <w:t xml:space="preserve"> </w:t>
      </w:r>
      <w:r w:rsidRPr="0043003A">
        <w:rPr>
          <w:rFonts w:ascii="David" w:hAnsi="David" w:cs="David" w:hint="cs"/>
          <w:i/>
          <w:iCs/>
          <w:rtl/>
        </w:rPr>
        <w:t>פליטה</w:t>
      </w:r>
      <w:r w:rsidRPr="0043003A">
        <w:rPr>
          <w:rFonts w:ascii="David" w:hAnsi="David" w:cs="David"/>
          <w:i/>
          <w:iCs/>
          <w:rtl/>
        </w:rPr>
        <w:t>.</w:t>
      </w:r>
      <w:r w:rsidR="002D7FD3">
        <w:rPr>
          <w:rFonts w:ascii="David" w:hAnsi="David" w:cs="David" w:hint="cs"/>
          <w:b/>
          <w:bCs/>
          <w:rtl/>
        </w:rPr>
        <w:t xml:space="preserve"> </w:t>
      </w:r>
      <w:r w:rsidRPr="0043003A">
        <w:rPr>
          <w:rFonts w:ascii="David" w:hAnsi="David" w:cs="David"/>
          <w:i/>
          <w:iCs/>
          <w:rtl/>
        </w:rPr>
        <w:t>(</w:t>
      </w:r>
      <w:r w:rsidRPr="0043003A">
        <w:rPr>
          <w:rFonts w:ascii="David" w:hAnsi="David" w:cs="David" w:hint="cs"/>
          <w:i/>
          <w:iCs/>
          <w:rtl/>
        </w:rPr>
        <w:t>ב</w:t>
      </w:r>
      <w:r w:rsidRPr="0043003A">
        <w:rPr>
          <w:rFonts w:ascii="David" w:hAnsi="David" w:cs="David"/>
          <w:i/>
          <w:iCs/>
          <w:rtl/>
        </w:rPr>
        <w:t xml:space="preserve">) </w:t>
      </w:r>
      <w:r w:rsidRPr="0043003A">
        <w:rPr>
          <w:rFonts w:ascii="David" w:hAnsi="David" w:cs="David" w:hint="cs"/>
          <w:i/>
          <w:iCs/>
          <w:rtl/>
        </w:rPr>
        <w:t>אמות</w:t>
      </w:r>
      <w:r w:rsidRPr="0043003A">
        <w:rPr>
          <w:rFonts w:ascii="David" w:hAnsi="David" w:cs="David"/>
          <w:i/>
          <w:iCs/>
          <w:rtl/>
        </w:rPr>
        <w:t xml:space="preserve"> </w:t>
      </w:r>
      <w:r w:rsidRPr="0043003A">
        <w:rPr>
          <w:rFonts w:ascii="David" w:hAnsi="David" w:cs="David" w:hint="cs"/>
          <w:i/>
          <w:iCs/>
          <w:rtl/>
        </w:rPr>
        <w:t>מידה</w:t>
      </w:r>
      <w:r w:rsidRPr="0043003A">
        <w:rPr>
          <w:rFonts w:ascii="David" w:hAnsi="David" w:cs="David"/>
          <w:i/>
          <w:iCs/>
          <w:rtl/>
        </w:rPr>
        <w:t xml:space="preserve"> </w:t>
      </w:r>
      <w:r w:rsidRPr="0043003A">
        <w:rPr>
          <w:rFonts w:ascii="David" w:hAnsi="David" w:cs="David" w:hint="cs"/>
          <w:i/>
          <w:iCs/>
          <w:rtl/>
        </w:rPr>
        <w:t>כאמור</w:t>
      </w:r>
      <w:r w:rsidRPr="0043003A">
        <w:rPr>
          <w:rFonts w:ascii="David" w:hAnsi="David" w:cs="David"/>
          <w:i/>
          <w:iCs/>
          <w:rtl/>
        </w:rPr>
        <w:t xml:space="preserve"> </w:t>
      </w:r>
      <w:r w:rsidRPr="0043003A">
        <w:rPr>
          <w:rFonts w:ascii="David" w:hAnsi="David" w:cs="David" w:hint="cs"/>
          <w:i/>
          <w:iCs/>
          <w:rtl/>
        </w:rPr>
        <w:t>בסעיף</w:t>
      </w:r>
      <w:r w:rsidRPr="0043003A">
        <w:rPr>
          <w:rFonts w:ascii="David" w:hAnsi="David" w:cs="David"/>
          <w:i/>
          <w:iCs/>
          <w:rtl/>
        </w:rPr>
        <w:t xml:space="preserve"> </w:t>
      </w:r>
      <w:r w:rsidRPr="0043003A">
        <w:rPr>
          <w:rFonts w:ascii="David" w:hAnsi="David" w:cs="David" w:hint="cs"/>
          <w:i/>
          <w:iCs/>
          <w:rtl/>
        </w:rPr>
        <w:t>קטן</w:t>
      </w:r>
      <w:r w:rsidRPr="0043003A">
        <w:rPr>
          <w:rFonts w:ascii="David" w:hAnsi="David" w:cs="David"/>
          <w:i/>
          <w:iCs/>
          <w:rtl/>
        </w:rPr>
        <w:t xml:space="preserve"> (</w:t>
      </w:r>
      <w:r w:rsidRPr="0043003A">
        <w:rPr>
          <w:rFonts w:ascii="David" w:hAnsi="David" w:cs="David" w:hint="cs"/>
          <w:i/>
          <w:iCs/>
          <w:rtl/>
        </w:rPr>
        <w:t>א</w:t>
      </w:r>
      <w:r w:rsidRPr="0043003A">
        <w:rPr>
          <w:rFonts w:ascii="David" w:hAnsi="David" w:cs="David"/>
          <w:i/>
          <w:iCs/>
          <w:rtl/>
        </w:rPr>
        <w:t xml:space="preserve">) </w:t>
      </w:r>
      <w:r w:rsidRPr="0043003A">
        <w:rPr>
          <w:rFonts w:ascii="David" w:hAnsi="David" w:cs="David" w:hint="cs"/>
          <w:i/>
          <w:iCs/>
          <w:rtl/>
        </w:rPr>
        <w:t>יכללו</w:t>
      </w:r>
      <w:r w:rsidRPr="0043003A">
        <w:rPr>
          <w:rFonts w:ascii="David" w:hAnsi="David" w:cs="David"/>
          <w:i/>
          <w:iCs/>
          <w:rtl/>
        </w:rPr>
        <w:t xml:space="preserve">, </w:t>
      </w:r>
      <w:r w:rsidRPr="0043003A">
        <w:rPr>
          <w:rFonts w:ascii="David" w:hAnsi="David" w:cs="David" w:hint="cs"/>
          <w:i/>
          <w:iCs/>
          <w:rtl/>
        </w:rPr>
        <w:t>בין</w:t>
      </w:r>
      <w:r w:rsidRPr="0043003A">
        <w:rPr>
          <w:rFonts w:ascii="David" w:hAnsi="David" w:cs="David"/>
          <w:i/>
          <w:iCs/>
          <w:rtl/>
        </w:rPr>
        <w:t xml:space="preserve"> </w:t>
      </w:r>
      <w:r w:rsidRPr="0043003A">
        <w:rPr>
          <w:rFonts w:ascii="David" w:hAnsi="David" w:cs="David" w:hint="cs"/>
          <w:i/>
          <w:iCs/>
          <w:rtl/>
        </w:rPr>
        <w:t>השאר</w:t>
      </w:r>
      <w:r w:rsidRPr="0043003A">
        <w:rPr>
          <w:rFonts w:ascii="David" w:hAnsi="David" w:cs="David"/>
          <w:i/>
          <w:iCs/>
          <w:rtl/>
        </w:rPr>
        <w:t xml:space="preserve">, </w:t>
      </w:r>
      <w:r w:rsidRPr="0043003A">
        <w:rPr>
          <w:rFonts w:ascii="David" w:hAnsi="David" w:cs="David" w:hint="cs"/>
          <w:i/>
          <w:iCs/>
          <w:rtl/>
        </w:rPr>
        <w:t>הוראות</w:t>
      </w:r>
      <w:r w:rsidRPr="0043003A">
        <w:rPr>
          <w:rFonts w:ascii="David" w:hAnsi="David" w:cs="David"/>
          <w:i/>
          <w:iCs/>
          <w:rtl/>
        </w:rPr>
        <w:t xml:space="preserve"> </w:t>
      </w:r>
      <w:r w:rsidRPr="0043003A">
        <w:rPr>
          <w:rFonts w:ascii="David" w:hAnsi="David" w:cs="David" w:hint="cs"/>
          <w:i/>
          <w:iCs/>
          <w:rtl/>
        </w:rPr>
        <w:t>לעניין</w:t>
      </w:r>
      <w:r w:rsidRPr="0043003A">
        <w:rPr>
          <w:rFonts w:ascii="David" w:hAnsi="David" w:cs="David"/>
          <w:i/>
          <w:iCs/>
          <w:rtl/>
        </w:rPr>
        <w:t xml:space="preserve"> </w:t>
      </w:r>
      <w:r w:rsidRPr="0043003A">
        <w:rPr>
          <w:rFonts w:ascii="David" w:hAnsi="David" w:cs="David" w:hint="cs"/>
          <w:i/>
          <w:iCs/>
          <w:rtl/>
        </w:rPr>
        <w:t>קביעת</w:t>
      </w:r>
      <w:r w:rsidRPr="0043003A">
        <w:rPr>
          <w:rFonts w:ascii="David" w:hAnsi="David" w:cs="David"/>
          <w:i/>
          <w:iCs/>
          <w:rtl/>
        </w:rPr>
        <w:t xml:space="preserve"> </w:t>
      </w:r>
      <w:r w:rsidRPr="0043003A">
        <w:rPr>
          <w:rFonts w:ascii="David" w:hAnsi="David" w:cs="David" w:hint="cs"/>
          <w:i/>
          <w:iCs/>
          <w:rtl/>
        </w:rPr>
        <w:t>הטכניקה</w:t>
      </w:r>
      <w:r w:rsidRPr="0043003A">
        <w:rPr>
          <w:rFonts w:ascii="David" w:hAnsi="David" w:cs="David"/>
          <w:i/>
          <w:iCs/>
          <w:rtl/>
        </w:rPr>
        <w:t xml:space="preserve"> </w:t>
      </w:r>
      <w:r w:rsidRPr="0043003A">
        <w:rPr>
          <w:rFonts w:ascii="David" w:hAnsi="David" w:cs="David" w:hint="cs"/>
          <w:i/>
          <w:iCs/>
          <w:rtl/>
        </w:rPr>
        <w:t>המיטבית</w:t>
      </w:r>
      <w:r w:rsidRPr="0043003A">
        <w:rPr>
          <w:rFonts w:ascii="David" w:hAnsi="David" w:cs="David"/>
          <w:i/>
          <w:iCs/>
          <w:rtl/>
        </w:rPr>
        <w:t xml:space="preserve"> </w:t>
      </w:r>
      <w:r w:rsidRPr="0043003A">
        <w:rPr>
          <w:rFonts w:ascii="David" w:hAnsi="David" w:cs="David" w:hint="cs"/>
          <w:i/>
          <w:iCs/>
          <w:rtl/>
        </w:rPr>
        <w:t>הזמינה</w:t>
      </w:r>
      <w:r w:rsidRPr="0043003A">
        <w:rPr>
          <w:rFonts w:ascii="David" w:hAnsi="David" w:cs="David"/>
          <w:i/>
          <w:iCs/>
          <w:rtl/>
        </w:rPr>
        <w:t xml:space="preserve"> </w:t>
      </w:r>
      <w:r w:rsidRPr="0043003A">
        <w:rPr>
          <w:rFonts w:ascii="David" w:hAnsi="David" w:cs="David" w:hint="cs"/>
          <w:i/>
          <w:iCs/>
          <w:rtl/>
        </w:rPr>
        <w:t>שלפיה</w:t>
      </w:r>
      <w:r w:rsidRPr="0043003A">
        <w:rPr>
          <w:rFonts w:ascii="David" w:hAnsi="David" w:cs="David"/>
          <w:i/>
          <w:iCs/>
          <w:rtl/>
        </w:rPr>
        <w:t xml:space="preserve"> </w:t>
      </w:r>
      <w:r w:rsidRPr="0043003A">
        <w:rPr>
          <w:rFonts w:ascii="David" w:hAnsi="David" w:cs="David" w:hint="cs"/>
          <w:i/>
          <w:iCs/>
          <w:rtl/>
        </w:rPr>
        <w:t>ייקבעו</w:t>
      </w:r>
      <w:r w:rsidRPr="0043003A">
        <w:rPr>
          <w:rFonts w:ascii="David" w:hAnsi="David" w:cs="David"/>
          <w:i/>
          <w:iCs/>
          <w:rtl/>
        </w:rPr>
        <w:t xml:space="preserve"> </w:t>
      </w:r>
      <w:r w:rsidRPr="0043003A">
        <w:rPr>
          <w:rFonts w:ascii="David" w:hAnsi="David" w:cs="David" w:hint="cs"/>
          <w:i/>
          <w:iCs/>
          <w:rtl/>
        </w:rPr>
        <w:t>התנאים</w:t>
      </w:r>
      <w:r w:rsidRPr="0043003A">
        <w:rPr>
          <w:rFonts w:ascii="David" w:hAnsi="David" w:cs="David"/>
          <w:i/>
          <w:iCs/>
          <w:rtl/>
        </w:rPr>
        <w:t xml:space="preserve"> </w:t>
      </w:r>
      <w:r w:rsidRPr="0043003A">
        <w:rPr>
          <w:rFonts w:ascii="David" w:hAnsi="David" w:cs="David" w:hint="cs"/>
          <w:i/>
          <w:iCs/>
          <w:rtl/>
        </w:rPr>
        <w:t>בהיתר</w:t>
      </w:r>
      <w:r w:rsidRPr="0043003A">
        <w:rPr>
          <w:rFonts w:ascii="David" w:hAnsi="David" w:cs="David"/>
          <w:i/>
          <w:iCs/>
          <w:rtl/>
        </w:rPr>
        <w:t xml:space="preserve"> </w:t>
      </w:r>
      <w:r w:rsidRPr="0043003A">
        <w:rPr>
          <w:rFonts w:ascii="David" w:hAnsi="David" w:cs="David" w:hint="cs"/>
          <w:i/>
          <w:iCs/>
          <w:rtl/>
        </w:rPr>
        <w:t>הפליטה</w:t>
      </w:r>
      <w:r>
        <w:rPr>
          <w:rFonts w:ascii="David" w:hAnsi="David" w:cs="David" w:hint="cs"/>
          <w:i/>
          <w:iCs/>
          <w:rtl/>
        </w:rPr>
        <w:t>.."</w:t>
      </w:r>
    </w:p>
    <w:p w14:paraId="43DF2BE2" w14:textId="77777777" w:rsidR="002D7FD3" w:rsidRDefault="002D7FD3" w:rsidP="002D7FD3">
      <w:pPr>
        <w:jc w:val="both"/>
        <w:rPr>
          <w:rFonts w:ascii="David" w:hAnsi="David" w:cs="David"/>
          <w:b/>
          <w:bCs/>
          <w:rtl/>
        </w:rPr>
      </w:pPr>
    </w:p>
    <w:p w14:paraId="0BEC517E" w14:textId="77777777" w:rsidR="002D7FD3" w:rsidRPr="002D7FD3" w:rsidRDefault="002D7FD3" w:rsidP="002D7FD3">
      <w:pPr>
        <w:jc w:val="both"/>
        <w:rPr>
          <w:rFonts w:ascii="David" w:hAnsi="David" w:cs="David"/>
          <w:b/>
          <w:bCs/>
          <w:rtl/>
        </w:rPr>
      </w:pPr>
    </w:p>
    <w:p w14:paraId="5796F698" w14:textId="2727184B" w:rsidR="004F1A4A" w:rsidRDefault="003C3BA9" w:rsidP="003C3BA9">
      <w:pPr>
        <w:jc w:val="center"/>
        <w:rPr>
          <w:rFonts w:ascii="David" w:hAnsi="David" w:cs="David"/>
          <w:b/>
          <w:bCs/>
          <w:rtl/>
        </w:rPr>
      </w:pPr>
      <w:r w:rsidRPr="003C3BA9">
        <w:rPr>
          <w:rFonts w:ascii="David" w:hAnsi="David" w:cs="David" w:hint="cs"/>
          <w:b/>
          <w:bCs/>
          <w:rtl/>
        </w:rPr>
        <w:lastRenderedPageBreak/>
        <w:t xml:space="preserve">שיעור 10 </w:t>
      </w:r>
      <w:r w:rsidRPr="003C3BA9">
        <w:rPr>
          <w:rFonts w:ascii="David" w:hAnsi="David" w:cs="David"/>
          <w:b/>
          <w:bCs/>
          <w:rtl/>
        </w:rPr>
        <w:t>–</w:t>
      </w:r>
      <w:r w:rsidRPr="003C3BA9">
        <w:rPr>
          <w:rFonts w:ascii="David" w:hAnsi="David" w:cs="David" w:hint="cs"/>
          <w:b/>
          <w:bCs/>
          <w:rtl/>
        </w:rPr>
        <w:t xml:space="preserve"> 22/01/2025</w:t>
      </w:r>
    </w:p>
    <w:p w14:paraId="13C98CA5" w14:textId="48DF1357" w:rsidR="00745BB5" w:rsidRPr="00745BB5" w:rsidRDefault="00745BB5" w:rsidP="00011A35">
      <w:pPr>
        <w:pStyle w:val="1"/>
        <w:rPr>
          <w:rtl/>
        </w:rPr>
      </w:pPr>
      <w:bookmarkStart w:id="18" w:name="_Toc190443170"/>
      <w:r>
        <w:rPr>
          <w:rFonts w:hint="cs"/>
          <w:rtl/>
        </w:rPr>
        <w:t xml:space="preserve">עסקאות רכישה והשקעה בחברות </w:t>
      </w:r>
      <w:r>
        <w:rPr>
          <w:rtl/>
        </w:rPr>
        <w:t>–</w:t>
      </w:r>
      <w:r>
        <w:rPr>
          <w:rFonts w:hint="cs"/>
          <w:rtl/>
        </w:rPr>
        <w:t xml:space="preserve"> היבטים סביבתיים (עו"ד שגיא גרוס)</w:t>
      </w:r>
      <w:bookmarkEnd w:id="18"/>
    </w:p>
    <w:p w14:paraId="6298972E" w14:textId="511DF615" w:rsidR="00745BB5" w:rsidRPr="00745BB5" w:rsidRDefault="00745BB5" w:rsidP="00745BB5">
      <w:pPr>
        <w:spacing w:line="276" w:lineRule="auto"/>
        <w:jc w:val="both"/>
        <w:rPr>
          <w:rFonts w:ascii="David" w:hAnsi="David" w:cs="David"/>
          <w:rtl/>
        </w:rPr>
      </w:pPr>
      <w:r>
        <w:rPr>
          <w:rFonts w:ascii="David" w:hAnsi="David" w:cs="David" w:hint="cs"/>
          <w:rtl/>
        </w:rPr>
        <w:t>כאשר רוכשים חברה</w:t>
      </w:r>
      <w:r w:rsidR="00DF2444">
        <w:rPr>
          <w:rFonts w:ascii="David" w:hAnsi="David" w:cs="David" w:hint="cs"/>
          <w:rtl/>
        </w:rPr>
        <w:t xml:space="preserve"> </w:t>
      </w:r>
      <w:r>
        <w:rPr>
          <w:rFonts w:ascii="David" w:hAnsi="David" w:cs="David" w:hint="cs"/>
          <w:rtl/>
        </w:rPr>
        <w:t xml:space="preserve">רוכשים נכס, רק </w:t>
      </w:r>
      <w:r w:rsidR="00DF2444">
        <w:rPr>
          <w:rFonts w:ascii="David" w:hAnsi="David" w:cs="David" w:hint="cs"/>
          <w:rtl/>
        </w:rPr>
        <w:t>ש</w:t>
      </w:r>
      <w:r>
        <w:rPr>
          <w:rFonts w:ascii="David" w:hAnsi="David" w:cs="David" w:hint="cs"/>
          <w:rtl/>
        </w:rPr>
        <w:t>בניגוד לרכישת דירה</w:t>
      </w:r>
      <w:r w:rsidR="00DF2444">
        <w:rPr>
          <w:rFonts w:ascii="David" w:hAnsi="David" w:cs="David" w:hint="cs"/>
          <w:rtl/>
        </w:rPr>
        <w:t xml:space="preserve"> מדובר ב</w:t>
      </w:r>
      <w:r>
        <w:rPr>
          <w:rFonts w:ascii="David" w:hAnsi="David" w:cs="David" w:hint="cs"/>
          <w:rtl/>
        </w:rPr>
        <w:t>נכס שיש לו עוד נכסים כמו מלאי, קרקע, תביעות שה</w:t>
      </w:r>
      <w:r w:rsidR="00E62BAD">
        <w:rPr>
          <w:rFonts w:ascii="David" w:hAnsi="David" w:cs="David" w:hint="cs"/>
          <w:rtl/>
        </w:rPr>
        <w:t>ו</w:t>
      </w:r>
      <w:r>
        <w:rPr>
          <w:rFonts w:ascii="David" w:hAnsi="David" w:cs="David" w:hint="cs"/>
          <w:rtl/>
        </w:rPr>
        <w:t xml:space="preserve">א צד להן, שעבודים, לקוחות וכו. </w:t>
      </w:r>
    </w:p>
    <w:p w14:paraId="46E61A51" w14:textId="237F7A44" w:rsidR="00745BB5" w:rsidRPr="00291C13" w:rsidRDefault="00745BB5" w:rsidP="00745BB5">
      <w:pPr>
        <w:spacing w:line="276" w:lineRule="auto"/>
        <w:jc w:val="both"/>
        <w:rPr>
          <w:rFonts w:ascii="David" w:hAnsi="David" w:cs="David"/>
          <w:b/>
          <w:bCs/>
          <w:u w:val="single"/>
        </w:rPr>
      </w:pPr>
      <w:r w:rsidRPr="00291C13">
        <w:rPr>
          <w:rFonts w:ascii="David" w:hAnsi="David" w:cs="David"/>
          <w:b/>
          <w:bCs/>
          <w:u w:val="single"/>
          <w:rtl/>
        </w:rPr>
        <w:t>רכישת חברות - סוגי עסקאות עיקריים</w:t>
      </w:r>
    </w:p>
    <w:p w14:paraId="048C7291" w14:textId="70D27D5A" w:rsidR="00745BB5" w:rsidRPr="00745BB5" w:rsidRDefault="00745BB5">
      <w:pPr>
        <w:pStyle w:val="a9"/>
        <w:numPr>
          <w:ilvl w:val="0"/>
          <w:numId w:val="52"/>
        </w:numPr>
        <w:spacing w:after="0" w:line="276" w:lineRule="auto"/>
        <w:jc w:val="both"/>
        <w:rPr>
          <w:rFonts w:ascii="David" w:hAnsi="David" w:cs="David"/>
        </w:rPr>
      </w:pPr>
      <w:r w:rsidRPr="007F3129">
        <w:rPr>
          <w:rFonts w:ascii="David" w:hAnsi="David" w:cs="David"/>
          <w:bCs/>
          <w:rtl/>
        </w:rPr>
        <w:t>רכישת פעילות</w:t>
      </w:r>
      <w:r w:rsidRPr="00745BB5">
        <w:rPr>
          <w:rFonts w:ascii="David" w:hAnsi="David" w:cs="David"/>
          <w:rtl/>
        </w:rPr>
        <w:t xml:space="preserve"> – רכישת </w:t>
      </w:r>
      <w:r w:rsidRPr="00745BB5">
        <w:rPr>
          <w:rFonts w:ascii="David" w:hAnsi="David" w:cs="David"/>
          <w:u w:val="single"/>
          <w:rtl/>
        </w:rPr>
        <w:t>נכסים</w:t>
      </w:r>
      <w:r w:rsidRPr="00745BB5">
        <w:rPr>
          <w:rFonts w:ascii="David" w:hAnsi="David" w:cs="David"/>
          <w:rtl/>
        </w:rPr>
        <w:t xml:space="preserve"> של חברת המטרה (העסקה מול חברת המטרה). </w:t>
      </w:r>
    </w:p>
    <w:p w14:paraId="76DBC013" w14:textId="64C5D218" w:rsidR="00745BB5" w:rsidRDefault="00745BB5">
      <w:pPr>
        <w:numPr>
          <w:ilvl w:val="0"/>
          <w:numId w:val="52"/>
        </w:numPr>
        <w:spacing w:after="0" w:line="276" w:lineRule="auto"/>
        <w:jc w:val="both"/>
        <w:rPr>
          <w:rFonts w:ascii="David" w:hAnsi="David" w:cs="David"/>
        </w:rPr>
      </w:pPr>
      <w:r w:rsidRPr="007F3129">
        <w:rPr>
          <w:rFonts w:ascii="David" w:hAnsi="David" w:cs="David"/>
          <w:bCs/>
          <w:rtl/>
        </w:rPr>
        <w:t>רכישת מניות</w:t>
      </w:r>
      <w:r w:rsidRPr="005D11F3">
        <w:rPr>
          <w:rFonts w:ascii="David" w:hAnsi="David" w:cs="David"/>
          <w:rtl/>
        </w:rPr>
        <w:t xml:space="preserve"> – רכישת מניות חבר</w:t>
      </w:r>
      <w:r w:rsidR="00D26B89">
        <w:rPr>
          <w:rFonts w:ascii="David" w:hAnsi="David" w:cs="David" w:hint="cs"/>
          <w:rtl/>
        </w:rPr>
        <w:t>ת</w:t>
      </w:r>
      <w:r w:rsidRPr="005D11F3">
        <w:rPr>
          <w:rFonts w:ascii="David" w:hAnsi="David" w:cs="David"/>
          <w:rtl/>
        </w:rPr>
        <w:t xml:space="preserve"> המטרה (העסקה מול בעלי המניות של חברת המטרה).</w:t>
      </w:r>
    </w:p>
    <w:p w14:paraId="0AAF5164" w14:textId="4486B622" w:rsidR="00745BB5" w:rsidRDefault="00745BB5">
      <w:pPr>
        <w:pStyle w:val="a9"/>
        <w:numPr>
          <w:ilvl w:val="0"/>
          <w:numId w:val="56"/>
        </w:numPr>
        <w:spacing w:after="0" w:line="276" w:lineRule="auto"/>
        <w:jc w:val="both"/>
        <w:rPr>
          <w:rFonts w:ascii="David" w:hAnsi="David" w:cs="David"/>
        </w:rPr>
      </w:pPr>
      <w:r w:rsidRPr="00745BB5">
        <w:rPr>
          <w:rFonts w:ascii="David" w:hAnsi="David" w:cs="David"/>
          <w:rtl/>
        </w:rPr>
        <w:t>רכישת מניות מבעלי המניות בחברה ("כסף החוצה").</w:t>
      </w:r>
    </w:p>
    <w:p w14:paraId="65E48572" w14:textId="703EDEB2" w:rsidR="00745BB5" w:rsidRDefault="00745BB5">
      <w:pPr>
        <w:pStyle w:val="a9"/>
        <w:numPr>
          <w:ilvl w:val="0"/>
          <w:numId w:val="56"/>
        </w:numPr>
        <w:spacing w:after="0" w:line="276" w:lineRule="auto"/>
        <w:jc w:val="both"/>
        <w:rPr>
          <w:rFonts w:ascii="David" w:hAnsi="David" w:cs="David"/>
        </w:rPr>
      </w:pPr>
      <w:r w:rsidRPr="00745BB5">
        <w:rPr>
          <w:rFonts w:ascii="David" w:hAnsi="David" w:cs="David"/>
          <w:rtl/>
        </w:rPr>
        <w:t>השקעה בחברה תמורת הקצאת מניות ("כסף פנימה").</w:t>
      </w:r>
    </w:p>
    <w:p w14:paraId="074B3874" w14:textId="3561C112" w:rsidR="00F3550F" w:rsidRPr="00F3550F" w:rsidRDefault="00F3550F" w:rsidP="00F3550F">
      <w:pPr>
        <w:pStyle w:val="a9"/>
        <w:spacing w:after="0" w:line="276" w:lineRule="auto"/>
        <w:ind w:left="1080"/>
        <w:jc w:val="both"/>
        <w:rPr>
          <w:rFonts w:ascii="David" w:hAnsi="David" w:cs="David"/>
          <w:rtl/>
        </w:rPr>
      </w:pPr>
    </w:p>
    <w:p w14:paraId="5CDBBECB" w14:textId="06BD419C" w:rsidR="00745BB5" w:rsidRDefault="00745BB5" w:rsidP="00745BB5">
      <w:pPr>
        <w:spacing w:line="276" w:lineRule="auto"/>
        <w:jc w:val="both"/>
        <w:rPr>
          <w:rFonts w:ascii="David" w:hAnsi="David" w:cs="David"/>
          <w:rtl/>
        </w:rPr>
      </w:pPr>
      <w:r>
        <w:rPr>
          <w:rFonts w:ascii="David" w:hAnsi="David" w:cs="David" w:hint="cs"/>
          <w:rtl/>
        </w:rPr>
        <w:t>ברכישת חברות יש 2 סוגי עסקאות עיקרי</w:t>
      </w:r>
      <w:r w:rsidR="00673A17">
        <w:rPr>
          <w:rFonts w:ascii="David" w:hAnsi="David" w:cs="David" w:hint="cs"/>
          <w:rtl/>
        </w:rPr>
        <w:t>ים</w:t>
      </w:r>
      <w:r>
        <w:rPr>
          <w:rFonts w:ascii="David" w:hAnsi="David" w:cs="David" w:hint="cs"/>
          <w:rtl/>
        </w:rPr>
        <w:t xml:space="preserve">. עסקת רכישת נכסים או </w:t>
      </w:r>
      <w:r w:rsidR="00DF2444">
        <w:rPr>
          <w:rFonts w:ascii="David" w:hAnsi="David" w:cs="David" w:hint="cs"/>
          <w:rtl/>
        </w:rPr>
        <w:t xml:space="preserve">רכישת </w:t>
      </w:r>
      <w:r>
        <w:rPr>
          <w:rFonts w:ascii="David" w:hAnsi="David" w:cs="David" w:hint="cs"/>
          <w:rtl/>
        </w:rPr>
        <w:t xml:space="preserve">מניות </w:t>
      </w:r>
      <w:r w:rsidR="00DF2444">
        <w:rPr>
          <w:rFonts w:ascii="David" w:hAnsi="David" w:cs="David" w:hint="cs"/>
          <w:rtl/>
        </w:rPr>
        <w:t>(</w:t>
      </w:r>
      <w:r>
        <w:rPr>
          <w:rFonts w:ascii="David" w:hAnsi="David" w:cs="David" w:hint="cs"/>
          <w:rtl/>
        </w:rPr>
        <w:t>בה אנו רוכשים את החברה עצמה</w:t>
      </w:r>
      <w:r w:rsidR="00DF2444">
        <w:rPr>
          <w:rFonts w:ascii="David" w:hAnsi="David" w:cs="David" w:hint="cs"/>
          <w:rtl/>
        </w:rPr>
        <w:t>)</w:t>
      </w:r>
      <w:r>
        <w:rPr>
          <w:rFonts w:ascii="David" w:hAnsi="David" w:cs="David" w:hint="cs"/>
          <w:rtl/>
        </w:rPr>
        <w:t xml:space="preserve">. נוכל לרכוש ישירות את המניות מבעלי המניות או להשקיע כסף בחברה </w:t>
      </w:r>
      <w:r w:rsidR="00DF2444">
        <w:rPr>
          <w:rFonts w:ascii="David" w:hAnsi="David" w:cs="David" w:hint="cs"/>
          <w:rtl/>
        </w:rPr>
        <w:t>כך שת</w:t>
      </w:r>
      <w:r>
        <w:rPr>
          <w:rFonts w:ascii="David" w:hAnsi="David" w:cs="David" w:hint="cs"/>
          <w:rtl/>
        </w:rPr>
        <w:t xml:space="preserve">קצה לנו מניות מבנק המניות הזמין, או שילוב. יש גם עסקאות של מיזוג בהן 2 חברות מתמזגות והופכות לאחת. </w:t>
      </w:r>
    </w:p>
    <w:p w14:paraId="2BC36FDE" w14:textId="3C980F8D" w:rsidR="00F3550F" w:rsidRDefault="00745BB5" w:rsidP="00F3550F">
      <w:pPr>
        <w:spacing w:line="276" w:lineRule="auto"/>
        <w:jc w:val="both"/>
        <w:rPr>
          <w:rFonts w:ascii="David" w:hAnsi="David" w:cs="David"/>
        </w:rPr>
      </w:pPr>
      <w:r>
        <w:rPr>
          <w:rFonts w:ascii="David" w:hAnsi="David" w:cs="David" w:hint="cs"/>
          <w:rtl/>
        </w:rPr>
        <w:t xml:space="preserve">סוג העסקה בה נבחר תלוי בהמון שיקולים כמו שיקולים סטטוטוריים, מיסויים או הגוף שנרצה לרכוש. </w:t>
      </w:r>
    </w:p>
    <w:p w14:paraId="3E593D51" w14:textId="2D9D9347" w:rsidR="00745BB5" w:rsidRPr="00F3550F" w:rsidRDefault="001539AF" w:rsidP="00F3550F">
      <w:pPr>
        <w:spacing w:line="276" w:lineRule="auto"/>
        <w:jc w:val="both"/>
        <w:rPr>
          <w:rFonts w:ascii="David" w:hAnsi="David" w:cs="David"/>
          <w:rtl/>
        </w:rPr>
      </w:pPr>
      <w:r>
        <w:rPr>
          <w:noProof/>
        </w:rPr>
        <w:drawing>
          <wp:anchor distT="0" distB="0" distL="114300" distR="114300" simplePos="0" relativeHeight="251667456" behindDoc="0" locked="0" layoutInCell="1" allowOverlap="1" wp14:anchorId="55CE52B0" wp14:editId="65A58B9B">
            <wp:simplePos x="0" y="0"/>
            <wp:positionH relativeFrom="margin">
              <wp:posOffset>-304897</wp:posOffset>
            </wp:positionH>
            <wp:positionV relativeFrom="paragraph">
              <wp:posOffset>230706</wp:posOffset>
            </wp:positionV>
            <wp:extent cx="1670050" cy="995045"/>
            <wp:effectExtent l="0" t="0" r="6350" b="0"/>
            <wp:wrapSquare wrapText="bothSides"/>
            <wp:docPr id="14643880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8033" name=""/>
                    <pic:cNvPicPr/>
                  </pic:nvPicPr>
                  <pic:blipFill rotWithShape="1">
                    <a:blip r:embed="rId18" cstate="print">
                      <a:extLst>
                        <a:ext uri="{28A0092B-C50C-407E-A947-70E740481C1C}">
                          <a14:useLocalDpi xmlns:a14="http://schemas.microsoft.com/office/drawing/2010/main" val="0"/>
                        </a:ext>
                      </a:extLst>
                    </a:blip>
                    <a:srcRect l="5985" t="36693" r="69209" b="37028"/>
                    <a:stretch/>
                  </pic:blipFill>
                  <pic:spPr bwMode="auto">
                    <a:xfrm>
                      <a:off x="0" y="0"/>
                      <a:ext cx="167005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129">
        <w:rPr>
          <w:rFonts w:ascii="David" w:hAnsi="David" w:cs="David" w:hint="cs"/>
          <w:u w:val="single"/>
          <w:rtl/>
        </w:rPr>
        <w:t>רכישת פעילות (</w:t>
      </w:r>
      <w:r w:rsidR="00745BB5" w:rsidRPr="00745BB5">
        <w:rPr>
          <w:rFonts w:ascii="David" w:hAnsi="David" w:cs="David" w:hint="cs"/>
          <w:u w:val="single"/>
          <w:rtl/>
        </w:rPr>
        <w:t>עסקת נכסים</w:t>
      </w:r>
      <w:r w:rsidR="007F3129">
        <w:rPr>
          <w:rFonts w:ascii="David" w:hAnsi="David" w:cs="David" w:hint="cs"/>
          <w:u w:val="single"/>
          <w:rtl/>
        </w:rPr>
        <w:t>)</w:t>
      </w:r>
    </w:p>
    <w:p w14:paraId="114B75F6" w14:textId="465B0A0E" w:rsidR="00745BB5" w:rsidRDefault="007F3129" w:rsidP="007F3129">
      <w:pPr>
        <w:spacing w:line="276" w:lineRule="auto"/>
        <w:jc w:val="both"/>
        <w:rPr>
          <w:rFonts w:ascii="David" w:hAnsi="David" w:cs="David"/>
          <w:rtl/>
        </w:rPr>
      </w:pPr>
      <w:r>
        <w:rPr>
          <w:rFonts w:ascii="David" w:hAnsi="David" w:cs="David" w:hint="cs"/>
          <w:rtl/>
        </w:rPr>
        <w:t>ב</w:t>
      </w:r>
      <w:r w:rsidR="00745BB5">
        <w:rPr>
          <w:rFonts w:ascii="David" w:hAnsi="David" w:cs="David" w:hint="cs"/>
          <w:rtl/>
        </w:rPr>
        <w:t>עסק</w:t>
      </w:r>
      <w:r>
        <w:rPr>
          <w:rFonts w:ascii="David" w:hAnsi="David" w:cs="David" w:hint="cs"/>
          <w:rtl/>
        </w:rPr>
        <w:t>ת</w:t>
      </w:r>
      <w:r w:rsidR="00745BB5">
        <w:rPr>
          <w:rFonts w:ascii="David" w:hAnsi="David" w:cs="David" w:hint="cs"/>
          <w:rtl/>
        </w:rPr>
        <w:t xml:space="preserve"> נכסים</w:t>
      </w:r>
      <w:r>
        <w:rPr>
          <w:rFonts w:ascii="David" w:hAnsi="David" w:cs="David" w:hint="cs"/>
          <w:rtl/>
        </w:rPr>
        <w:t xml:space="preserve"> </w:t>
      </w:r>
      <w:r w:rsidR="001539AF">
        <w:rPr>
          <w:rFonts w:ascii="David" w:hAnsi="David" w:cs="David" w:hint="cs"/>
          <w:rtl/>
        </w:rPr>
        <w:t>קיימת</w:t>
      </w:r>
      <w:r w:rsidR="00745BB5">
        <w:rPr>
          <w:rFonts w:ascii="David" w:hAnsi="David" w:cs="David" w:hint="cs"/>
          <w:rtl/>
        </w:rPr>
        <w:t xml:space="preserve"> חברת המטרה בה יש נכסים</w:t>
      </w:r>
      <w:r>
        <w:rPr>
          <w:rFonts w:ascii="David" w:hAnsi="David" w:cs="David" w:hint="cs"/>
          <w:rtl/>
        </w:rPr>
        <w:t xml:space="preserve"> כמו </w:t>
      </w:r>
      <w:r w:rsidR="00745BB5">
        <w:rPr>
          <w:rFonts w:ascii="David" w:hAnsi="David" w:cs="David" w:hint="cs"/>
          <w:rtl/>
        </w:rPr>
        <w:t>נדל"ן מטלטלין וכו</w:t>
      </w:r>
      <w:r>
        <w:rPr>
          <w:rFonts w:ascii="David" w:hAnsi="David" w:cs="David" w:hint="cs"/>
          <w:rtl/>
        </w:rPr>
        <w:t>. מהצד האחר יש</w:t>
      </w:r>
      <w:r w:rsidR="001539AF">
        <w:rPr>
          <w:rFonts w:ascii="David" w:hAnsi="David" w:cs="David" w:hint="cs"/>
          <w:rtl/>
        </w:rPr>
        <w:t>נו הרוכש ש</w:t>
      </w:r>
      <w:r>
        <w:rPr>
          <w:rFonts w:ascii="David" w:hAnsi="David" w:cs="David" w:hint="cs"/>
          <w:rtl/>
        </w:rPr>
        <w:t xml:space="preserve">משלם תמורה לחברה בעד נכסיה. </w:t>
      </w:r>
      <w:r w:rsidR="00745BB5">
        <w:rPr>
          <w:rFonts w:ascii="David" w:hAnsi="David" w:cs="David" w:hint="cs"/>
          <w:rtl/>
        </w:rPr>
        <w:t>היתרון העיקרי בעסקת נכסים</w:t>
      </w:r>
      <w:r>
        <w:rPr>
          <w:rFonts w:ascii="David" w:hAnsi="David" w:cs="David" w:hint="cs"/>
          <w:rtl/>
        </w:rPr>
        <w:t xml:space="preserve"> ה</w:t>
      </w:r>
      <w:r w:rsidR="001539AF">
        <w:rPr>
          <w:rFonts w:ascii="David" w:hAnsi="David" w:cs="David" w:hint="cs"/>
          <w:rtl/>
        </w:rPr>
        <w:t>ו</w:t>
      </w:r>
      <w:r>
        <w:rPr>
          <w:rFonts w:ascii="David" w:hAnsi="David" w:cs="David" w:hint="cs"/>
          <w:rtl/>
        </w:rPr>
        <w:t xml:space="preserve">א </w:t>
      </w:r>
      <w:r w:rsidR="00745BB5">
        <w:rPr>
          <w:rFonts w:ascii="David" w:hAnsi="David" w:cs="David" w:hint="cs"/>
          <w:rtl/>
        </w:rPr>
        <w:t>האפשרות לברור</w:t>
      </w:r>
      <w:r>
        <w:rPr>
          <w:rFonts w:ascii="David" w:hAnsi="David" w:cs="David" w:hint="cs"/>
          <w:rtl/>
        </w:rPr>
        <w:t xml:space="preserve"> את הנכסים שנרצה לרכוש, כך שלא נחויב לקנות הכל. </w:t>
      </w:r>
      <w:r w:rsidR="00745BB5">
        <w:rPr>
          <w:rFonts w:ascii="David" w:hAnsi="David" w:cs="David" w:hint="cs"/>
          <w:rtl/>
        </w:rPr>
        <w:t xml:space="preserve">בנוסף </w:t>
      </w:r>
      <w:r>
        <w:rPr>
          <w:rFonts w:ascii="David" w:hAnsi="David" w:cs="David" w:hint="cs"/>
          <w:rtl/>
        </w:rPr>
        <w:t>נ</w:t>
      </w:r>
      <w:r w:rsidR="00745BB5">
        <w:rPr>
          <w:rFonts w:ascii="David" w:hAnsi="David" w:cs="David" w:hint="cs"/>
          <w:rtl/>
        </w:rPr>
        <w:t>וכל</w:t>
      </w:r>
      <w:r>
        <w:rPr>
          <w:rFonts w:ascii="David" w:hAnsi="David" w:cs="David" w:hint="cs"/>
          <w:rtl/>
        </w:rPr>
        <w:t xml:space="preserve"> לרכוש </w:t>
      </w:r>
      <w:r w:rsidR="00745BB5">
        <w:rPr>
          <w:rFonts w:ascii="David" w:hAnsi="David" w:cs="David" w:hint="cs"/>
          <w:rtl/>
        </w:rPr>
        <w:t>את</w:t>
      </w:r>
      <w:r>
        <w:rPr>
          <w:rFonts w:ascii="David" w:hAnsi="David" w:cs="David" w:hint="cs"/>
          <w:rtl/>
        </w:rPr>
        <w:t xml:space="preserve"> </w:t>
      </w:r>
      <w:r w:rsidR="00745BB5">
        <w:rPr>
          <w:rFonts w:ascii="David" w:hAnsi="David" w:cs="David" w:hint="cs"/>
          <w:rtl/>
        </w:rPr>
        <w:t xml:space="preserve">הנכסים </w:t>
      </w:r>
      <w:r>
        <w:rPr>
          <w:rFonts w:ascii="David" w:hAnsi="David" w:cs="David" w:hint="cs"/>
          <w:rtl/>
        </w:rPr>
        <w:t>נקיים ללא היסטוריה כלשהי, שנשארת בחברה.</w:t>
      </w:r>
      <w:r w:rsidR="00745BB5">
        <w:rPr>
          <w:rFonts w:ascii="David" w:hAnsi="David" w:cs="David" w:hint="cs"/>
          <w:rtl/>
        </w:rPr>
        <w:t xml:space="preserve"> </w:t>
      </w:r>
      <w:r>
        <w:rPr>
          <w:rFonts w:ascii="David" w:hAnsi="David" w:cs="David" w:hint="cs"/>
          <w:rtl/>
        </w:rPr>
        <w:t xml:space="preserve">עסקת נכסים מאפשרת </w:t>
      </w:r>
      <w:r w:rsidR="00745BB5">
        <w:rPr>
          <w:rFonts w:ascii="David" w:hAnsi="David" w:cs="David" w:hint="cs"/>
          <w:rtl/>
        </w:rPr>
        <w:t>לבצע</w:t>
      </w:r>
      <w:r>
        <w:rPr>
          <w:rFonts w:ascii="David" w:hAnsi="David" w:cs="David" w:hint="cs"/>
          <w:rtl/>
        </w:rPr>
        <w:t xml:space="preserve"> את</w:t>
      </w:r>
      <w:r w:rsidR="00745BB5">
        <w:rPr>
          <w:rFonts w:ascii="David" w:hAnsi="David" w:cs="David" w:hint="cs"/>
          <w:rtl/>
        </w:rPr>
        <w:t xml:space="preserve"> </w:t>
      </w:r>
      <w:r>
        <w:rPr>
          <w:rFonts w:ascii="David" w:hAnsi="David" w:cs="David" w:hint="cs"/>
          <w:rtl/>
        </w:rPr>
        <w:t>ה</w:t>
      </w:r>
      <w:r w:rsidR="00745BB5">
        <w:rPr>
          <w:rFonts w:ascii="David" w:hAnsi="David" w:cs="David" w:hint="cs"/>
          <w:rtl/>
        </w:rPr>
        <w:t>עסקה מבלי לערב את בעלי המניות של החברה</w:t>
      </w:r>
      <w:r>
        <w:rPr>
          <w:rFonts w:ascii="David" w:hAnsi="David" w:cs="David" w:hint="cs"/>
          <w:rtl/>
        </w:rPr>
        <w:t xml:space="preserve"> ולהשאיר את הרכישה ברמת הדירקטוריון.</w:t>
      </w:r>
    </w:p>
    <w:p w14:paraId="07E77633" w14:textId="68A25B79" w:rsidR="001539AF" w:rsidRDefault="00ED4F8C" w:rsidP="001539AF">
      <w:pPr>
        <w:spacing w:line="276" w:lineRule="auto"/>
        <w:jc w:val="both"/>
        <w:rPr>
          <w:rFonts w:ascii="David" w:hAnsi="David" w:cs="David"/>
          <w:rtl/>
        </w:rPr>
      </w:pPr>
      <w:r>
        <w:rPr>
          <w:rFonts w:ascii="David" w:hAnsi="David" w:cs="David" w:hint="cs"/>
          <w:rtl/>
        </w:rPr>
        <w:t>רוב העסקאות בשוק לא נעשות בדרך של עסקאות נכסים, כיוון שיש להן חסר</w:t>
      </w:r>
      <w:r w:rsidR="007F3129">
        <w:rPr>
          <w:rFonts w:ascii="David" w:hAnsi="David" w:cs="David" w:hint="cs"/>
          <w:rtl/>
        </w:rPr>
        <w:t>ון</w:t>
      </w:r>
      <w:r>
        <w:rPr>
          <w:rFonts w:ascii="David" w:hAnsi="David" w:cs="David" w:hint="cs"/>
          <w:rtl/>
        </w:rPr>
        <w:t xml:space="preserve"> מהותי. </w:t>
      </w:r>
      <w:r w:rsidR="007F3129">
        <w:rPr>
          <w:rFonts w:ascii="David" w:hAnsi="David" w:cs="David" w:hint="cs"/>
          <w:rtl/>
        </w:rPr>
        <w:t xml:space="preserve">עסקה כזו </w:t>
      </w:r>
      <w:r>
        <w:rPr>
          <w:rFonts w:ascii="David" w:hAnsi="David" w:cs="David" w:hint="cs"/>
          <w:rtl/>
        </w:rPr>
        <w:t>בר</w:t>
      </w:r>
      <w:r w:rsidR="007F3129">
        <w:rPr>
          <w:rFonts w:ascii="David" w:hAnsi="David" w:cs="David" w:hint="cs"/>
          <w:rtl/>
        </w:rPr>
        <w:t>ת</w:t>
      </w:r>
      <w:r>
        <w:rPr>
          <w:rFonts w:ascii="David" w:hAnsi="David" w:cs="David" w:hint="cs"/>
          <w:rtl/>
        </w:rPr>
        <w:t xml:space="preserve"> ביצוע </w:t>
      </w:r>
      <w:r w:rsidR="007F3129">
        <w:rPr>
          <w:rFonts w:ascii="David" w:hAnsi="David" w:cs="David" w:hint="cs"/>
          <w:rtl/>
        </w:rPr>
        <w:t xml:space="preserve">כאשר </w:t>
      </w:r>
      <w:r>
        <w:rPr>
          <w:rFonts w:ascii="David" w:hAnsi="David" w:cs="David" w:hint="cs"/>
          <w:rtl/>
        </w:rPr>
        <w:t>מדובר בחברה קטנה, אך כשאנו מתייחסים לחברות עם המון הסכמים ופעילות גדולה זה הופך למשהו לא אפשרי. בעסקת נכסים עלינו להתייחס לכל נכס ולדאוג להעברתו, ו</w:t>
      </w:r>
      <w:r w:rsidR="007F3129">
        <w:rPr>
          <w:rFonts w:ascii="David" w:hAnsi="David" w:cs="David" w:hint="cs"/>
          <w:rtl/>
        </w:rPr>
        <w:t>במידה</w:t>
      </w:r>
      <w:r>
        <w:rPr>
          <w:rFonts w:ascii="David" w:hAnsi="David" w:cs="David" w:hint="cs"/>
          <w:rtl/>
        </w:rPr>
        <w:t xml:space="preserve"> </w:t>
      </w:r>
      <w:r w:rsidR="007F3129">
        <w:rPr>
          <w:rFonts w:ascii="David" w:hAnsi="David" w:cs="David" w:hint="cs"/>
          <w:rtl/>
        </w:rPr>
        <w:t>ומדובר ב</w:t>
      </w:r>
      <w:r>
        <w:rPr>
          <w:rFonts w:ascii="David" w:hAnsi="David" w:cs="David" w:hint="cs"/>
          <w:rtl/>
        </w:rPr>
        <w:t>חוזים עם ספקים גדולים שמספקים חומרי גלם למפעל, אנ</w:t>
      </w:r>
      <w:r w:rsidR="007F3129">
        <w:rPr>
          <w:rFonts w:ascii="David" w:hAnsi="David" w:cs="David" w:hint="cs"/>
          <w:rtl/>
        </w:rPr>
        <w:t>ו</w:t>
      </w:r>
      <w:r>
        <w:rPr>
          <w:rFonts w:ascii="David" w:hAnsi="David" w:cs="David" w:hint="cs"/>
          <w:rtl/>
        </w:rPr>
        <w:t xml:space="preserve"> כבר לא</w:t>
      </w:r>
      <w:r w:rsidR="007F3129">
        <w:rPr>
          <w:rFonts w:ascii="David" w:hAnsi="David" w:cs="David" w:hint="cs"/>
          <w:rtl/>
        </w:rPr>
        <w:t xml:space="preserve"> רוכשים</w:t>
      </w:r>
      <w:r>
        <w:rPr>
          <w:rFonts w:ascii="David" w:hAnsi="David" w:cs="David" w:hint="cs"/>
          <w:rtl/>
        </w:rPr>
        <w:t xml:space="preserve"> את החברה, </w:t>
      </w:r>
      <w:r w:rsidR="007F3129">
        <w:rPr>
          <w:rFonts w:ascii="David" w:hAnsi="David" w:cs="David" w:hint="cs"/>
          <w:rtl/>
        </w:rPr>
        <w:t xml:space="preserve">עלינו לדאוג שההסכם יעבור אל הרוכש, כך שצריך להגיע לספק ולבקש את אישורו. </w:t>
      </w:r>
    </w:p>
    <w:p w14:paraId="392218F8" w14:textId="0EB34310" w:rsidR="00745BB5" w:rsidRDefault="001539AF" w:rsidP="001539AF">
      <w:pPr>
        <w:spacing w:line="276" w:lineRule="auto"/>
        <w:jc w:val="both"/>
        <w:rPr>
          <w:rFonts w:ascii="David" w:hAnsi="David" w:cs="David"/>
          <w:rtl/>
        </w:rPr>
      </w:pPr>
      <w:r>
        <w:rPr>
          <w:rFonts w:ascii="David" w:hAnsi="David" w:cs="David" w:hint="cs"/>
          <w:rtl/>
        </w:rPr>
        <w:t>במידה ומדובר ב</w:t>
      </w:r>
      <w:r w:rsidR="00ED4F8C">
        <w:rPr>
          <w:rFonts w:ascii="David" w:hAnsi="David" w:cs="David" w:hint="cs"/>
          <w:rtl/>
        </w:rPr>
        <w:t>נכסי מקרקעין צריך לגשת לרשויות ול</w:t>
      </w:r>
      <w:r w:rsidR="007F3129">
        <w:rPr>
          <w:rFonts w:ascii="David" w:hAnsi="David" w:cs="David" w:hint="cs"/>
          <w:rtl/>
        </w:rPr>
        <w:t>בצע</w:t>
      </w:r>
      <w:r w:rsidR="00ED4F8C">
        <w:rPr>
          <w:rFonts w:ascii="David" w:hAnsi="David" w:cs="David" w:hint="cs"/>
          <w:rtl/>
        </w:rPr>
        <w:t xml:space="preserve"> העברות</w:t>
      </w:r>
      <w:r w:rsidR="007F3129">
        <w:rPr>
          <w:rFonts w:ascii="David" w:hAnsi="David" w:cs="David" w:hint="cs"/>
          <w:rtl/>
        </w:rPr>
        <w:t xml:space="preserve"> </w:t>
      </w:r>
      <w:r w:rsidR="00ED4F8C">
        <w:rPr>
          <w:rFonts w:ascii="David" w:hAnsi="David" w:cs="David" w:hint="cs"/>
          <w:rtl/>
        </w:rPr>
        <w:t xml:space="preserve">שגם דורש לרוב מיסוי. </w:t>
      </w:r>
      <w:r>
        <w:rPr>
          <w:rFonts w:ascii="David" w:hAnsi="David" w:cs="David" w:hint="cs"/>
          <w:rtl/>
        </w:rPr>
        <w:t>לא בטוח שנקבל אישור מצד שלישי שנצטרך, ו</w:t>
      </w:r>
      <w:r w:rsidR="00ED4F8C">
        <w:rPr>
          <w:rFonts w:ascii="David" w:hAnsi="David" w:cs="David" w:hint="cs"/>
          <w:rtl/>
        </w:rPr>
        <w:t>זה הופך את העסקה ללא ריאלי ומאוד מסורבל</w:t>
      </w:r>
      <w:r>
        <w:rPr>
          <w:rFonts w:ascii="David" w:hAnsi="David" w:cs="David" w:hint="cs"/>
          <w:rtl/>
        </w:rPr>
        <w:t>ת</w:t>
      </w:r>
      <w:r w:rsidR="00ED4F8C">
        <w:rPr>
          <w:rFonts w:ascii="David" w:hAnsi="David" w:cs="David" w:hint="cs"/>
          <w:rtl/>
        </w:rPr>
        <w:t>.</w:t>
      </w:r>
      <w:r>
        <w:rPr>
          <w:rFonts w:ascii="David" w:hAnsi="David" w:cs="David" w:hint="cs"/>
          <w:rtl/>
        </w:rPr>
        <w:t xml:space="preserve"> </w:t>
      </w:r>
      <w:r w:rsidR="007F3129">
        <w:rPr>
          <w:rFonts w:ascii="David" w:hAnsi="David" w:cs="David" w:hint="cs"/>
          <w:rtl/>
        </w:rPr>
        <w:t xml:space="preserve">אך אנחנו רוצים שבסוף הצדדים יגיעו להשלמת העסקה ושהיא תתבצע כמו שצריך. </w:t>
      </w:r>
    </w:p>
    <w:p w14:paraId="781FC7CC" w14:textId="71B27D2D" w:rsidR="007F3129" w:rsidRPr="007F3129" w:rsidRDefault="001539AF" w:rsidP="00ED4F8C">
      <w:pPr>
        <w:spacing w:line="276" w:lineRule="auto"/>
        <w:jc w:val="both"/>
        <w:rPr>
          <w:rFonts w:ascii="David" w:hAnsi="David" w:cs="David"/>
          <w:u w:val="single"/>
          <w:rtl/>
        </w:rPr>
      </w:pPr>
      <w:r>
        <w:rPr>
          <w:noProof/>
        </w:rPr>
        <w:drawing>
          <wp:anchor distT="0" distB="0" distL="114300" distR="114300" simplePos="0" relativeHeight="251668480" behindDoc="0" locked="0" layoutInCell="1" allowOverlap="1" wp14:anchorId="42D18BE5" wp14:editId="2B0334E9">
            <wp:simplePos x="0" y="0"/>
            <wp:positionH relativeFrom="margin">
              <wp:posOffset>-101745</wp:posOffset>
            </wp:positionH>
            <wp:positionV relativeFrom="paragraph">
              <wp:posOffset>137956</wp:posOffset>
            </wp:positionV>
            <wp:extent cx="1706880" cy="961390"/>
            <wp:effectExtent l="0" t="0" r="7620" b="0"/>
            <wp:wrapSquare wrapText="bothSides"/>
            <wp:docPr id="159233049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30498" name=""/>
                    <pic:cNvPicPr/>
                  </pic:nvPicPr>
                  <pic:blipFill rotWithShape="1">
                    <a:blip r:embed="rId19" cstate="print">
                      <a:extLst>
                        <a:ext uri="{28A0092B-C50C-407E-A947-70E740481C1C}">
                          <a14:useLocalDpi xmlns:a14="http://schemas.microsoft.com/office/drawing/2010/main" val="0"/>
                        </a:ext>
                      </a:extLst>
                    </a:blip>
                    <a:srcRect l="8916" t="21060" r="30144" b="17925"/>
                    <a:stretch/>
                  </pic:blipFill>
                  <pic:spPr bwMode="auto">
                    <a:xfrm>
                      <a:off x="0" y="0"/>
                      <a:ext cx="1706880" cy="96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129" w:rsidRPr="007F3129">
        <w:rPr>
          <w:rFonts w:ascii="David" w:hAnsi="David" w:cs="David" w:hint="cs"/>
          <w:u w:val="single"/>
          <w:rtl/>
        </w:rPr>
        <w:t>רכישת מניות</w:t>
      </w:r>
    </w:p>
    <w:p w14:paraId="768ACC0D" w14:textId="5959B1C3" w:rsidR="007F3129" w:rsidRDefault="007F3129" w:rsidP="007E58EF">
      <w:pPr>
        <w:spacing w:line="276" w:lineRule="auto"/>
        <w:jc w:val="both"/>
        <w:rPr>
          <w:rFonts w:ascii="David" w:hAnsi="David" w:cs="David"/>
          <w:rtl/>
        </w:rPr>
      </w:pPr>
      <w:r>
        <w:rPr>
          <w:rFonts w:ascii="David" w:hAnsi="David" w:cs="David" w:hint="cs"/>
          <w:rtl/>
        </w:rPr>
        <w:t>מדובר בעסקה שנעשית</w:t>
      </w:r>
      <w:r w:rsidR="001539AF">
        <w:rPr>
          <w:rFonts w:ascii="David" w:hAnsi="David" w:cs="David" w:hint="cs"/>
          <w:rtl/>
        </w:rPr>
        <w:t xml:space="preserve"> מעל החברה, </w:t>
      </w:r>
      <w:r>
        <w:rPr>
          <w:rFonts w:ascii="David" w:hAnsi="David" w:cs="David" w:hint="cs"/>
          <w:rtl/>
        </w:rPr>
        <w:t>בין הרוכש לבעלי המניות</w:t>
      </w:r>
      <w:r w:rsidR="001539AF">
        <w:rPr>
          <w:rFonts w:ascii="David" w:hAnsi="David" w:cs="David" w:hint="cs"/>
          <w:rtl/>
        </w:rPr>
        <w:t xml:space="preserve">, כך שמניות עוברות ובזה מסתיים האירוע. </w:t>
      </w:r>
      <w:r>
        <w:rPr>
          <w:rFonts w:ascii="David" w:hAnsi="David" w:cs="David" w:hint="cs"/>
          <w:rtl/>
        </w:rPr>
        <w:t>החברה לא צריכה להיות צד לעסקה אפילו</w:t>
      </w:r>
      <w:r w:rsidR="001539AF">
        <w:rPr>
          <w:rFonts w:ascii="David" w:hAnsi="David" w:cs="David" w:hint="cs"/>
          <w:rtl/>
        </w:rPr>
        <w:t xml:space="preserve"> (ל</w:t>
      </w:r>
      <w:r w:rsidR="00673A17">
        <w:rPr>
          <w:rFonts w:ascii="David" w:hAnsi="David" w:cs="David" w:hint="cs"/>
          <w:rtl/>
        </w:rPr>
        <w:t>ר</w:t>
      </w:r>
      <w:r w:rsidR="001539AF">
        <w:rPr>
          <w:rFonts w:ascii="David" w:hAnsi="David" w:cs="David" w:hint="cs"/>
          <w:rtl/>
        </w:rPr>
        <w:t>וב נכללת בהסכם אך אין חובה)</w:t>
      </w:r>
      <w:r>
        <w:rPr>
          <w:rFonts w:ascii="David" w:hAnsi="David" w:cs="David" w:hint="cs"/>
          <w:rtl/>
        </w:rPr>
        <w:t>.</w:t>
      </w:r>
      <w:r w:rsidR="007E58EF">
        <w:rPr>
          <w:rFonts w:ascii="David" w:hAnsi="David" w:cs="David" w:hint="cs"/>
          <w:rtl/>
        </w:rPr>
        <w:t xml:space="preserve"> העסקה יחסית מהירה בהשוואה לעסקת נכסים.</w:t>
      </w:r>
    </w:p>
    <w:p w14:paraId="15CB81C3" w14:textId="66694816" w:rsidR="007F3129" w:rsidRDefault="007E58EF" w:rsidP="007E58EF">
      <w:pPr>
        <w:spacing w:line="276" w:lineRule="auto"/>
        <w:jc w:val="both"/>
        <w:rPr>
          <w:rFonts w:ascii="David" w:hAnsi="David" w:cs="David"/>
          <w:rtl/>
        </w:rPr>
      </w:pPr>
      <w:r>
        <w:rPr>
          <w:rFonts w:ascii="David" w:hAnsi="David" w:cs="David" w:hint="cs"/>
          <w:rtl/>
        </w:rPr>
        <w:t>יתכן מצב משולב של העברת כסף לחברה וקבלת מניות מבעלי המניות, וגם השקעה שמקצה עוד מניות.</w:t>
      </w:r>
      <w:r w:rsidR="007F3129">
        <w:rPr>
          <w:rFonts w:ascii="David" w:hAnsi="David" w:cs="David" w:hint="cs"/>
          <w:rtl/>
        </w:rPr>
        <w:t xml:space="preserve"> </w:t>
      </w:r>
    </w:p>
    <w:p w14:paraId="075CD384" w14:textId="6DA797F0" w:rsidR="007F3129" w:rsidRDefault="007F3129" w:rsidP="007E58EF">
      <w:pPr>
        <w:spacing w:line="276" w:lineRule="auto"/>
        <w:jc w:val="both"/>
        <w:rPr>
          <w:rFonts w:ascii="David" w:hAnsi="David" w:cs="David"/>
          <w:rtl/>
        </w:rPr>
      </w:pPr>
      <w:r>
        <w:rPr>
          <w:rFonts w:ascii="David" w:hAnsi="David" w:cs="David" w:hint="cs"/>
          <w:rtl/>
        </w:rPr>
        <w:t xml:space="preserve">על סוג העסקה משפיעים </w:t>
      </w:r>
      <w:r w:rsidR="007E58EF">
        <w:rPr>
          <w:rFonts w:ascii="David" w:hAnsi="David" w:cs="David" w:hint="cs"/>
          <w:rtl/>
        </w:rPr>
        <w:t xml:space="preserve">שיקולים רבים כמו </w:t>
      </w:r>
      <w:r>
        <w:rPr>
          <w:rFonts w:ascii="David" w:hAnsi="David" w:cs="David" w:hint="cs"/>
          <w:rtl/>
        </w:rPr>
        <w:t>היבטים סטטוטוריים, מבנה החברה מבחינת בעלי מניות</w:t>
      </w:r>
      <w:r w:rsidR="007E58EF">
        <w:rPr>
          <w:rFonts w:ascii="David" w:hAnsi="David" w:cs="David" w:hint="cs"/>
          <w:rtl/>
        </w:rPr>
        <w:t>,</w:t>
      </w:r>
      <w:r>
        <w:rPr>
          <w:rFonts w:ascii="David" w:hAnsi="David" w:cs="David" w:hint="cs"/>
          <w:rtl/>
        </w:rPr>
        <w:t xml:space="preserve"> היקף העסקה</w:t>
      </w:r>
      <w:r w:rsidR="007E58EF">
        <w:rPr>
          <w:rFonts w:ascii="David" w:hAnsi="David" w:cs="David" w:hint="cs"/>
          <w:rtl/>
        </w:rPr>
        <w:t xml:space="preserve">, סדק גודל משמעותי ישפיע מאוד. </w:t>
      </w:r>
      <w:r>
        <w:rPr>
          <w:rFonts w:ascii="David" w:hAnsi="David" w:cs="David" w:hint="cs"/>
          <w:rtl/>
        </w:rPr>
        <w:t xml:space="preserve">מבחינת ההיבט הסביבתי יתכן ותהיה חברה עם מפעל ליצור בקבוקי פלסטיק, </w:t>
      </w:r>
      <w:r w:rsidR="007E58EF">
        <w:rPr>
          <w:rFonts w:ascii="David" w:hAnsi="David" w:cs="David" w:hint="cs"/>
          <w:rtl/>
        </w:rPr>
        <w:t xml:space="preserve">אך </w:t>
      </w:r>
      <w:r>
        <w:rPr>
          <w:rFonts w:ascii="David" w:hAnsi="David" w:cs="David" w:hint="cs"/>
          <w:rtl/>
        </w:rPr>
        <w:t xml:space="preserve">לחברה יש היסטוריה מוכתמת מבחינה סביבתית וקנסות רבים מטעם הגנ"ס. במצב כזה רוכש שמעוניין לרכוש את פעילות החברה, </w:t>
      </w:r>
      <w:r w:rsidR="007E58EF">
        <w:rPr>
          <w:rFonts w:ascii="David" w:hAnsi="David" w:cs="David" w:hint="cs"/>
          <w:rtl/>
        </w:rPr>
        <w:t xml:space="preserve">כנראה </w:t>
      </w:r>
      <w:r>
        <w:rPr>
          <w:rFonts w:ascii="David" w:hAnsi="David" w:cs="David" w:hint="cs"/>
          <w:rtl/>
        </w:rPr>
        <w:t xml:space="preserve">נציע לו ללכת על עסקת נכסים ולא עסקת מניות, כדי שלא ייקח את כל החברה </w:t>
      </w:r>
      <w:r w:rsidR="007E58EF">
        <w:rPr>
          <w:rFonts w:ascii="David" w:hAnsi="David" w:cs="David" w:hint="cs"/>
          <w:rtl/>
        </w:rPr>
        <w:t xml:space="preserve">רק הנכסים, </w:t>
      </w:r>
      <w:r>
        <w:rPr>
          <w:rFonts w:ascii="David" w:hAnsi="David" w:cs="David" w:hint="cs"/>
          <w:rtl/>
        </w:rPr>
        <w:t>וישאיר את העבר המוכתם מאחור</w:t>
      </w:r>
      <w:r w:rsidR="007E58EF">
        <w:rPr>
          <w:rFonts w:ascii="David" w:hAnsi="David" w:cs="David" w:hint="cs"/>
          <w:rtl/>
        </w:rPr>
        <w:t>.</w:t>
      </w:r>
    </w:p>
    <w:p w14:paraId="759E69A3" w14:textId="0F290AB1" w:rsidR="00202A50" w:rsidRPr="00F806AD" w:rsidRDefault="00202A50">
      <w:pPr>
        <w:pStyle w:val="a9"/>
        <w:numPr>
          <w:ilvl w:val="0"/>
          <w:numId w:val="61"/>
        </w:numPr>
        <w:spacing w:line="276" w:lineRule="auto"/>
        <w:jc w:val="both"/>
        <w:rPr>
          <w:rFonts w:ascii="David" w:hAnsi="David" w:cs="David"/>
        </w:rPr>
      </w:pPr>
      <w:r w:rsidRPr="00F806AD">
        <w:rPr>
          <w:rFonts w:ascii="David" w:hAnsi="David" w:cs="David" w:hint="cs"/>
          <w:b/>
          <w:bCs/>
          <w:rtl/>
        </w:rPr>
        <w:t>סטאדי</w:t>
      </w:r>
      <w:r w:rsidRPr="00F806AD">
        <w:rPr>
          <w:rFonts w:ascii="David" w:hAnsi="David" w:cs="David" w:hint="cs"/>
          <w:rtl/>
        </w:rPr>
        <w:t xml:space="preserve"> </w:t>
      </w:r>
      <w:r w:rsidRPr="00F806AD">
        <w:rPr>
          <w:rFonts w:ascii="David" w:hAnsi="David" w:cs="David"/>
          <w:rtl/>
        </w:rPr>
        <w:t>–</w:t>
      </w:r>
      <w:r w:rsidRPr="00F806AD">
        <w:rPr>
          <w:rFonts w:ascii="David" w:hAnsi="David" w:cs="David" w:hint="cs"/>
          <w:rtl/>
        </w:rPr>
        <w:t>מסמכים שמפרסמים בחברות וגופי ייעוץ בכל העולם</w:t>
      </w:r>
      <w:r w:rsidR="00F806AD">
        <w:rPr>
          <w:rFonts w:ascii="David" w:hAnsi="David" w:cs="David" w:hint="cs"/>
          <w:rtl/>
        </w:rPr>
        <w:t xml:space="preserve"> </w:t>
      </w:r>
      <w:r w:rsidRPr="00F806AD">
        <w:rPr>
          <w:rFonts w:ascii="David" w:hAnsi="David" w:cs="David" w:hint="cs"/>
          <w:rtl/>
        </w:rPr>
        <w:t>שמרכז</w:t>
      </w:r>
      <w:r w:rsidR="00F806AD">
        <w:rPr>
          <w:rFonts w:ascii="David" w:hAnsi="David" w:cs="David" w:hint="cs"/>
          <w:rtl/>
        </w:rPr>
        <w:t>ים</w:t>
      </w:r>
      <w:r w:rsidRPr="00F806AD">
        <w:rPr>
          <w:rFonts w:ascii="David" w:hAnsi="David" w:cs="David" w:hint="cs"/>
          <w:rtl/>
        </w:rPr>
        <w:t xml:space="preserve"> שנתיים אחורה את הנתונים של</w:t>
      </w:r>
      <w:r w:rsidR="00F806AD">
        <w:rPr>
          <w:rFonts w:ascii="David" w:hAnsi="David" w:cs="David" w:hint="cs"/>
          <w:rtl/>
        </w:rPr>
        <w:t xml:space="preserve"> כל </w:t>
      </w:r>
      <w:r w:rsidRPr="00F806AD">
        <w:rPr>
          <w:rFonts w:ascii="David" w:hAnsi="David" w:cs="David" w:hint="cs"/>
          <w:rtl/>
        </w:rPr>
        <w:t>ההסכמים</w:t>
      </w:r>
      <w:r w:rsidR="00F806AD">
        <w:rPr>
          <w:rFonts w:ascii="David" w:hAnsi="David" w:cs="David" w:hint="cs"/>
          <w:rtl/>
        </w:rPr>
        <w:t xml:space="preserve"> הגדולים </w:t>
      </w:r>
      <w:r w:rsidRPr="00F806AD">
        <w:rPr>
          <w:rFonts w:ascii="David" w:hAnsi="David" w:cs="David" w:hint="cs"/>
          <w:rtl/>
        </w:rPr>
        <w:t xml:space="preserve">לרמת הגדרות ואחוזים. </w:t>
      </w:r>
      <w:r w:rsidR="00F806AD" w:rsidRPr="00F806AD">
        <w:rPr>
          <w:rFonts w:ascii="David" w:hAnsi="David" w:cs="David" w:hint="cs"/>
          <w:rtl/>
        </w:rPr>
        <w:t>פירמות של ראיית חשבון לוקחים א</w:t>
      </w:r>
      <w:r w:rsidR="00F806AD">
        <w:rPr>
          <w:rFonts w:ascii="David" w:hAnsi="David" w:cs="David" w:hint="cs"/>
          <w:rtl/>
        </w:rPr>
        <w:t>ת</w:t>
      </w:r>
      <w:r w:rsidR="00F806AD" w:rsidRPr="00F806AD">
        <w:rPr>
          <w:rFonts w:ascii="David" w:hAnsi="David" w:cs="David" w:hint="cs"/>
          <w:rtl/>
        </w:rPr>
        <w:t xml:space="preserve"> ההסכמים </w:t>
      </w:r>
      <w:r w:rsidR="00F806AD">
        <w:rPr>
          <w:rFonts w:ascii="David" w:hAnsi="David" w:cs="David" w:hint="cs"/>
          <w:rtl/>
        </w:rPr>
        <w:t>בין החברות ועושות</w:t>
      </w:r>
      <w:r w:rsidR="00F806AD" w:rsidRPr="00F806AD">
        <w:rPr>
          <w:rFonts w:ascii="David" w:hAnsi="David" w:cs="David" w:hint="cs"/>
          <w:rtl/>
        </w:rPr>
        <w:t xml:space="preserve"> אנליזות של ההסכמים</w:t>
      </w:r>
      <w:r w:rsidR="00F806AD">
        <w:rPr>
          <w:rFonts w:ascii="David" w:hAnsi="David" w:cs="David" w:hint="cs"/>
          <w:rtl/>
        </w:rPr>
        <w:t>.</w:t>
      </w:r>
      <w:r w:rsidRPr="00F806AD">
        <w:rPr>
          <w:rFonts w:ascii="David" w:hAnsi="David" w:cs="David" w:hint="cs"/>
          <w:rtl/>
        </w:rPr>
        <w:t xml:space="preserve"> אנו משתמשים במידע הזה במו"מ</w:t>
      </w:r>
      <w:r w:rsidR="00F806AD">
        <w:rPr>
          <w:rFonts w:ascii="David" w:hAnsi="David" w:cs="David" w:hint="cs"/>
          <w:rtl/>
        </w:rPr>
        <w:t>, אם יש מחלוקת בין המשרדים הגדולים, נבחן מה קובע סטאדי</w:t>
      </w:r>
      <w:r w:rsidRPr="00F806AD">
        <w:rPr>
          <w:rFonts w:ascii="David" w:hAnsi="David" w:cs="David" w:hint="cs"/>
          <w:rtl/>
        </w:rPr>
        <w:t xml:space="preserve">. </w:t>
      </w:r>
    </w:p>
    <w:p w14:paraId="0219DDFB" w14:textId="77777777" w:rsidR="00D53400" w:rsidRDefault="00D53400" w:rsidP="00745BB5">
      <w:pPr>
        <w:spacing w:line="276" w:lineRule="auto"/>
        <w:jc w:val="both"/>
        <w:rPr>
          <w:rFonts w:ascii="David" w:hAnsi="David" w:cs="David"/>
          <w:b/>
          <w:bCs/>
          <w:u w:val="single"/>
          <w:rtl/>
        </w:rPr>
      </w:pPr>
    </w:p>
    <w:p w14:paraId="14324C2D" w14:textId="77777777" w:rsidR="00D53400" w:rsidRDefault="00D53400" w:rsidP="00745BB5">
      <w:pPr>
        <w:spacing w:line="276" w:lineRule="auto"/>
        <w:jc w:val="both"/>
        <w:rPr>
          <w:rFonts w:ascii="David" w:hAnsi="David" w:cs="David"/>
          <w:b/>
          <w:bCs/>
          <w:u w:val="single"/>
          <w:rtl/>
        </w:rPr>
      </w:pPr>
    </w:p>
    <w:p w14:paraId="0AE066D8" w14:textId="35658F2C" w:rsidR="00745BB5" w:rsidRPr="00291C13" w:rsidRDefault="00745BB5" w:rsidP="00745BB5">
      <w:pPr>
        <w:spacing w:line="276" w:lineRule="auto"/>
        <w:jc w:val="both"/>
        <w:rPr>
          <w:rFonts w:ascii="David" w:hAnsi="David" w:cs="David"/>
          <w:b/>
          <w:bCs/>
          <w:u w:val="single"/>
        </w:rPr>
      </w:pPr>
      <w:r w:rsidRPr="00291C13">
        <w:rPr>
          <w:rFonts w:ascii="David" w:hAnsi="David" w:cs="David"/>
          <w:b/>
          <w:bCs/>
          <w:u w:val="single"/>
          <w:rtl/>
        </w:rPr>
        <w:lastRenderedPageBreak/>
        <w:t>מבנה עסקת הרכישה</w:t>
      </w:r>
    </w:p>
    <w:p w14:paraId="37826C83" w14:textId="77777777" w:rsidR="00291C13" w:rsidRDefault="00745BB5">
      <w:pPr>
        <w:numPr>
          <w:ilvl w:val="0"/>
          <w:numId w:val="50"/>
        </w:numPr>
        <w:spacing w:line="276" w:lineRule="auto"/>
        <w:jc w:val="both"/>
        <w:rPr>
          <w:rFonts w:ascii="David" w:hAnsi="David" w:cs="David"/>
        </w:rPr>
      </w:pPr>
      <w:r w:rsidRPr="007F3129">
        <w:rPr>
          <w:rFonts w:ascii="David" w:hAnsi="David" w:cs="David"/>
          <w:bCs/>
          <w:rtl/>
        </w:rPr>
        <w:t>מזכר הבנות והסכם סודיות</w:t>
      </w:r>
      <w:r w:rsidRPr="005D11F3">
        <w:rPr>
          <w:rFonts w:ascii="David" w:hAnsi="David" w:cs="David"/>
          <w:rtl/>
        </w:rPr>
        <w:t xml:space="preserve"> </w:t>
      </w:r>
    </w:p>
    <w:p w14:paraId="5DD62CAE" w14:textId="41878B9D" w:rsidR="00745BB5" w:rsidRPr="00291C13" w:rsidRDefault="00745BB5" w:rsidP="00291C13">
      <w:pPr>
        <w:spacing w:line="276" w:lineRule="auto"/>
        <w:jc w:val="both"/>
        <w:rPr>
          <w:rFonts w:ascii="David" w:hAnsi="David" w:cs="David"/>
        </w:rPr>
      </w:pPr>
      <w:r w:rsidRPr="00291C13">
        <w:rPr>
          <w:rFonts w:ascii="David" w:hAnsi="David" w:cs="David"/>
          <w:rtl/>
        </w:rPr>
        <w:t xml:space="preserve">מסמך קצר ותמציתי </w:t>
      </w:r>
      <w:r w:rsidR="00202A50" w:rsidRPr="00291C13">
        <w:rPr>
          <w:rFonts w:ascii="David" w:hAnsi="David" w:cs="David" w:hint="cs"/>
          <w:rtl/>
        </w:rPr>
        <w:t>(לא חייב שיהיה בכל העסקאות)</w:t>
      </w:r>
      <w:r w:rsidR="00202A50" w:rsidRPr="00291C13">
        <w:rPr>
          <w:rFonts w:ascii="David" w:hAnsi="David" w:cs="David"/>
          <w:rtl/>
        </w:rPr>
        <w:t xml:space="preserve"> </w:t>
      </w:r>
      <w:r w:rsidRPr="00291C13">
        <w:rPr>
          <w:rFonts w:ascii="David" w:hAnsi="David" w:cs="David"/>
          <w:rtl/>
        </w:rPr>
        <w:t xml:space="preserve">המכיל את העקרונות של העסקה, מגדיר את תקופת המשא והמתן לחתימת הסכם מפורט וכולל בד"כ </w:t>
      </w:r>
      <w:r w:rsidRPr="00291C13">
        <w:rPr>
          <w:rFonts w:ascii="David" w:hAnsi="David" w:cs="David"/>
          <w:b/>
          <w:bCs/>
          <w:highlight w:val="yellow"/>
          <w:rtl/>
        </w:rPr>
        <w:t xml:space="preserve">סעיף </w:t>
      </w:r>
      <w:r w:rsidRPr="00291C13">
        <w:rPr>
          <w:rFonts w:ascii="David" w:hAnsi="David" w:cs="David"/>
          <w:b/>
          <w:bCs/>
          <w:highlight w:val="yellow"/>
        </w:rPr>
        <w:t>No Shop</w:t>
      </w:r>
      <w:r w:rsidR="00202A50" w:rsidRPr="00291C13">
        <w:rPr>
          <w:rFonts w:ascii="David" w:hAnsi="David" w:cs="David" w:hint="cs"/>
          <w:rtl/>
        </w:rPr>
        <w:t xml:space="preserve">, כלומר, המוכר עוצר את רעייתו בשדות זרים בזמן המו"מ, ומתמקד בניסיון לממש את העסקה (יתכן והוא יבקש כסף עבור התניה הזו כדמי רצינות). </w:t>
      </w:r>
    </w:p>
    <w:p w14:paraId="4FD03E95" w14:textId="77777777" w:rsidR="00291C13" w:rsidRDefault="00745BB5">
      <w:pPr>
        <w:numPr>
          <w:ilvl w:val="0"/>
          <w:numId w:val="50"/>
        </w:numPr>
        <w:spacing w:line="276" w:lineRule="auto"/>
        <w:jc w:val="both"/>
        <w:rPr>
          <w:rFonts w:ascii="David" w:hAnsi="David" w:cs="David"/>
        </w:rPr>
      </w:pPr>
      <w:r w:rsidRPr="007F3129">
        <w:rPr>
          <w:rFonts w:ascii="David" w:hAnsi="David" w:cs="David"/>
          <w:bCs/>
          <w:rtl/>
        </w:rPr>
        <w:t>בדיקת נאותות</w:t>
      </w:r>
      <w:r w:rsidRPr="005D11F3">
        <w:rPr>
          <w:rFonts w:ascii="David" w:hAnsi="David" w:cs="David"/>
          <w:rtl/>
        </w:rPr>
        <w:t xml:space="preserve"> </w:t>
      </w:r>
    </w:p>
    <w:p w14:paraId="7C7D0299" w14:textId="02FDAD01" w:rsidR="00745BB5" w:rsidRPr="00291C13" w:rsidRDefault="00745BB5" w:rsidP="00291C13">
      <w:pPr>
        <w:spacing w:line="276" w:lineRule="auto"/>
        <w:jc w:val="both"/>
        <w:rPr>
          <w:rFonts w:ascii="David" w:hAnsi="David" w:cs="David"/>
        </w:rPr>
      </w:pPr>
      <w:r w:rsidRPr="00291C13">
        <w:rPr>
          <w:rFonts w:ascii="David" w:hAnsi="David" w:cs="David"/>
          <w:rtl/>
        </w:rPr>
        <w:t xml:space="preserve">בדיקה של החברה הנרכשת ופעילותה המשפטית, כלכלית/מסחרית, חשבונאית ומיסויית. </w:t>
      </w:r>
      <w:r w:rsidR="00DD64FC" w:rsidRPr="00291C13">
        <w:rPr>
          <w:rFonts w:ascii="David" w:hAnsi="David" w:cs="David" w:hint="cs"/>
          <w:rtl/>
        </w:rPr>
        <w:t xml:space="preserve">היקף ועומק הבדיקה משתנים מעסקה לעסקה, תלוי במורכבות העסקה והחברה. נבחן דברים כמו חשיפות פליליות, קנסות, שעבודים וכו. התוצר הסופי של הבדיקה לרוב יהיה דוח מפורט או לחלופין דוחות של דגלים אדומים (הדברים הבעייתיים שבחברה). </w:t>
      </w:r>
      <w:r w:rsidRPr="00291C13">
        <w:rPr>
          <w:rFonts w:ascii="David" w:hAnsi="David" w:cs="David"/>
          <w:b/>
          <w:bCs/>
          <w:rtl/>
        </w:rPr>
        <w:t>השלכות הבדיקה</w:t>
      </w:r>
      <w:r w:rsidRPr="00291C13">
        <w:rPr>
          <w:rFonts w:ascii="David" w:hAnsi="David" w:cs="David"/>
          <w:rtl/>
        </w:rPr>
        <w:t xml:space="preserve"> על העסקה עשויות להיות ביטול, שינוי מבנה, מחיר וכיוצ"ב.</w:t>
      </w:r>
      <w:r w:rsidR="00DD64FC" w:rsidRPr="00291C13">
        <w:rPr>
          <w:rFonts w:ascii="David" w:hAnsi="David" w:cs="David" w:hint="cs"/>
          <w:rtl/>
        </w:rPr>
        <w:t xml:space="preserve"> </w:t>
      </w:r>
    </w:p>
    <w:p w14:paraId="78A7A351" w14:textId="0413717A" w:rsidR="00DD64FC" w:rsidRDefault="00DD64FC">
      <w:pPr>
        <w:pStyle w:val="a9"/>
        <w:numPr>
          <w:ilvl w:val="0"/>
          <w:numId w:val="57"/>
        </w:numPr>
        <w:spacing w:line="276" w:lineRule="auto"/>
        <w:ind w:left="565"/>
        <w:jc w:val="both"/>
        <w:rPr>
          <w:rFonts w:ascii="David" w:hAnsi="David" w:cs="David"/>
          <w:b/>
        </w:rPr>
      </w:pPr>
      <w:r w:rsidRPr="00DD64FC">
        <w:rPr>
          <w:rFonts w:ascii="David" w:hAnsi="David" w:cs="David" w:hint="cs"/>
          <w:b/>
          <w:u w:val="single"/>
          <w:rtl/>
        </w:rPr>
        <w:t>דוג'</w:t>
      </w:r>
      <w:r w:rsidRPr="00DD64FC">
        <w:rPr>
          <w:rFonts w:ascii="David" w:hAnsi="David" w:cs="David" w:hint="cs"/>
          <w:b/>
          <w:rtl/>
        </w:rPr>
        <w:t xml:space="preserve">: לפני כמה שנים </w:t>
      </w:r>
      <w:r w:rsidR="00F11B79">
        <w:rPr>
          <w:rFonts w:ascii="David" w:hAnsi="David" w:cs="David" w:hint="cs"/>
          <w:b/>
          <w:rtl/>
        </w:rPr>
        <w:t>תאגיד ספרדי רצה לרכוש חברת כימיקלים בישראל שנכנסה להליך הקפאת הליכים שהוצעה למכירה. ברנע החלו במו"מ עם המנהלת המיוחדת שניהלה את החברה לרכישתה, במקביל לביצוע בדיקת נאותות. במסגרת הבדיקה עלה חשש שהקרקע עליה פועל המפעל מזוהמת לאור פעילותו. לאחר חודשי מו"מ החליטו לוותר על הרכישה.</w:t>
      </w:r>
      <w:r>
        <w:rPr>
          <w:rFonts w:ascii="David" w:hAnsi="David" w:cs="David" w:hint="cs"/>
          <w:b/>
          <w:rtl/>
        </w:rPr>
        <w:t xml:space="preserve">  </w:t>
      </w:r>
    </w:p>
    <w:p w14:paraId="6CB1168F" w14:textId="608829EF" w:rsidR="00291C13" w:rsidRPr="00291C13" w:rsidRDefault="00291C13" w:rsidP="00F11B79">
      <w:pPr>
        <w:spacing w:after="0" w:line="276" w:lineRule="auto"/>
        <w:jc w:val="both"/>
        <w:rPr>
          <w:rFonts w:ascii="David" w:hAnsi="David" w:cs="David"/>
          <w:b/>
          <w:u w:val="single"/>
          <w:rtl/>
        </w:rPr>
      </w:pPr>
      <w:r w:rsidRPr="00291C13">
        <w:rPr>
          <w:rFonts w:ascii="David" w:hAnsi="David" w:cs="David" w:hint="cs"/>
          <w:b/>
          <w:u w:val="single"/>
          <w:rtl/>
        </w:rPr>
        <w:t xml:space="preserve">בדיקת הנאותות </w:t>
      </w:r>
      <w:r w:rsidRPr="00291C13">
        <w:rPr>
          <w:rFonts w:ascii="David" w:hAnsi="David" w:cs="David"/>
          <w:b/>
          <w:u w:val="single"/>
          <w:rtl/>
        </w:rPr>
        <w:t>–</w:t>
      </w:r>
      <w:r w:rsidRPr="00291C13">
        <w:rPr>
          <w:rFonts w:ascii="David" w:hAnsi="David" w:cs="David" w:hint="cs"/>
          <w:b/>
          <w:u w:val="single"/>
          <w:rtl/>
        </w:rPr>
        <w:t xml:space="preserve"> ההיבט הסביבתי</w:t>
      </w:r>
    </w:p>
    <w:p w14:paraId="7ACD8E01" w14:textId="0A2DCF97" w:rsidR="00291C13" w:rsidRPr="005D11F3" w:rsidRDefault="00291C13">
      <w:pPr>
        <w:numPr>
          <w:ilvl w:val="0"/>
          <w:numId w:val="51"/>
        </w:numPr>
        <w:spacing w:after="0" w:line="276" w:lineRule="auto"/>
        <w:ind w:left="423"/>
        <w:jc w:val="both"/>
        <w:rPr>
          <w:rFonts w:ascii="David" w:hAnsi="David" w:cs="David"/>
        </w:rPr>
      </w:pPr>
      <w:r w:rsidRPr="005D11F3">
        <w:rPr>
          <w:rFonts w:ascii="David" w:hAnsi="David" w:cs="David"/>
          <w:rtl/>
        </w:rPr>
        <w:t>בדיקת מסמכים ושיחות עם נושאי משרה ובעלי תפקידים רלוונטיים בחברה</w:t>
      </w:r>
      <w:r>
        <w:rPr>
          <w:rFonts w:ascii="David" w:hAnsi="David" w:cs="David" w:hint="cs"/>
          <w:rtl/>
        </w:rPr>
        <w:t xml:space="preserve"> </w:t>
      </w:r>
      <w:r>
        <w:rPr>
          <w:rFonts w:ascii="David" w:hAnsi="David" w:cs="David"/>
          <w:rtl/>
        </w:rPr>
        <w:t>–</w:t>
      </w:r>
      <w:r>
        <w:rPr>
          <w:rFonts w:ascii="David" w:hAnsi="David" w:cs="David" w:hint="cs"/>
          <w:rtl/>
        </w:rPr>
        <w:t xml:space="preserve"> אנו שולחים שאלון מפורט לבעלי החברה לגבי כל פעילות החברה וספציפית על איכות הסביבה. החברה ועורכי דינה נדרשים להשיב, ואם התשובות לא מספקות אנו מתעמקים. שוכרים אנשי מ</w:t>
      </w:r>
      <w:r w:rsidR="00F11B79">
        <w:rPr>
          <w:rFonts w:ascii="David" w:hAnsi="David" w:cs="David" w:hint="cs"/>
          <w:rtl/>
        </w:rPr>
        <w:t>ק</w:t>
      </w:r>
      <w:r>
        <w:rPr>
          <w:rFonts w:ascii="David" w:hAnsi="David" w:cs="David" w:hint="cs"/>
          <w:rtl/>
        </w:rPr>
        <w:t xml:space="preserve">צוע שיבחנו את הדברים. </w:t>
      </w:r>
    </w:p>
    <w:p w14:paraId="3ACDC39C" w14:textId="77777777" w:rsidR="00291C13" w:rsidRPr="005D11F3" w:rsidRDefault="00291C13">
      <w:pPr>
        <w:numPr>
          <w:ilvl w:val="0"/>
          <w:numId w:val="51"/>
        </w:numPr>
        <w:spacing w:after="0" w:line="276" w:lineRule="auto"/>
        <w:ind w:left="423"/>
        <w:jc w:val="both"/>
        <w:rPr>
          <w:rFonts w:ascii="David" w:hAnsi="David" w:cs="David"/>
        </w:rPr>
      </w:pPr>
      <w:r w:rsidRPr="005D11F3">
        <w:rPr>
          <w:rFonts w:ascii="David" w:hAnsi="David" w:cs="David"/>
          <w:rtl/>
        </w:rPr>
        <w:t>מיפוי הרגולציה שחלה על החברה;</w:t>
      </w:r>
    </w:p>
    <w:p w14:paraId="02D60C45" w14:textId="77777777" w:rsidR="00291C13" w:rsidRPr="005D11F3" w:rsidRDefault="00291C13">
      <w:pPr>
        <w:numPr>
          <w:ilvl w:val="0"/>
          <w:numId w:val="51"/>
        </w:numPr>
        <w:spacing w:after="0" w:line="276" w:lineRule="auto"/>
        <w:ind w:left="423"/>
        <w:jc w:val="both"/>
        <w:rPr>
          <w:rFonts w:ascii="David" w:hAnsi="David" w:cs="David"/>
        </w:rPr>
      </w:pPr>
      <w:r w:rsidRPr="005D11F3">
        <w:rPr>
          <w:rFonts w:ascii="David" w:hAnsi="David" w:cs="David"/>
          <w:rtl/>
        </w:rPr>
        <w:t>הפעלת יועצים מומחים, לפי הצורך (יועצים סביבתיים, יועצי שפכים, מומחי סקר קרקע וכו');</w:t>
      </w:r>
    </w:p>
    <w:p w14:paraId="146242DA" w14:textId="4DE0D5E9" w:rsidR="00291C13" w:rsidRPr="008C3CC7" w:rsidRDefault="00291C13">
      <w:pPr>
        <w:numPr>
          <w:ilvl w:val="0"/>
          <w:numId w:val="51"/>
        </w:numPr>
        <w:spacing w:line="276" w:lineRule="auto"/>
        <w:ind w:left="423"/>
        <w:jc w:val="both"/>
        <w:rPr>
          <w:rFonts w:ascii="David" w:hAnsi="David" w:cs="David"/>
        </w:rPr>
      </w:pPr>
      <w:r w:rsidRPr="005D11F3">
        <w:rPr>
          <w:rFonts w:ascii="David" w:hAnsi="David" w:cs="David"/>
          <w:rtl/>
        </w:rPr>
        <w:t>בהתאם לתוצאות הבדיקה – נדרוש התחייבויות מסוימות מצד החברה (פעולות לפני השלמת העסקה) מצגים ספציפיים, שיפוי ספציפי וכיו"ב.</w:t>
      </w:r>
    </w:p>
    <w:p w14:paraId="62D99D4B" w14:textId="77777777" w:rsidR="00745BB5" w:rsidRDefault="00745BB5">
      <w:pPr>
        <w:numPr>
          <w:ilvl w:val="0"/>
          <w:numId w:val="50"/>
        </w:numPr>
        <w:spacing w:line="276" w:lineRule="auto"/>
        <w:jc w:val="both"/>
        <w:rPr>
          <w:rFonts w:ascii="David" w:eastAsia="Arial" w:hAnsi="David" w:cs="David"/>
        </w:rPr>
      </w:pPr>
      <w:r w:rsidRPr="007F3129">
        <w:rPr>
          <w:rFonts w:ascii="David" w:hAnsi="David" w:cs="David"/>
          <w:bCs/>
          <w:rtl/>
        </w:rPr>
        <w:t>חתימה על הסכם מפורט</w:t>
      </w:r>
      <w:r w:rsidRPr="005D11F3">
        <w:rPr>
          <w:rFonts w:ascii="David" w:hAnsi="David" w:cs="David"/>
          <w:rtl/>
        </w:rPr>
        <w:t xml:space="preserve"> – מבנה ההסכם – סעיפים עיקריים:</w:t>
      </w:r>
    </w:p>
    <w:p w14:paraId="5C2FB5AA" w14:textId="77777777" w:rsidR="00F11B79" w:rsidRDefault="00291C13" w:rsidP="00291C13">
      <w:pPr>
        <w:spacing w:line="276" w:lineRule="auto"/>
        <w:jc w:val="both"/>
        <w:rPr>
          <w:rFonts w:ascii="David" w:eastAsia="Arial" w:hAnsi="David" w:cs="David"/>
          <w:rtl/>
        </w:rPr>
      </w:pPr>
      <w:r>
        <w:rPr>
          <w:rFonts w:ascii="David" w:eastAsia="Arial" w:hAnsi="David" w:cs="David" w:hint="cs"/>
          <w:rtl/>
        </w:rPr>
        <w:t>בהסכמי הרכישה יש 2 סוגי עסקאות</w:t>
      </w:r>
      <w:r w:rsidR="009A5E63">
        <w:rPr>
          <w:rFonts w:ascii="David" w:eastAsia="Arial" w:hAnsi="David" w:cs="David" w:hint="cs"/>
          <w:rtl/>
        </w:rPr>
        <w:t xml:space="preserve">: </w:t>
      </w:r>
      <w:r>
        <w:rPr>
          <w:rFonts w:ascii="David" w:eastAsia="Arial" w:hAnsi="David" w:cs="David" w:hint="cs"/>
          <w:rtl/>
        </w:rPr>
        <w:t>עסק</w:t>
      </w:r>
      <w:r w:rsidR="009A5E63">
        <w:rPr>
          <w:rFonts w:ascii="David" w:eastAsia="Arial" w:hAnsi="David" w:cs="David" w:hint="cs"/>
          <w:rtl/>
        </w:rPr>
        <w:t>ת מצגים ועסקת</w:t>
      </w:r>
      <w:r>
        <w:rPr>
          <w:rFonts w:ascii="David" w:eastAsia="Arial" w:hAnsi="David" w:cs="David" w:hint="cs"/>
          <w:rtl/>
        </w:rPr>
        <w:t xml:space="preserve"> </w:t>
      </w:r>
      <w:r>
        <w:rPr>
          <w:rFonts w:ascii="David" w:eastAsia="Arial" w:hAnsi="David" w:cs="David"/>
        </w:rPr>
        <w:t>AS IS</w:t>
      </w:r>
      <w:r>
        <w:rPr>
          <w:rFonts w:ascii="David" w:eastAsia="Arial" w:hAnsi="David" w:cs="David" w:hint="cs"/>
          <w:rtl/>
        </w:rPr>
        <w:t xml:space="preserve">. </w:t>
      </w:r>
    </w:p>
    <w:p w14:paraId="6005A755" w14:textId="7C0ADECD" w:rsidR="00F11B79" w:rsidRDefault="00F11B79">
      <w:pPr>
        <w:pStyle w:val="a9"/>
        <w:numPr>
          <w:ilvl w:val="0"/>
          <w:numId w:val="62"/>
        </w:numPr>
        <w:spacing w:line="276" w:lineRule="auto"/>
        <w:jc w:val="both"/>
        <w:rPr>
          <w:rFonts w:ascii="David" w:eastAsia="Arial" w:hAnsi="David" w:cs="David"/>
        </w:rPr>
      </w:pPr>
      <w:r w:rsidRPr="00F11B79">
        <w:rPr>
          <w:rFonts w:ascii="David" w:eastAsia="Arial" w:hAnsi="David" w:cs="David" w:hint="cs"/>
          <w:b/>
          <w:bCs/>
          <w:rtl/>
        </w:rPr>
        <w:t xml:space="preserve">עסקת </w:t>
      </w:r>
      <w:r w:rsidRPr="00F11B79">
        <w:rPr>
          <w:rFonts w:ascii="David" w:eastAsia="Arial" w:hAnsi="David" w:cs="David"/>
          <w:b/>
          <w:bCs/>
        </w:rPr>
        <w:t>AS IS</w:t>
      </w:r>
      <w:r>
        <w:rPr>
          <w:rFonts w:ascii="David" w:eastAsia="Arial" w:hAnsi="David" w:cs="David" w:hint="cs"/>
          <w:rtl/>
        </w:rPr>
        <w:t xml:space="preserve"> </w:t>
      </w:r>
      <w:r>
        <w:rPr>
          <w:rFonts w:ascii="David" w:eastAsia="Arial" w:hAnsi="David" w:cs="David"/>
          <w:rtl/>
        </w:rPr>
        <w:t>–</w:t>
      </w:r>
      <w:r>
        <w:rPr>
          <w:rFonts w:ascii="David" w:eastAsia="Arial" w:hAnsi="David" w:cs="David" w:hint="cs"/>
          <w:rtl/>
        </w:rPr>
        <w:t xml:space="preserve"> אני מבצע בדיקת נאותות אבל המו</w:t>
      </w:r>
      <w:r w:rsidR="003073DB">
        <w:rPr>
          <w:rFonts w:ascii="David" w:eastAsia="Arial" w:hAnsi="David" w:cs="David" w:hint="cs"/>
          <w:rtl/>
        </w:rPr>
        <w:t>כ</w:t>
      </w:r>
      <w:r>
        <w:rPr>
          <w:rFonts w:ascii="David" w:eastAsia="Arial" w:hAnsi="David" w:cs="David" w:hint="cs"/>
          <w:rtl/>
        </w:rPr>
        <w:t>ר לא מתחייב על</w:t>
      </w:r>
      <w:r w:rsidR="003073DB">
        <w:rPr>
          <w:rFonts w:ascii="David" w:eastAsia="Arial" w:hAnsi="David" w:cs="David" w:hint="cs"/>
          <w:rtl/>
        </w:rPr>
        <w:t xml:space="preserve"> המידע</w:t>
      </w:r>
      <w:r>
        <w:rPr>
          <w:rFonts w:ascii="David" w:eastAsia="Arial" w:hAnsi="David" w:cs="David" w:hint="cs"/>
          <w:rtl/>
        </w:rPr>
        <w:t xml:space="preserve">. </w:t>
      </w:r>
      <w:r w:rsidRPr="00F11B79">
        <w:rPr>
          <w:rFonts w:ascii="David" w:eastAsia="Arial" w:hAnsi="David" w:cs="David" w:hint="cs"/>
          <w:rtl/>
        </w:rPr>
        <w:t xml:space="preserve">גם בעסקאות </w:t>
      </w:r>
      <w:r w:rsidR="003073DB">
        <w:rPr>
          <w:rFonts w:ascii="David" w:eastAsia="Arial" w:hAnsi="David" w:cs="David" w:hint="cs"/>
          <w:rtl/>
        </w:rPr>
        <w:t>אלו</w:t>
      </w:r>
      <w:r w:rsidRPr="00F11B79">
        <w:rPr>
          <w:rFonts w:ascii="David" w:eastAsia="Arial" w:hAnsi="David" w:cs="David" w:hint="cs"/>
          <w:rtl/>
        </w:rPr>
        <w:t xml:space="preserve"> אנחנו כוללים מצגים, המוכר יצהיר שהוא בעל המניות בחברה שהמניות לא משועבדות ושהוא יכול למכור אותן.</w:t>
      </w:r>
    </w:p>
    <w:p w14:paraId="4B91F4B2" w14:textId="5BFB0F17" w:rsidR="00F11B79" w:rsidRDefault="00F11B79">
      <w:pPr>
        <w:pStyle w:val="a9"/>
        <w:numPr>
          <w:ilvl w:val="0"/>
          <w:numId w:val="62"/>
        </w:numPr>
        <w:spacing w:after="0" w:line="276" w:lineRule="auto"/>
        <w:jc w:val="both"/>
        <w:rPr>
          <w:rFonts w:ascii="David" w:eastAsia="Arial" w:hAnsi="David" w:cs="David"/>
        </w:rPr>
      </w:pPr>
      <w:r w:rsidRPr="00F11B79">
        <w:rPr>
          <w:rFonts w:ascii="David" w:eastAsia="Arial" w:hAnsi="David" w:cs="David" w:hint="cs"/>
          <w:b/>
          <w:bCs/>
          <w:rtl/>
        </w:rPr>
        <w:t>עסקת מצגים</w:t>
      </w:r>
      <w:r>
        <w:rPr>
          <w:rFonts w:ascii="David" w:eastAsia="Arial" w:hAnsi="David" w:cs="David" w:hint="cs"/>
          <w:rtl/>
        </w:rPr>
        <w:t xml:space="preserve"> </w:t>
      </w:r>
      <w:r>
        <w:rPr>
          <w:rFonts w:ascii="David" w:eastAsia="Arial" w:hAnsi="David" w:cs="David"/>
          <w:rtl/>
        </w:rPr>
        <w:t>–</w:t>
      </w:r>
      <w:r>
        <w:rPr>
          <w:rFonts w:ascii="David" w:eastAsia="Arial" w:hAnsi="David" w:cs="David" w:hint="cs"/>
          <w:rtl/>
        </w:rPr>
        <w:t xml:space="preserve"> החברה מציגה ומתחייבת על </w:t>
      </w:r>
      <w:r w:rsidR="003073DB">
        <w:rPr>
          <w:rFonts w:ascii="David" w:eastAsia="Arial" w:hAnsi="David" w:cs="David" w:hint="cs"/>
          <w:rtl/>
        </w:rPr>
        <w:t>כל המידע ו</w:t>
      </w:r>
      <w:r>
        <w:rPr>
          <w:rFonts w:ascii="David" w:eastAsia="Arial" w:hAnsi="David" w:cs="David" w:hint="cs"/>
          <w:rtl/>
        </w:rPr>
        <w:t>התמונה שנותנת לרוכש.</w:t>
      </w:r>
      <w:r w:rsidR="00291C13" w:rsidRPr="00F11B79">
        <w:rPr>
          <w:rFonts w:ascii="David" w:eastAsia="Arial" w:hAnsi="David" w:cs="David" w:hint="cs"/>
          <w:rtl/>
        </w:rPr>
        <w:t xml:space="preserve"> מדובר בחלוקת</w:t>
      </w:r>
      <w:r>
        <w:rPr>
          <w:rFonts w:ascii="David" w:eastAsia="Arial" w:hAnsi="David" w:cs="David" w:hint="cs"/>
          <w:rtl/>
        </w:rPr>
        <w:t xml:space="preserve"> סיכון בין</w:t>
      </w:r>
      <w:r w:rsidR="00291C13" w:rsidRPr="00F11B79">
        <w:rPr>
          <w:rFonts w:ascii="David" w:eastAsia="Arial" w:hAnsi="David" w:cs="David" w:hint="cs"/>
          <w:rtl/>
        </w:rPr>
        <w:t xml:space="preserve"> הצדדים.</w:t>
      </w:r>
      <w:r>
        <w:rPr>
          <w:rFonts w:ascii="David" w:eastAsia="Arial" w:hAnsi="David" w:cs="David" w:hint="cs"/>
          <w:rtl/>
        </w:rPr>
        <w:t xml:space="preserve"> </w:t>
      </w:r>
      <w:r w:rsidR="00291C13" w:rsidRPr="00F11B79">
        <w:rPr>
          <w:rFonts w:ascii="David" w:eastAsia="Arial" w:hAnsi="David" w:cs="David" w:hint="cs"/>
          <w:rtl/>
        </w:rPr>
        <w:t xml:space="preserve">בדרך כלל הדבר יוסכם במזכר העקרונות. </w:t>
      </w:r>
    </w:p>
    <w:p w14:paraId="1E1288CF" w14:textId="279B896B" w:rsidR="00291C13" w:rsidRPr="00F11B79" w:rsidRDefault="00291C13" w:rsidP="00F11B79">
      <w:pPr>
        <w:spacing w:line="276" w:lineRule="auto"/>
        <w:jc w:val="both"/>
        <w:rPr>
          <w:rFonts w:ascii="David" w:eastAsia="Arial" w:hAnsi="David" w:cs="David"/>
          <w:rtl/>
        </w:rPr>
      </w:pPr>
      <w:r w:rsidRPr="00F11B79">
        <w:rPr>
          <w:rFonts w:ascii="David" w:eastAsia="Arial" w:hAnsi="David" w:cs="David" w:hint="cs"/>
          <w:rtl/>
        </w:rPr>
        <w:t>רוב העסקאות הן עסקאות מצגים ביחס לחברות.</w:t>
      </w:r>
      <w:r w:rsidR="003073DB">
        <w:rPr>
          <w:rFonts w:ascii="David" w:eastAsia="Arial" w:hAnsi="David" w:cs="David" w:hint="cs"/>
          <w:rtl/>
        </w:rPr>
        <w:t xml:space="preserve"> </w:t>
      </w:r>
      <w:r w:rsidRPr="00F11B79">
        <w:rPr>
          <w:rFonts w:ascii="David" w:eastAsia="Arial" w:hAnsi="David" w:cs="David" w:hint="cs"/>
          <w:rtl/>
        </w:rPr>
        <w:t xml:space="preserve"> </w:t>
      </w:r>
    </w:p>
    <w:p w14:paraId="184B7A2C" w14:textId="51CB2417" w:rsidR="00291C13" w:rsidRPr="00291C13" w:rsidRDefault="00291C13" w:rsidP="00291C13">
      <w:pPr>
        <w:spacing w:line="276" w:lineRule="auto"/>
        <w:jc w:val="both"/>
        <w:rPr>
          <w:rFonts w:ascii="David" w:eastAsia="Arial" w:hAnsi="David" w:cs="David"/>
          <w:u w:val="single"/>
          <w:rtl/>
        </w:rPr>
      </w:pPr>
      <w:r w:rsidRPr="00291C13">
        <w:rPr>
          <w:rFonts w:ascii="David" w:eastAsia="Arial" w:hAnsi="David" w:cs="David" w:hint="cs"/>
          <w:u w:val="single"/>
          <w:rtl/>
        </w:rPr>
        <w:t xml:space="preserve">הסכם הרכישה </w:t>
      </w:r>
      <w:r w:rsidRPr="00291C13">
        <w:rPr>
          <w:rFonts w:ascii="David" w:eastAsia="Arial" w:hAnsi="David" w:cs="David"/>
          <w:u w:val="single"/>
          <w:rtl/>
        </w:rPr>
        <w:t>–</w:t>
      </w:r>
      <w:r w:rsidRPr="00291C13">
        <w:rPr>
          <w:rFonts w:ascii="David" w:eastAsia="Arial" w:hAnsi="David" w:cs="David" w:hint="cs"/>
          <w:u w:val="single"/>
          <w:rtl/>
        </w:rPr>
        <w:t xml:space="preserve"> מבנה ההסכם </w:t>
      </w:r>
    </w:p>
    <w:p w14:paraId="51742DDF" w14:textId="5DFF545A" w:rsidR="00745BB5" w:rsidRPr="005D11F3" w:rsidRDefault="00745BB5">
      <w:pPr>
        <w:numPr>
          <w:ilvl w:val="1"/>
          <w:numId w:val="50"/>
        </w:numPr>
        <w:spacing w:after="0" w:line="276" w:lineRule="auto"/>
        <w:ind w:left="565"/>
        <w:jc w:val="both"/>
        <w:rPr>
          <w:rFonts w:ascii="David" w:eastAsia="Arial" w:hAnsi="David" w:cs="David"/>
        </w:rPr>
      </w:pPr>
      <w:r w:rsidRPr="005D11F3">
        <w:rPr>
          <w:rFonts w:ascii="David" w:hAnsi="David" w:cs="David"/>
          <w:u w:val="single"/>
          <w:rtl/>
        </w:rPr>
        <w:t>מהות העסק</w:t>
      </w:r>
      <w:r w:rsidR="009A5E63">
        <w:rPr>
          <w:rFonts w:ascii="David" w:hAnsi="David" w:cs="David" w:hint="cs"/>
          <w:u w:val="single"/>
          <w:rtl/>
        </w:rPr>
        <w:t xml:space="preserve">ה  </w:t>
      </w:r>
    </w:p>
    <w:p w14:paraId="7110A5DE" w14:textId="77777777" w:rsidR="00745BB5" w:rsidRPr="005D11F3" w:rsidRDefault="00745BB5">
      <w:pPr>
        <w:numPr>
          <w:ilvl w:val="1"/>
          <w:numId w:val="50"/>
        </w:numPr>
        <w:spacing w:after="0" w:line="276" w:lineRule="auto"/>
        <w:ind w:left="565"/>
        <w:jc w:val="both"/>
        <w:rPr>
          <w:rFonts w:ascii="David" w:eastAsia="Arial" w:hAnsi="David" w:cs="David"/>
        </w:rPr>
      </w:pPr>
      <w:r w:rsidRPr="005D11F3">
        <w:rPr>
          <w:rFonts w:ascii="David" w:hAnsi="David" w:cs="David"/>
          <w:u w:val="single"/>
          <w:rtl/>
        </w:rPr>
        <w:t>שלבי ביצוע העסקה</w:t>
      </w:r>
      <w:r w:rsidRPr="005D11F3">
        <w:rPr>
          <w:rFonts w:ascii="David" w:hAnsi="David" w:cs="David"/>
          <w:rtl/>
        </w:rPr>
        <w:t xml:space="preserve"> – מועדים (חתימה; השלמה), תקופת ביניים (פעולות לביצוע, מגבלות), תנאים מתלים/מפסיקים, השלמת העסקה.</w:t>
      </w:r>
    </w:p>
    <w:p w14:paraId="26B81808" w14:textId="497ECE7B" w:rsidR="00745BB5" w:rsidRDefault="00745BB5">
      <w:pPr>
        <w:numPr>
          <w:ilvl w:val="1"/>
          <w:numId w:val="50"/>
        </w:numPr>
        <w:spacing w:after="0" w:line="276" w:lineRule="auto"/>
        <w:ind w:left="565"/>
        <w:jc w:val="both"/>
        <w:rPr>
          <w:rFonts w:ascii="David" w:eastAsia="Arial" w:hAnsi="David" w:cs="David"/>
        </w:rPr>
      </w:pPr>
      <w:r w:rsidRPr="005D11F3">
        <w:rPr>
          <w:rFonts w:ascii="David" w:hAnsi="David" w:cs="David"/>
          <w:u w:val="single"/>
          <w:rtl/>
        </w:rPr>
        <w:t>מצגים והצהרות</w:t>
      </w:r>
      <w:r w:rsidRPr="005D11F3">
        <w:rPr>
          <w:rFonts w:ascii="David" w:hAnsi="David" w:cs="David"/>
          <w:rtl/>
        </w:rPr>
        <w:t xml:space="preserve"> – מצגים מקובלים מצד החברה הנרכשת והמוכר: הליכים משפטיים, נכסים, עובדים, </w:t>
      </w:r>
      <w:proofErr w:type="spellStart"/>
      <w:r w:rsidRPr="005D11F3">
        <w:rPr>
          <w:rFonts w:ascii="David" w:hAnsi="David" w:cs="David"/>
          <w:rtl/>
        </w:rPr>
        <w:t>רשיונות</w:t>
      </w:r>
      <w:proofErr w:type="spellEnd"/>
      <w:r w:rsidRPr="005D11F3">
        <w:rPr>
          <w:rFonts w:ascii="David" w:hAnsi="David" w:cs="David"/>
          <w:rtl/>
        </w:rPr>
        <w:t xml:space="preserve">, היתרים, אישורים, הסכמים, </w:t>
      </w:r>
      <w:r w:rsidRPr="009A5E63">
        <w:rPr>
          <w:rFonts w:ascii="David" w:hAnsi="David" w:cs="David"/>
          <w:b/>
          <w:bCs/>
          <w:rtl/>
        </w:rPr>
        <w:t>הגנת הסביבה</w:t>
      </w:r>
      <w:r w:rsidR="009A5E63">
        <w:rPr>
          <w:rFonts w:ascii="David" w:hAnsi="David" w:cs="David" w:hint="cs"/>
          <w:rtl/>
        </w:rPr>
        <w:t xml:space="preserve">, </w:t>
      </w:r>
      <w:r w:rsidRPr="005D11F3">
        <w:rPr>
          <w:rFonts w:ascii="David" w:hAnsi="David" w:cs="David"/>
          <w:rtl/>
        </w:rPr>
        <w:t>סמכות לביצוע העסקה, בעלות במניות הנמכרות (המוכר).</w:t>
      </w:r>
      <w:r w:rsidR="009A5E63">
        <w:rPr>
          <w:rFonts w:ascii="David" w:eastAsia="Arial" w:hAnsi="David" w:cs="David" w:hint="cs"/>
          <w:rtl/>
        </w:rPr>
        <w:t xml:space="preserve"> הסעיף נותן תמונה מלאה לרוכש על החברה והיא מגובה בהתחייבות של המוכר. המצגים </w:t>
      </w:r>
      <w:r w:rsidR="003073DB">
        <w:rPr>
          <w:rFonts w:ascii="David" w:eastAsia="Arial" w:hAnsi="David" w:cs="David" w:hint="cs"/>
          <w:rtl/>
        </w:rPr>
        <w:t>י</w:t>
      </w:r>
      <w:r w:rsidR="009A5E63">
        <w:rPr>
          <w:rFonts w:ascii="David" w:eastAsia="Arial" w:hAnsi="David" w:cs="David" w:hint="cs"/>
          <w:rtl/>
        </w:rPr>
        <w:t xml:space="preserve">ינתנו עד לתקופה של ביצוע העסקה. </w:t>
      </w:r>
    </w:p>
    <w:p w14:paraId="49CCBB72" w14:textId="28AEEDA5" w:rsidR="009A5E63" w:rsidRPr="009A5E63" w:rsidRDefault="009A5E63" w:rsidP="006F2B56">
      <w:pPr>
        <w:spacing w:after="0" w:line="276" w:lineRule="auto"/>
        <w:ind w:left="565"/>
        <w:jc w:val="both"/>
        <w:rPr>
          <w:rFonts w:ascii="David" w:eastAsia="Arial" w:hAnsi="David" w:cs="David"/>
        </w:rPr>
      </w:pPr>
      <w:r w:rsidRPr="009A5E63">
        <w:rPr>
          <w:rFonts w:ascii="David" w:hAnsi="David" w:cs="David" w:hint="cs"/>
          <w:b/>
          <w:bCs/>
          <w:rtl/>
        </w:rPr>
        <w:t xml:space="preserve">מה קורה אם </w:t>
      </w:r>
      <w:r>
        <w:rPr>
          <w:rFonts w:ascii="David" w:eastAsia="Arial" w:hAnsi="David" w:cs="David" w:hint="cs"/>
          <w:b/>
          <w:bCs/>
          <w:rtl/>
        </w:rPr>
        <w:t xml:space="preserve">החברה והמוכר נתנו מצג לא נכון בהסכם? </w:t>
      </w:r>
    </w:p>
    <w:p w14:paraId="60754CE1" w14:textId="77777777" w:rsidR="009A5E63" w:rsidRDefault="009A5E63">
      <w:pPr>
        <w:numPr>
          <w:ilvl w:val="1"/>
          <w:numId w:val="50"/>
        </w:numPr>
        <w:spacing w:after="0" w:line="276" w:lineRule="auto"/>
        <w:ind w:left="565"/>
        <w:jc w:val="both"/>
        <w:rPr>
          <w:rFonts w:ascii="David" w:eastAsia="Arial" w:hAnsi="David" w:cs="David"/>
        </w:rPr>
      </w:pPr>
      <w:r>
        <w:rPr>
          <w:rFonts w:ascii="David" w:hAnsi="David" w:cs="David" w:hint="cs"/>
          <w:u w:val="single"/>
          <w:rtl/>
        </w:rPr>
        <w:t xml:space="preserve">סעיפי </w:t>
      </w:r>
      <w:r w:rsidR="00745BB5" w:rsidRPr="005D11F3">
        <w:rPr>
          <w:rFonts w:ascii="David" w:hAnsi="David" w:cs="David"/>
          <w:u w:val="single"/>
          <w:rtl/>
        </w:rPr>
        <w:t>אחריות ושיפוי</w:t>
      </w:r>
      <w:r>
        <w:rPr>
          <w:rFonts w:ascii="David" w:hAnsi="David" w:cs="David" w:hint="cs"/>
          <w:u w:val="single"/>
          <w:rtl/>
        </w:rPr>
        <w:t xml:space="preserve"> בהסכם</w:t>
      </w:r>
      <w:r w:rsidR="00745BB5" w:rsidRPr="005D11F3">
        <w:rPr>
          <w:rFonts w:ascii="David" w:hAnsi="David" w:cs="David"/>
          <w:rtl/>
        </w:rPr>
        <w:t xml:space="preserve"> – </w:t>
      </w:r>
      <w:r>
        <w:rPr>
          <w:rFonts w:ascii="David" w:eastAsia="Arial" w:hAnsi="David" w:cs="David" w:hint="cs"/>
          <w:rtl/>
        </w:rPr>
        <w:t xml:space="preserve">אם נתנו מצג לא נכון וכתוצאה מזה גם נגרם נזק לרוכש, הרוכש יהיה זכאי לשיפוי. לרוב סעיף השיפוי הוא ידוע ומשומש הרבה במסגרת המו"מ. </w:t>
      </w:r>
    </w:p>
    <w:p w14:paraId="7F7EB169" w14:textId="30C8DCA0" w:rsidR="00745BB5" w:rsidRPr="005D11F3" w:rsidRDefault="00745BB5" w:rsidP="006F2B56">
      <w:pPr>
        <w:spacing w:after="0" w:line="276" w:lineRule="auto"/>
        <w:ind w:left="565"/>
        <w:jc w:val="both"/>
        <w:rPr>
          <w:rFonts w:ascii="David" w:eastAsia="Arial" w:hAnsi="David" w:cs="David"/>
        </w:rPr>
      </w:pPr>
      <w:r w:rsidRPr="005D11F3">
        <w:rPr>
          <w:rFonts w:ascii="David" w:hAnsi="David" w:cs="David"/>
          <w:rtl/>
        </w:rPr>
        <w:t xml:space="preserve">אחריות של המוכר להתחייבויות ולמצגים שניתנו בהסכם; התחייבות לשיפוי מצד המוכר כלפי הרוכש: </w:t>
      </w:r>
      <w:r w:rsidR="009A5E63">
        <w:rPr>
          <w:rFonts w:ascii="David" w:hAnsi="David" w:cs="David" w:hint="cs"/>
          <w:rtl/>
        </w:rPr>
        <w:t xml:space="preserve">נגדיר בהסכם מה </w:t>
      </w:r>
      <w:r w:rsidRPr="005D11F3">
        <w:rPr>
          <w:rFonts w:ascii="David" w:hAnsi="David" w:cs="David"/>
          <w:rtl/>
        </w:rPr>
        <w:t>טיב הנזק בר השיפוי, תקופת הזכאות לשיפוי, "תקרת" השיפוי, "רצפת" השיפוי</w:t>
      </w:r>
      <w:r w:rsidR="005D5F5F">
        <w:rPr>
          <w:rFonts w:ascii="David" w:hAnsi="David" w:cs="David" w:hint="cs"/>
          <w:rtl/>
        </w:rPr>
        <w:t xml:space="preserve"> (מאיזה גובה נזק הרוכש זכאי לחזור למוכר)</w:t>
      </w:r>
      <w:r w:rsidRPr="005D11F3">
        <w:rPr>
          <w:rFonts w:ascii="David" w:hAnsi="David" w:cs="David"/>
          <w:rtl/>
        </w:rPr>
        <w:t xml:space="preserve">, הסדרי שיפוי ספציפיים, סייגים לזכות לשיפוי. </w:t>
      </w:r>
    </w:p>
    <w:p w14:paraId="3A69066D" w14:textId="1934F573" w:rsidR="00745BB5" w:rsidRDefault="00745BB5" w:rsidP="006F2B56">
      <w:pPr>
        <w:spacing w:after="0" w:line="276" w:lineRule="auto"/>
        <w:ind w:left="565"/>
        <w:jc w:val="both"/>
        <w:rPr>
          <w:rFonts w:ascii="David" w:hAnsi="David" w:cs="David"/>
          <w:rtl/>
        </w:rPr>
      </w:pPr>
      <w:r w:rsidRPr="005D11F3">
        <w:rPr>
          <w:rFonts w:ascii="David" w:hAnsi="David" w:cs="David"/>
          <w:rtl/>
        </w:rPr>
        <w:t xml:space="preserve">התחייבות המוכר לשיפוי עשויה להתבצע על ידי קרן נאמנות שתישמר לתקופה מסוימת, זהו בעצם מנגנון חוזי להסדרת הסיכון ביניהם. </w:t>
      </w:r>
      <w:r w:rsidRPr="006B0313">
        <w:rPr>
          <w:rFonts w:ascii="David" w:hAnsi="David" w:cs="David"/>
          <w:b/>
          <w:bCs/>
          <w:color w:val="00B050"/>
          <w:rtl/>
        </w:rPr>
        <w:t>בס' 10 לחוק החוזים</w:t>
      </w:r>
      <w:r w:rsidRPr="006B0313">
        <w:rPr>
          <w:rFonts w:ascii="David" w:hAnsi="David" w:cs="David"/>
          <w:color w:val="00B050"/>
          <w:rtl/>
        </w:rPr>
        <w:t xml:space="preserve"> </w:t>
      </w:r>
      <w:r w:rsidRPr="005D11F3">
        <w:rPr>
          <w:rFonts w:ascii="David" w:hAnsi="David" w:cs="David"/>
          <w:rtl/>
        </w:rPr>
        <w:t>מתייחס המחוקק לעניין השיפוי</w:t>
      </w:r>
      <w:r w:rsidR="006B0313">
        <w:rPr>
          <w:rFonts w:ascii="David" w:hAnsi="David" w:cs="David" w:hint="cs"/>
          <w:rtl/>
        </w:rPr>
        <w:t>,</w:t>
      </w:r>
      <w:r w:rsidR="00D53400">
        <w:rPr>
          <w:rFonts w:ascii="David" w:hAnsi="David" w:cs="David" w:hint="cs"/>
          <w:rtl/>
        </w:rPr>
        <w:t xml:space="preserve"> </w:t>
      </w:r>
      <w:r w:rsidRPr="005D11F3">
        <w:rPr>
          <w:rFonts w:ascii="David" w:hAnsi="David" w:cs="David"/>
          <w:rtl/>
        </w:rPr>
        <w:t xml:space="preserve">אך בפועל הצדדים לעסקה לא מסתמכים על סעיף חוק זה מאחר שהוא כולל הוכחה של יסודות רבים שאינם קלים להוכחה בבית המשפט. על ידי יצירת מנגנון ייחודי המותאם לכל חברה ניתן לחסוך את ההגעה לבתי המשפט ולוודא כי אכן הסיכון </w:t>
      </w:r>
      <w:r w:rsidRPr="005D11F3">
        <w:rPr>
          <w:rFonts w:ascii="David" w:hAnsi="David" w:cs="David"/>
          <w:rtl/>
        </w:rPr>
        <w:lastRenderedPageBreak/>
        <w:t xml:space="preserve">מחולק בצורה שווה. </w:t>
      </w:r>
      <w:r w:rsidRPr="001979D9">
        <w:rPr>
          <w:rFonts w:ascii="David" w:hAnsi="David" w:cs="David"/>
          <w:b/>
          <w:bCs/>
          <w:rtl/>
        </w:rPr>
        <w:t>תקופת השיפוי</w:t>
      </w:r>
      <w:r w:rsidRPr="005D11F3">
        <w:rPr>
          <w:rFonts w:ascii="David" w:hAnsi="David" w:cs="David"/>
          <w:rtl/>
        </w:rPr>
        <w:t xml:space="preserve"> המקובלת נעה בין 6 חודשים ועשויה להגיע גם עד 36 חודשים, בנוסף ניתן לבצע </w:t>
      </w:r>
      <w:r w:rsidR="009A5E63" w:rsidRPr="005D11F3">
        <w:rPr>
          <w:rFonts w:ascii="David" w:hAnsi="David" w:cs="David" w:hint="cs"/>
          <w:rtl/>
        </w:rPr>
        <w:t>דיפרנציאציה</w:t>
      </w:r>
      <w:r w:rsidRPr="005D11F3">
        <w:rPr>
          <w:rFonts w:ascii="David" w:hAnsi="David" w:cs="David"/>
          <w:rtl/>
        </w:rPr>
        <w:t xml:space="preserve"> בין סוגי השיפוי השונים ולהגבילם בזמן שונה.</w:t>
      </w:r>
    </w:p>
    <w:p w14:paraId="0A3B37DE" w14:textId="7F538857" w:rsidR="006B0313" w:rsidRPr="006F2B56" w:rsidRDefault="006B0313">
      <w:pPr>
        <w:pStyle w:val="a9"/>
        <w:numPr>
          <w:ilvl w:val="0"/>
          <w:numId w:val="57"/>
        </w:numPr>
        <w:spacing w:line="276" w:lineRule="auto"/>
        <w:ind w:left="1132"/>
        <w:jc w:val="both"/>
        <w:rPr>
          <w:rFonts w:ascii="David" w:hAnsi="David" w:cs="David"/>
        </w:rPr>
      </w:pPr>
      <w:r w:rsidRPr="006F2B56">
        <w:rPr>
          <w:rFonts w:ascii="David" w:hAnsi="David" w:cs="David" w:hint="cs"/>
          <w:u w:val="single"/>
          <w:rtl/>
        </w:rPr>
        <w:t>דוג'</w:t>
      </w:r>
      <w:r w:rsidRPr="006F2B56">
        <w:rPr>
          <w:rFonts w:ascii="David" w:hAnsi="David" w:cs="David" w:hint="cs"/>
          <w:rtl/>
        </w:rPr>
        <w:t>: דרישת שיפוי של לקוח בעסקה, הוא מכר חברה שהיה לה מתקן לאנרגיה מתחדשת</w:t>
      </w:r>
      <w:r w:rsidR="006234A6">
        <w:rPr>
          <w:rFonts w:ascii="David" w:hAnsi="David" w:cs="David" w:hint="cs"/>
          <w:rtl/>
        </w:rPr>
        <w:t>,</w:t>
      </w:r>
      <w:r w:rsidRPr="006F2B56">
        <w:rPr>
          <w:rFonts w:ascii="David" w:hAnsi="David" w:cs="David" w:hint="cs"/>
          <w:rtl/>
        </w:rPr>
        <w:t xml:space="preserve"> לקרן השקעות ירוקה. בהסכם נכללו הצהרות ומצגים א</w:t>
      </w:r>
      <w:r w:rsidR="006234A6">
        <w:rPr>
          <w:rFonts w:ascii="David" w:hAnsi="David" w:cs="David" w:hint="cs"/>
          <w:rtl/>
        </w:rPr>
        <w:t>ך</w:t>
      </w:r>
      <w:r w:rsidRPr="006F2B56">
        <w:rPr>
          <w:rFonts w:ascii="David" w:hAnsi="David" w:cs="David" w:hint="cs"/>
          <w:rtl/>
        </w:rPr>
        <w:t xml:space="preserve"> בדיעבד התגלה לצד השני (ללקוח זה היה ברור), שהיה זיהום של הקרקע ומי התהום באזור של המפעל והייתה דרישת רשויות לשיקום הקרקע. לא היה מצג ספציפי על הדבר, ולאחר מכן הבין הרוכש שיש לו בעיה ויש עלויות של מיליונים. הוגשה דרישת שיפוי שטענה</w:t>
      </w:r>
      <w:r w:rsidR="006234A6">
        <w:rPr>
          <w:rFonts w:ascii="David" w:hAnsi="David" w:cs="David" w:hint="cs"/>
          <w:rtl/>
        </w:rPr>
        <w:t xml:space="preserve"> ש</w:t>
      </w:r>
      <w:r w:rsidRPr="006F2B56">
        <w:rPr>
          <w:rFonts w:ascii="David" w:hAnsi="David" w:cs="David" w:hint="cs"/>
          <w:rtl/>
        </w:rPr>
        <w:t xml:space="preserve">מצג </w:t>
      </w:r>
      <w:r w:rsidR="006234A6">
        <w:rPr>
          <w:rFonts w:ascii="David" w:hAnsi="David" w:cs="David" w:hint="cs"/>
          <w:rtl/>
        </w:rPr>
        <w:t>ה</w:t>
      </w:r>
      <w:r w:rsidRPr="006F2B56">
        <w:rPr>
          <w:rFonts w:ascii="David" w:hAnsi="David" w:cs="David" w:hint="cs"/>
          <w:rtl/>
        </w:rPr>
        <w:t xml:space="preserve">דוחות </w:t>
      </w:r>
      <w:r w:rsidR="006234A6">
        <w:rPr>
          <w:rFonts w:ascii="David" w:hAnsi="David" w:cs="David" w:hint="cs"/>
          <w:rtl/>
        </w:rPr>
        <w:t>ה</w:t>
      </w:r>
      <w:r w:rsidRPr="006F2B56">
        <w:rPr>
          <w:rFonts w:ascii="David" w:hAnsi="David" w:cs="David" w:hint="cs"/>
          <w:rtl/>
        </w:rPr>
        <w:t>כספיים</w:t>
      </w:r>
      <w:r w:rsidR="006234A6">
        <w:rPr>
          <w:rFonts w:ascii="David" w:hAnsi="David" w:cs="David" w:hint="cs"/>
          <w:rtl/>
        </w:rPr>
        <w:t xml:space="preserve"> </w:t>
      </w:r>
      <w:r w:rsidRPr="006F2B56">
        <w:rPr>
          <w:rFonts w:ascii="David" w:hAnsi="David" w:cs="David" w:hint="cs"/>
          <w:rtl/>
        </w:rPr>
        <w:t>אינו שיקף בצורה נכונה את מצב</w:t>
      </w:r>
      <w:r w:rsidR="006234A6">
        <w:rPr>
          <w:rFonts w:ascii="David" w:hAnsi="David" w:cs="David" w:hint="cs"/>
          <w:rtl/>
        </w:rPr>
        <w:t xml:space="preserve"> </w:t>
      </w:r>
      <w:r w:rsidRPr="006F2B56">
        <w:rPr>
          <w:rFonts w:ascii="David" w:hAnsi="David" w:cs="David" w:hint="cs"/>
          <w:rtl/>
        </w:rPr>
        <w:t>החברה. הנושא בהליך גישור חסוי שטרם הסתיים. בסופו של דבר, מעבר לגידור הסיכונים, מדובר בכלי כלכלי בידי רוכשים של חברות</w:t>
      </w:r>
      <w:r w:rsidR="00D40AE7">
        <w:rPr>
          <w:rFonts w:ascii="David" w:hAnsi="David" w:cs="David" w:hint="cs"/>
          <w:rtl/>
        </w:rPr>
        <w:t xml:space="preserve"> שמאפשר </w:t>
      </w:r>
      <w:r w:rsidRPr="006F2B56">
        <w:rPr>
          <w:rFonts w:ascii="David" w:hAnsi="David" w:cs="David" w:hint="cs"/>
          <w:rtl/>
        </w:rPr>
        <w:t xml:space="preserve">לרוכשים או משקיעים להפחית את מחיר העסקה, מדובר במנגנון משומן מבחינתם. </w:t>
      </w:r>
    </w:p>
    <w:p w14:paraId="00D773B7" w14:textId="77777777" w:rsidR="00806447" w:rsidRDefault="00745BB5">
      <w:pPr>
        <w:numPr>
          <w:ilvl w:val="0"/>
          <w:numId w:val="50"/>
        </w:numPr>
        <w:spacing w:line="276" w:lineRule="auto"/>
        <w:jc w:val="both"/>
        <w:rPr>
          <w:rFonts w:ascii="David" w:eastAsia="Arial" w:hAnsi="David" w:cs="David"/>
          <w:bCs/>
        </w:rPr>
      </w:pPr>
      <w:r w:rsidRPr="007F3129">
        <w:rPr>
          <w:rFonts w:ascii="David" w:hAnsi="David" w:cs="David"/>
          <w:bCs/>
          <w:rtl/>
        </w:rPr>
        <w:t>השלמת העסקה</w:t>
      </w:r>
      <w:bookmarkStart w:id="19" w:name="_g20sd44mhdch" w:colFirst="0" w:colLast="0"/>
      <w:bookmarkEnd w:id="19"/>
    </w:p>
    <w:p w14:paraId="1ACC7B07" w14:textId="5E871FAF" w:rsidR="00745BB5" w:rsidRPr="00806447" w:rsidRDefault="00745BB5" w:rsidP="00806447">
      <w:pPr>
        <w:spacing w:after="0" w:line="276" w:lineRule="auto"/>
        <w:jc w:val="both"/>
        <w:rPr>
          <w:rFonts w:ascii="David" w:eastAsia="Arial" w:hAnsi="David" w:cs="David"/>
          <w:bCs/>
          <w:rtl/>
        </w:rPr>
      </w:pPr>
      <w:r w:rsidRPr="00806447">
        <w:rPr>
          <w:rFonts w:ascii="David" w:hAnsi="David" w:cs="David"/>
          <w:b/>
          <w:bCs/>
          <w:u w:val="single"/>
          <w:rtl/>
        </w:rPr>
        <w:t>טיפול בהיבטים וסיכונים סביבתיים במסגרת עסקה</w:t>
      </w:r>
    </w:p>
    <w:p w14:paraId="2A83EEA9" w14:textId="10D1C68E" w:rsidR="00FF3D58" w:rsidRPr="00FF3D58" w:rsidRDefault="00FF3D58" w:rsidP="00FF3D58">
      <w:pPr>
        <w:spacing w:after="0" w:line="276" w:lineRule="auto"/>
        <w:jc w:val="both"/>
        <w:rPr>
          <w:rFonts w:ascii="David" w:hAnsi="David" w:cs="David"/>
        </w:rPr>
      </w:pPr>
      <w:r>
        <w:rPr>
          <w:rFonts w:ascii="David" w:hAnsi="David" w:cs="David" w:hint="cs"/>
          <w:rtl/>
        </w:rPr>
        <w:t xml:space="preserve">עיקר תפקידנו כעו"ד בעסקה הוא לצמצם חשיפות וסיכונים ללקוח שלנו גם בהיבטים סביבתיים. </w:t>
      </w:r>
    </w:p>
    <w:p w14:paraId="31986A60" w14:textId="77777777" w:rsidR="00745BB5" w:rsidRPr="005D11F3" w:rsidRDefault="00745BB5">
      <w:pPr>
        <w:numPr>
          <w:ilvl w:val="0"/>
          <w:numId w:val="55"/>
        </w:numPr>
        <w:spacing w:after="0" w:line="276" w:lineRule="auto"/>
        <w:jc w:val="both"/>
        <w:rPr>
          <w:rFonts w:ascii="David" w:hAnsi="David" w:cs="David"/>
        </w:rPr>
      </w:pPr>
      <w:r w:rsidRPr="005D11F3">
        <w:rPr>
          <w:rFonts w:ascii="David" w:hAnsi="David" w:cs="David"/>
          <w:rtl/>
        </w:rPr>
        <w:t>במסגרת העסקה, נדע לזהות ולמפות את הסיכונים הסביבתיים הייחודיים לכל חברה.</w:t>
      </w:r>
    </w:p>
    <w:p w14:paraId="3F35AC82" w14:textId="77777777" w:rsidR="00745BB5" w:rsidRPr="005D11F3" w:rsidRDefault="00745BB5">
      <w:pPr>
        <w:numPr>
          <w:ilvl w:val="0"/>
          <w:numId w:val="55"/>
        </w:numPr>
        <w:spacing w:after="0" w:line="276" w:lineRule="auto"/>
        <w:jc w:val="both"/>
        <w:rPr>
          <w:rFonts w:ascii="David" w:hAnsi="David" w:cs="David"/>
        </w:rPr>
      </w:pPr>
      <w:r w:rsidRPr="005D11F3">
        <w:rPr>
          <w:rFonts w:ascii="David" w:hAnsi="David" w:cs="David"/>
          <w:rtl/>
        </w:rPr>
        <w:t>לאחר מיפוי הסיכון – נגבש עמדה ביחס לעסקה.</w:t>
      </w:r>
    </w:p>
    <w:p w14:paraId="0927C395" w14:textId="77777777" w:rsidR="00745BB5" w:rsidRPr="005D11F3" w:rsidRDefault="00745BB5">
      <w:pPr>
        <w:numPr>
          <w:ilvl w:val="0"/>
          <w:numId w:val="55"/>
        </w:numPr>
        <w:spacing w:after="0" w:line="276" w:lineRule="auto"/>
        <w:jc w:val="both"/>
        <w:rPr>
          <w:rFonts w:ascii="David" w:hAnsi="David" w:cs="David"/>
        </w:rPr>
      </w:pPr>
      <w:r w:rsidRPr="005D11F3">
        <w:rPr>
          <w:rFonts w:ascii="David" w:hAnsi="David" w:cs="David"/>
          <w:rtl/>
        </w:rPr>
        <w:t>להיבטים וסיכונים סביבתיים יכולות להיות השלכות כלכליות ותדמיתיות ארוכות טווח.</w:t>
      </w:r>
    </w:p>
    <w:p w14:paraId="31834811" w14:textId="77777777" w:rsidR="00FF3D58" w:rsidRPr="00F37A63" w:rsidRDefault="00FF3D58" w:rsidP="00745BB5">
      <w:pPr>
        <w:spacing w:line="276" w:lineRule="auto"/>
        <w:jc w:val="both"/>
        <w:rPr>
          <w:rFonts w:ascii="David" w:hAnsi="David" w:cs="David"/>
          <w:sz w:val="8"/>
          <w:szCs w:val="8"/>
          <w:u w:val="single"/>
          <w:rtl/>
        </w:rPr>
      </w:pPr>
      <w:bookmarkStart w:id="20" w:name="_n17d13qebhv" w:colFirst="0" w:colLast="0"/>
      <w:bookmarkEnd w:id="20"/>
    </w:p>
    <w:p w14:paraId="3C94E62B" w14:textId="0B421993" w:rsidR="00FF3D58" w:rsidRPr="00FF3D58" w:rsidRDefault="00FF3D58" w:rsidP="00745BB5">
      <w:pPr>
        <w:spacing w:line="276" w:lineRule="auto"/>
        <w:jc w:val="both"/>
        <w:rPr>
          <w:rFonts w:ascii="David" w:hAnsi="David" w:cs="David"/>
          <w:b/>
          <w:bCs/>
          <w:u w:val="single"/>
          <w:rtl/>
        </w:rPr>
      </w:pPr>
      <w:r w:rsidRPr="00FF3D58">
        <w:rPr>
          <w:rFonts w:ascii="David" w:hAnsi="David" w:cs="David" w:hint="cs"/>
          <w:b/>
          <w:bCs/>
          <w:u w:val="single"/>
          <w:rtl/>
        </w:rPr>
        <w:t xml:space="preserve">אכיפה סביבתית </w:t>
      </w:r>
    </w:p>
    <w:p w14:paraId="39B2B8B2" w14:textId="016A40F8" w:rsidR="00806447" w:rsidRPr="00806447" w:rsidRDefault="00806447" w:rsidP="00745BB5">
      <w:pPr>
        <w:spacing w:line="276" w:lineRule="auto"/>
        <w:jc w:val="both"/>
        <w:rPr>
          <w:rFonts w:ascii="David" w:hAnsi="David" w:cs="David"/>
          <w:rtl/>
        </w:rPr>
      </w:pPr>
      <w:r>
        <w:rPr>
          <w:rFonts w:ascii="David" w:hAnsi="David" w:cs="David" w:hint="cs"/>
          <w:rtl/>
        </w:rPr>
        <w:t xml:space="preserve">בשנים האחרונות האכיפה הסביבתית גברה, בדומה לארה"ב, הנה </w:t>
      </w:r>
      <w:r w:rsidR="00F37A63">
        <w:rPr>
          <w:rFonts w:ascii="David" w:hAnsi="David" w:cs="David" w:hint="cs"/>
          <w:rtl/>
        </w:rPr>
        <w:t>כ</w:t>
      </w:r>
      <w:r>
        <w:rPr>
          <w:rFonts w:ascii="David" w:hAnsi="David" w:cs="David" w:hint="cs"/>
          <w:rtl/>
        </w:rPr>
        <w:t xml:space="preserve">מה מקרים מהשנים האחרונות שמבטאים את הדבר. </w:t>
      </w:r>
    </w:p>
    <w:p w14:paraId="329DCBE7" w14:textId="53428344" w:rsidR="00745BB5" w:rsidRPr="005D11F3" w:rsidRDefault="00745BB5" w:rsidP="00745BB5">
      <w:pPr>
        <w:spacing w:line="276" w:lineRule="auto"/>
        <w:jc w:val="both"/>
        <w:rPr>
          <w:rFonts w:ascii="David" w:hAnsi="David" w:cs="David"/>
          <w:u w:val="single"/>
        </w:rPr>
      </w:pPr>
      <w:r w:rsidRPr="005D11F3">
        <w:rPr>
          <w:rFonts w:ascii="David" w:hAnsi="David" w:cs="David"/>
          <w:u w:val="single"/>
          <w:rtl/>
        </w:rPr>
        <w:t>עיצומים על חברות</w:t>
      </w:r>
    </w:p>
    <w:p w14:paraId="6AA4346F" w14:textId="748C45AB" w:rsidR="00745BB5" w:rsidRPr="005D11F3" w:rsidRDefault="00745BB5">
      <w:pPr>
        <w:numPr>
          <w:ilvl w:val="0"/>
          <w:numId w:val="53"/>
        </w:numPr>
        <w:spacing w:after="0" w:line="276" w:lineRule="auto"/>
        <w:jc w:val="both"/>
        <w:rPr>
          <w:rFonts w:ascii="David" w:hAnsi="David" w:cs="David"/>
        </w:rPr>
      </w:pPr>
      <w:r w:rsidRPr="005D11F3">
        <w:rPr>
          <w:rFonts w:ascii="David" w:hAnsi="David" w:cs="David"/>
          <w:rtl/>
        </w:rPr>
        <w:t xml:space="preserve">ביהמ"ש מטיל קנס כספי בסך כולל של </w:t>
      </w:r>
      <w:r w:rsidRPr="00806447">
        <w:rPr>
          <w:rFonts w:ascii="David" w:hAnsi="David" w:cs="David"/>
          <w:b/>
          <w:bCs/>
          <w:rtl/>
        </w:rPr>
        <w:t>340 אלף ש"ח</w:t>
      </w:r>
      <w:r w:rsidRPr="005D11F3">
        <w:rPr>
          <w:rFonts w:ascii="David" w:hAnsi="David" w:cs="David"/>
          <w:rtl/>
        </w:rPr>
        <w:t xml:space="preserve"> על חברת בית הקישלה (מלון </w:t>
      </w:r>
      <w:proofErr w:type="spellStart"/>
      <w:r w:rsidRPr="005D11F3">
        <w:rPr>
          <w:rFonts w:ascii="David" w:hAnsi="David" w:cs="David"/>
          <w:rtl/>
        </w:rPr>
        <w:t>סטאי</w:t>
      </w:r>
      <w:proofErr w:type="spellEnd"/>
      <w:r w:rsidRPr="005D11F3">
        <w:rPr>
          <w:rFonts w:ascii="David" w:hAnsi="David" w:cs="David"/>
          <w:rtl/>
        </w:rPr>
        <w:t xml:space="preserve"> ביפו) ועל שני נושאי משרה בחברה, בגין </w:t>
      </w:r>
      <w:r w:rsidRPr="005D11F3">
        <w:rPr>
          <w:rFonts w:ascii="David" w:hAnsi="David" w:cs="David"/>
          <w:b/>
          <w:rtl/>
        </w:rPr>
        <w:t>הזרמת שפכים</w:t>
      </w:r>
      <w:r w:rsidRPr="005D11F3">
        <w:rPr>
          <w:rFonts w:ascii="David" w:hAnsi="David" w:cs="David"/>
        </w:rPr>
        <w:t xml:space="preserve"> </w:t>
      </w:r>
      <w:r w:rsidRPr="005D11F3">
        <w:rPr>
          <w:rFonts w:ascii="David" w:hAnsi="David" w:cs="David"/>
          <w:b/>
          <w:rtl/>
        </w:rPr>
        <w:t xml:space="preserve">לים </w:t>
      </w:r>
      <w:r w:rsidRPr="005D11F3">
        <w:rPr>
          <w:rFonts w:ascii="David" w:hAnsi="David" w:cs="David"/>
          <w:rtl/>
        </w:rPr>
        <w:t>ללא היתר</w:t>
      </w:r>
      <w:r w:rsidR="00806447">
        <w:rPr>
          <w:rFonts w:ascii="David" w:hAnsi="David" w:cs="David" w:hint="cs"/>
          <w:rtl/>
        </w:rPr>
        <w:t xml:space="preserve">. במסגרת ההסדר בנוסף לקנס הייתה התחייבות של החברה בסך 800 אלף שקל שהחברה מתחייבת שלא לבצע הפרה דומה 3 שנים קדימה. </w:t>
      </w:r>
    </w:p>
    <w:p w14:paraId="387C6629" w14:textId="159E1B38" w:rsidR="00745BB5" w:rsidRPr="005D11F3" w:rsidRDefault="00745BB5">
      <w:pPr>
        <w:numPr>
          <w:ilvl w:val="0"/>
          <w:numId w:val="53"/>
        </w:numPr>
        <w:spacing w:after="0" w:line="276" w:lineRule="auto"/>
        <w:jc w:val="both"/>
        <w:rPr>
          <w:rFonts w:ascii="David" w:hAnsi="David" w:cs="David"/>
        </w:rPr>
      </w:pPr>
      <w:r w:rsidRPr="005D11F3">
        <w:rPr>
          <w:rFonts w:ascii="David" w:hAnsi="David" w:cs="David"/>
          <w:rtl/>
        </w:rPr>
        <w:t xml:space="preserve">המשרד להגנת הסביבה מטיל עיצום כספי בסך </w:t>
      </w:r>
      <w:r w:rsidRPr="00806447">
        <w:rPr>
          <w:rFonts w:ascii="David" w:hAnsi="David" w:cs="David"/>
          <w:b/>
          <w:bCs/>
          <w:rtl/>
        </w:rPr>
        <w:t>1.5 מיליון ש"ח</w:t>
      </w:r>
      <w:r w:rsidRPr="005D11F3">
        <w:rPr>
          <w:rFonts w:ascii="David" w:hAnsi="David" w:cs="David"/>
          <w:rtl/>
        </w:rPr>
        <w:t xml:space="preserve"> על חברת נמל אשדוד בע"מ, בגין הפרת הוראות חוק אוויר נקי (בדגש על </w:t>
      </w:r>
      <w:r w:rsidRPr="005D11F3">
        <w:rPr>
          <w:rFonts w:ascii="David" w:hAnsi="David" w:cs="David"/>
          <w:b/>
          <w:rtl/>
        </w:rPr>
        <w:t xml:space="preserve">זיהום אוויר </w:t>
      </w:r>
      <w:r w:rsidR="00806447" w:rsidRPr="005D11F3">
        <w:rPr>
          <w:rFonts w:ascii="David" w:hAnsi="David" w:cs="David" w:hint="cs"/>
          <w:b/>
          <w:rtl/>
        </w:rPr>
        <w:t>ממכליות</w:t>
      </w:r>
      <w:r w:rsidRPr="005D11F3">
        <w:rPr>
          <w:rFonts w:ascii="David" w:hAnsi="David" w:cs="David"/>
          <w:b/>
          <w:rtl/>
        </w:rPr>
        <w:t xml:space="preserve"> התדלוק</w:t>
      </w:r>
      <w:r w:rsidR="00806447">
        <w:rPr>
          <w:rFonts w:ascii="David" w:hAnsi="David" w:cs="David" w:hint="cs"/>
          <w:rtl/>
        </w:rPr>
        <w:t>);</w:t>
      </w:r>
    </w:p>
    <w:p w14:paraId="1767F296" w14:textId="77777777" w:rsidR="00745BB5" w:rsidRPr="005D11F3" w:rsidRDefault="00745BB5">
      <w:pPr>
        <w:numPr>
          <w:ilvl w:val="0"/>
          <w:numId w:val="53"/>
        </w:numPr>
        <w:spacing w:after="0" w:line="276" w:lineRule="auto"/>
        <w:jc w:val="both"/>
        <w:rPr>
          <w:rFonts w:ascii="David" w:hAnsi="David" w:cs="David"/>
        </w:rPr>
      </w:pPr>
      <w:r w:rsidRPr="005D11F3">
        <w:rPr>
          <w:rFonts w:ascii="David" w:hAnsi="David" w:cs="David"/>
          <w:rtl/>
        </w:rPr>
        <w:t xml:space="preserve">המשרד להגנת הסביבה מטיל עיצום כספי בגובה </w:t>
      </w:r>
      <w:r w:rsidRPr="00806447">
        <w:rPr>
          <w:rFonts w:ascii="David" w:hAnsi="David" w:cs="David"/>
          <w:b/>
          <w:bCs/>
          <w:rtl/>
        </w:rPr>
        <w:t>3 מיליון ש"ח</w:t>
      </w:r>
      <w:r w:rsidRPr="005D11F3">
        <w:rPr>
          <w:rFonts w:ascii="David" w:hAnsi="David" w:cs="David"/>
          <w:rtl/>
        </w:rPr>
        <w:t xml:space="preserve"> על חברת שופרסל, בגין הפרה של הוראות חוק אוויר נקי (בדגש על מניעה וצמצום של </w:t>
      </w:r>
      <w:r w:rsidRPr="005D11F3">
        <w:rPr>
          <w:rFonts w:ascii="David" w:hAnsi="David" w:cs="David"/>
          <w:b/>
          <w:rtl/>
        </w:rPr>
        <w:t>זיהום אוויר מצי כלי הרכב</w:t>
      </w:r>
      <w:r w:rsidRPr="005D11F3">
        <w:rPr>
          <w:rFonts w:ascii="David" w:hAnsi="David" w:cs="David"/>
          <w:rtl/>
        </w:rPr>
        <w:t xml:space="preserve"> של החברה);</w:t>
      </w:r>
    </w:p>
    <w:p w14:paraId="216489CD" w14:textId="77777777" w:rsidR="005108CF" w:rsidRDefault="00745BB5">
      <w:pPr>
        <w:numPr>
          <w:ilvl w:val="0"/>
          <w:numId w:val="53"/>
        </w:numPr>
        <w:spacing w:line="276" w:lineRule="auto"/>
        <w:jc w:val="both"/>
        <w:rPr>
          <w:rFonts w:ascii="David" w:hAnsi="David" w:cs="David"/>
        </w:rPr>
      </w:pPr>
      <w:r w:rsidRPr="005D11F3">
        <w:rPr>
          <w:rFonts w:ascii="David" w:hAnsi="David" w:cs="David"/>
          <w:rtl/>
        </w:rPr>
        <w:t xml:space="preserve">המשרד להגנת הסביבה מטיל עיצום כספי בסך </w:t>
      </w:r>
      <w:r w:rsidR="00806447" w:rsidRPr="00806447">
        <w:rPr>
          <w:rFonts w:ascii="David" w:hAnsi="David" w:cs="David" w:hint="cs"/>
          <w:b/>
          <w:bCs/>
          <w:rtl/>
        </w:rPr>
        <w:t>2.9</w:t>
      </w:r>
      <w:r w:rsidRPr="00806447">
        <w:rPr>
          <w:rFonts w:ascii="David" w:hAnsi="David" w:cs="David"/>
          <w:b/>
          <w:bCs/>
          <w:rtl/>
        </w:rPr>
        <w:t xml:space="preserve"> אלף ש"ח</w:t>
      </w:r>
      <w:r w:rsidRPr="005D11F3">
        <w:rPr>
          <w:rFonts w:ascii="David" w:hAnsi="David" w:cs="David"/>
          <w:rtl/>
        </w:rPr>
        <w:t xml:space="preserve"> על חברת </w:t>
      </w:r>
      <w:r w:rsidR="00806447">
        <w:rPr>
          <w:rFonts w:ascii="David" w:hAnsi="David" w:cs="David" w:hint="cs"/>
          <w:rtl/>
        </w:rPr>
        <w:t>גדיב תעשיות פטרוכימיה</w:t>
      </w:r>
      <w:r w:rsidRPr="005D11F3">
        <w:rPr>
          <w:rFonts w:ascii="David" w:hAnsi="David" w:cs="David"/>
          <w:rtl/>
        </w:rPr>
        <w:t xml:space="preserve"> בע"מ, בגין </w:t>
      </w:r>
      <w:r w:rsidRPr="005D11F3">
        <w:rPr>
          <w:rFonts w:ascii="David" w:hAnsi="David" w:cs="David"/>
          <w:b/>
          <w:rtl/>
        </w:rPr>
        <w:t xml:space="preserve">הפרה של תנאים בהיתר רעלים </w:t>
      </w:r>
      <w:r w:rsidRPr="005D11F3">
        <w:rPr>
          <w:rFonts w:ascii="David" w:hAnsi="David" w:cs="David"/>
          <w:rtl/>
        </w:rPr>
        <w:t>(הפרה של חוק חומרים מסוכנים).</w:t>
      </w:r>
    </w:p>
    <w:p w14:paraId="65130481" w14:textId="7B986B97" w:rsidR="00745BB5" w:rsidRPr="005108CF" w:rsidRDefault="00745BB5" w:rsidP="005108CF">
      <w:pPr>
        <w:spacing w:line="276" w:lineRule="auto"/>
        <w:jc w:val="both"/>
        <w:rPr>
          <w:rFonts w:ascii="David" w:hAnsi="David" w:cs="David"/>
        </w:rPr>
      </w:pPr>
      <w:r w:rsidRPr="005108CF">
        <w:rPr>
          <w:rFonts w:ascii="David" w:hAnsi="David" w:cs="David"/>
          <w:u w:val="single"/>
          <w:rtl/>
        </w:rPr>
        <w:t>הליכים משפטיים סביבתיים</w:t>
      </w:r>
    </w:p>
    <w:p w14:paraId="25A0BC68" w14:textId="259D04B8" w:rsidR="00745BB5" w:rsidRPr="005D11F3" w:rsidRDefault="00745BB5">
      <w:pPr>
        <w:numPr>
          <w:ilvl w:val="0"/>
          <w:numId w:val="54"/>
        </w:numPr>
        <w:spacing w:after="0" w:line="276" w:lineRule="auto"/>
        <w:jc w:val="both"/>
        <w:rPr>
          <w:rFonts w:ascii="David" w:hAnsi="David" w:cs="David"/>
        </w:rPr>
      </w:pPr>
      <w:r w:rsidRPr="00B6547F">
        <w:rPr>
          <w:rFonts w:ascii="David" w:hAnsi="David" w:cs="David"/>
          <w:b/>
          <w:bCs/>
          <w:highlight w:val="cyan"/>
          <w:rtl/>
        </w:rPr>
        <w:t xml:space="preserve">פרשת </w:t>
      </w:r>
      <w:r w:rsidRPr="00B6547F">
        <w:rPr>
          <w:rFonts w:ascii="David" w:eastAsia="Alef" w:hAnsi="David" w:cs="David"/>
          <w:b/>
          <w:bCs/>
          <w:highlight w:val="cyan"/>
          <w:rtl/>
        </w:rPr>
        <w:t>זיהום נחל אשלים</w:t>
      </w:r>
      <w:r w:rsidRPr="005D11F3">
        <w:rPr>
          <w:rFonts w:ascii="David" w:hAnsi="David" w:cs="David"/>
          <w:rtl/>
        </w:rPr>
        <w:t xml:space="preserve"> –</w:t>
      </w:r>
      <w:r w:rsidR="00F23931">
        <w:rPr>
          <w:rFonts w:ascii="David" w:hAnsi="David" w:cs="David" w:hint="cs"/>
          <w:rtl/>
        </w:rPr>
        <w:t xml:space="preserve"> הייתה לחברת רותם מפעל מאגר נוזלי גבס, הסוללה של הבריכה קרסה והחומר הוזרם לנחל אשלים, דבר שהיווה אסון אקולוגי גדול.</w:t>
      </w:r>
      <w:r w:rsidR="008D1CFB">
        <w:rPr>
          <w:rFonts w:ascii="David" w:hAnsi="David" w:cs="David" w:hint="cs"/>
          <w:rtl/>
        </w:rPr>
        <w:t xml:space="preserve"> </w:t>
      </w:r>
      <w:r w:rsidRPr="005D11F3">
        <w:rPr>
          <w:rFonts w:ascii="David" w:hAnsi="David" w:cs="David"/>
          <w:rtl/>
        </w:rPr>
        <w:t>מדינת ישראל תובעת פיצוי אזרחי מחברת רותם אמפרט בסך של כ־350 מיליון</w:t>
      </w:r>
      <w:r w:rsidRPr="005D11F3">
        <w:rPr>
          <w:rFonts w:ascii="David" w:eastAsia="PT Mono" w:hAnsi="David" w:cs="David"/>
          <w:rtl/>
        </w:rPr>
        <w:t xml:space="preserve"> ₪. </w:t>
      </w:r>
      <w:r w:rsidRPr="005D11F3">
        <w:rPr>
          <w:rFonts w:ascii="David" w:hAnsi="David" w:cs="David"/>
          <w:rtl/>
        </w:rPr>
        <w:t>הושגה פשרה לפי רותם אמפרט תשלם פיצוי בסך 115 מיליון</w:t>
      </w:r>
      <w:r w:rsidRPr="005D11F3">
        <w:rPr>
          <w:rFonts w:ascii="David" w:eastAsia="PT Mono" w:hAnsi="David" w:cs="David"/>
          <w:rtl/>
        </w:rPr>
        <w:t xml:space="preserve"> ₪.</w:t>
      </w:r>
      <w:r w:rsidR="00F23931">
        <w:rPr>
          <w:rFonts w:ascii="David" w:hAnsi="David" w:cs="David" w:hint="cs"/>
          <w:rtl/>
        </w:rPr>
        <w:t xml:space="preserve"> על הפשרה הוגש ערעור לפי</w:t>
      </w:r>
      <w:r w:rsidR="00087603">
        <w:rPr>
          <w:rFonts w:ascii="David" w:hAnsi="David" w:cs="David" w:hint="cs"/>
          <w:rtl/>
        </w:rPr>
        <w:t>ו</w:t>
      </w:r>
      <w:r w:rsidR="00F23931">
        <w:rPr>
          <w:rFonts w:ascii="David" w:hAnsi="David" w:cs="David" w:hint="cs"/>
          <w:rtl/>
        </w:rPr>
        <w:t xml:space="preserve"> היה צורך להטיל אחריות גם על נושאי משרה, אשר נד</w:t>
      </w:r>
      <w:r w:rsidR="00087603">
        <w:rPr>
          <w:rFonts w:ascii="David" w:hAnsi="David" w:cs="David" w:hint="cs"/>
          <w:rtl/>
        </w:rPr>
        <w:t>ח</w:t>
      </w:r>
      <w:r w:rsidR="00F23931">
        <w:rPr>
          <w:rFonts w:ascii="David" w:hAnsi="David" w:cs="David" w:hint="cs"/>
          <w:rtl/>
        </w:rPr>
        <w:t xml:space="preserve">ה על ידי בימ"ש העליון בסוף חודש ינואר 2024. עם זאת, נקבע בפסק בדין כי </w:t>
      </w:r>
      <w:r w:rsidR="00F23931" w:rsidRPr="00087603">
        <w:rPr>
          <w:rFonts w:ascii="David" w:hAnsi="David" w:cs="David" w:hint="cs"/>
          <w:b/>
          <w:bCs/>
          <w:rtl/>
        </w:rPr>
        <w:t>דחיית הערעור לא שוללת את הטלת האחריות אישית על נושאי משרה</w:t>
      </w:r>
      <w:r w:rsidR="00F23931">
        <w:rPr>
          <w:rFonts w:ascii="David" w:hAnsi="David" w:cs="David" w:hint="cs"/>
          <w:rtl/>
        </w:rPr>
        <w:t xml:space="preserve"> שימצאו אחראים לאסונות סביבתיים במקרים אחרים.  </w:t>
      </w:r>
    </w:p>
    <w:p w14:paraId="226898B5" w14:textId="672E5BA9" w:rsidR="00745BB5" w:rsidRPr="005D11F3" w:rsidRDefault="00745BB5">
      <w:pPr>
        <w:numPr>
          <w:ilvl w:val="0"/>
          <w:numId w:val="54"/>
        </w:numPr>
        <w:spacing w:after="0" w:line="276" w:lineRule="auto"/>
        <w:jc w:val="both"/>
        <w:rPr>
          <w:rFonts w:ascii="David" w:hAnsi="David" w:cs="David"/>
        </w:rPr>
      </w:pPr>
      <w:r w:rsidRPr="00B6547F">
        <w:rPr>
          <w:rFonts w:ascii="David" w:hAnsi="David" w:cs="David"/>
          <w:b/>
          <w:bCs/>
          <w:highlight w:val="cyan"/>
          <w:rtl/>
        </w:rPr>
        <w:t xml:space="preserve">פרשת </w:t>
      </w:r>
      <w:proofErr w:type="spellStart"/>
      <w:r w:rsidRPr="00B6547F">
        <w:rPr>
          <w:rFonts w:ascii="David" w:eastAsia="Alef" w:hAnsi="David" w:cs="David"/>
          <w:b/>
          <w:bCs/>
          <w:highlight w:val="cyan"/>
          <w:rtl/>
        </w:rPr>
        <w:t>דיזלגייט</w:t>
      </w:r>
      <w:proofErr w:type="spellEnd"/>
      <w:r w:rsidRPr="005D11F3">
        <w:rPr>
          <w:rFonts w:ascii="David" w:eastAsia="Alef" w:hAnsi="David" w:cs="David"/>
        </w:rPr>
        <w:t xml:space="preserve"> </w:t>
      </w:r>
      <w:r w:rsidRPr="005D11F3">
        <w:rPr>
          <w:rFonts w:ascii="David" w:hAnsi="David" w:cs="David"/>
          <w:rtl/>
        </w:rPr>
        <w:t xml:space="preserve">– פרשת זיוף תוצאות בדיקות זיהום האוויר והפרת תקן זיהום אוויר במכוניות של קבוצת פולקסווגן שהתגלתה בעולם בחודש ב־2015. </w:t>
      </w:r>
      <w:r w:rsidR="008D393E">
        <w:rPr>
          <w:rFonts w:ascii="David" w:hAnsi="David" w:cs="David" w:hint="cs"/>
          <w:rtl/>
        </w:rPr>
        <w:t xml:space="preserve">היא יצרה מנגנון ברכבים שמד הפליטות של הרכב יורד כאשר פותחים את מכסה המנוע, זה היה פטנט שלהם. </w:t>
      </w:r>
      <w:r w:rsidRPr="005D11F3">
        <w:rPr>
          <w:rFonts w:ascii="David" w:hAnsi="David" w:cs="David"/>
          <w:rtl/>
        </w:rPr>
        <w:t xml:space="preserve">הזיוף יוחס לכעשרות מיליוני מכוניות מתוצרת הקבוצה, כולל מותגי סקודה וסיאט. בהתאם, אושרה תובענה ייצוגית בספטמבר 2022 כנגד הקבוצה </w:t>
      </w:r>
      <w:r w:rsidR="00AA5F37" w:rsidRPr="005D11F3">
        <w:rPr>
          <w:rFonts w:ascii="David" w:hAnsi="David" w:cs="David" w:hint="cs"/>
          <w:rtl/>
        </w:rPr>
        <w:t>והיבואנית</w:t>
      </w:r>
      <w:r w:rsidRPr="005D11F3">
        <w:rPr>
          <w:rFonts w:ascii="David" w:hAnsi="David" w:cs="David"/>
          <w:rtl/>
        </w:rPr>
        <w:t xml:space="preserve"> שלה בישראל, צ'מפיון מוטורס.</w:t>
      </w:r>
      <w:r w:rsidR="00B6547F">
        <w:rPr>
          <w:rFonts w:ascii="David" w:hAnsi="David" w:cs="David" w:hint="cs"/>
          <w:rtl/>
        </w:rPr>
        <w:t xml:space="preserve"> </w:t>
      </w:r>
    </w:p>
    <w:p w14:paraId="21B710B4" w14:textId="53E28619" w:rsidR="00745BB5" w:rsidRDefault="00B6547F">
      <w:pPr>
        <w:numPr>
          <w:ilvl w:val="0"/>
          <w:numId w:val="54"/>
        </w:numPr>
        <w:spacing w:after="0" w:line="276" w:lineRule="auto"/>
        <w:jc w:val="both"/>
        <w:rPr>
          <w:rFonts w:ascii="David" w:hAnsi="David" w:cs="David"/>
        </w:rPr>
      </w:pPr>
      <w:r w:rsidRPr="00B6547F">
        <w:rPr>
          <w:rFonts w:ascii="David" w:hAnsi="David" w:cs="David" w:hint="cs"/>
          <w:b/>
          <w:bCs/>
          <w:highlight w:val="cyan"/>
          <w:rtl/>
        </w:rPr>
        <w:t>פרשת קצא"א</w:t>
      </w:r>
      <w:r>
        <w:rPr>
          <w:rFonts w:ascii="David" w:hAnsi="David" w:cs="David" w:hint="cs"/>
          <w:rtl/>
        </w:rPr>
        <w:t xml:space="preserve"> </w:t>
      </w:r>
      <w:r>
        <w:rPr>
          <w:rFonts w:ascii="David" w:hAnsi="David" w:cs="David"/>
          <w:rtl/>
        </w:rPr>
        <w:t>–</w:t>
      </w:r>
      <w:r>
        <w:rPr>
          <w:rFonts w:ascii="David" w:hAnsi="David" w:cs="David" w:hint="cs"/>
          <w:rtl/>
        </w:rPr>
        <w:t xml:space="preserve"> </w:t>
      </w:r>
      <w:r w:rsidR="00745BB5" w:rsidRPr="00B6547F">
        <w:rPr>
          <w:rFonts w:ascii="David" w:hAnsi="David" w:cs="David"/>
          <w:rtl/>
        </w:rPr>
        <w:t>פשרה בתביעה הייצוגית כנגד קצא"א ביחס לנזקים שנגרמו לשמורת עברונה בהיקף של 100 מיליון ש"ח.</w:t>
      </w:r>
      <w:r w:rsidR="008D393E">
        <w:rPr>
          <w:rFonts w:ascii="David" w:hAnsi="David" w:cs="David" w:hint="cs"/>
          <w:rtl/>
        </w:rPr>
        <w:t xml:space="preserve"> הוזרמו שפכים לשמורת עברונה, עברנו על כך במהלך הקורס. </w:t>
      </w:r>
    </w:p>
    <w:p w14:paraId="0139D7F9" w14:textId="77777777" w:rsidR="008D393E" w:rsidRDefault="008D393E" w:rsidP="008D393E">
      <w:pPr>
        <w:spacing w:after="0" w:line="276" w:lineRule="auto"/>
        <w:ind w:left="720"/>
        <w:jc w:val="both"/>
        <w:rPr>
          <w:rFonts w:ascii="David" w:hAnsi="David" w:cs="David"/>
        </w:rPr>
      </w:pPr>
    </w:p>
    <w:p w14:paraId="7AE3F9A7" w14:textId="7D5138B7" w:rsidR="008D393E" w:rsidRDefault="008D393E" w:rsidP="008D393E">
      <w:pPr>
        <w:spacing w:after="0" w:line="276" w:lineRule="auto"/>
        <w:jc w:val="both"/>
        <w:rPr>
          <w:rFonts w:ascii="David" w:hAnsi="David" w:cs="David"/>
          <w:rtl/>
        </w:rPr>
      </w:pPr>
      <w:r w:rsidRPr="008D393E">
        <w:rPr>
          <w:rFonts w:ascii="David" w:hAnsi="David" w:cs="David" w:hint="cs"/>
          <w:rtl/>
        </w:rPr>
        <w:t xml:space="preserve">מעבר לכסף מדובר במוניטין של החברות הללו, בישראל כיום יש מדדים לכמה החברות שומרות על איכות הסביבה. </w:t>
      </w:r>
    </w:p>
    <w:p w14:paraId="1D080345" w14:textId="0D585DC4" w:rsidR="008D393E" w:rsidRDefault="008D393E" w:rsidP="008D393E">
      <w:pPr>
        <w:spacing w:after="0" w:line="276" w:lineRule="auto"/>
        <w:jc w:val="both"/>
        <w:rPr>
          <w:rFonts w:ascii="David" w:hAnsi="David" w:cs="David"/>
          <w:rtl/>
        </w:rPr>
      </w:pPr>
      <w:r>
        <w:rPr>
          <w:rFonts w:ascii="David" w:hAnsi="David" w:cs="David" w:hint="cs"/>
          <w:rtl/>
        </w:rPr>
        <w:t xml:space="preserve">חשיפה סביבתית </w:t>
      </w:r>
      <w:r>
        <w:rPr>
          <w:rFonts w:ascii="David" w:hAnsi="David" w:cs="David"/>
          <w:rtl/>
        </w:rPr>
        <w:t>–</w:t>
      </w:r>
      <w:r>
        <w:rPr>
          <w:rFonts w:ascii="David" w:hAnsi="David" w:cs="David" w:hint="cs"/>
          <w:rtl/>
        </w:rPr>
        <w:t xml:space="preserve"> פגיעה בכיס: מנכ"ל המשרד להגנת הסביבה לשעבר:</w:t>
      </w:r>
    </w:p>
    <w:p w14:paraId="516D7C29" w14:textId="51690098" w:rsidR="008D393E" w:rsidRDefault="008D393E" w:rsidP="008D393E">
      <w:pPr>
        <w:spacing w:after="0" w:line="276" w:lineRule="auto"/>
        <w:jc w:val="both"/>
        <w:rPr>
          <w:rFonts w:ascii="David" w:hAnsi="David" w:cs="David"/>
          <w:rtl/>
        </w:rPr>
      </w:pPr>
      <w:r>
        <w:rPr>
          <w:rFonts w:ascii="David" w:hAnsi="David" w:cs="David" w:hint="cs"/>
          <w:rtl/>
        </w:rPr>
        <w:t>"</w:t>
      </w:r>
      <w:r w:rsidRPr="008D393E">
        <w:rPr>
          <w:rFonts w:ascii="David" w:hAnsi="David" w:cs="David" w:hint="cs"/>
          <w:i/>
          <w:iCs/>
          <w:rtl/>
        </w:rPr>
        <w:t xml:space="preserve">התממשות סיכון סביבתי עשויה לגרור הפסדים לבעלי המניות </w:t>
      </w:r>
      <w:proofErr w:type="spellStart"/>
      <w:r w:rsidRPr="008D393E">
        <w:rPr>
          <w:rFonts w:ascii="David" w:hAnsi="David" w:cs="David" w:hint="cs"/>
          <w:i/>
          <w:iCs/>
          <w:rtl/>
        </w:rPr>
        <w:t>והאג"ח</w:t>
      </w:r>
      <w:proofErr w:type="spellEnd"/>
      <w:r w:rsidRPr="008D393E">
        <w:rPr>
          <w:rFonts w:ascii="David" w:hAnsi="David" w:cs="David" w:hint="cs"/>
          <w:i/>
          <w:iCs/>
          <w:rtl/>
        </w:rPr>
        <w:t xml:space="preserve"> של החברות המזהמות את הסביבה </w:t>
      </w:r>
      <w:r w:rsidRPr="008D393E">
        <w:rPr>
          <w:rFonts w:ascii="David" w:hAnsi="David" w:cs="David"/>
          <w:i/>
          <w:iCs/>
          <w:rtl/>
        </w:rPr>
        <w:t>–</w:t>
      </w:r>
      <w:r w:rsidRPr="008D393E">
        <w:rPr>
          <w:rFonts w:ascii="David" w:hAnsi="David" w:cs="David" w:hint="cs"/>
          <w:i/>
          <w:iCs/>
          <w:rtl/>
        </w:rPr>
        <w:t xml:space="preserve"> הפסדים המקטינים את כספי החיסכון האמורים לשרת את הציבור בגיל פרישה</w:t>
      </w:r>
      <w:r>
        <w:rPr>
          <w:rFonts w:ascii="David" w:hAnsi="David" w:cs="David" w:hint="cs"/>
          <w:rtl/>
        </w:rPr>
        <w:t>..." מדובר בהשלכה כספית. כאשר אנו מלווים עסקאות ואנו לא עולים על הסיכונים שבחברה</w:t>
      </w:r>
      <w:r w:rsidR="00A4521C">
        <w:rPr>
          <w:rFonts w:ascii="David" w:hAnsi="David" w:cs="David" w:hint="cs"/>
          <w:rtl/>
        </w:rPr>
        <w:t>,</w:t>
      </w:r>
      <w:r>
        <w:rPr>
          <w:rFonts w:ascii="David" w:hAnsi="David" w:cs="David" w:hint="cs"/>
          <w:rtl/>
        </w:rPr>
        <w:t xml:space="preserve"> זה יפגע בכיס של הלקוחות שלנו. </w:t>
      </w:r>
    </w:p>
    <w:p w14:paraId="00965A3D" w14:textId="613BFBEF" w:rsidR="008D393E" w:rsidRPr="008D393E" w:rsidRDefault="008D393E" w:rsidP="008D393E">
      <w:pPr>
        <w:spacing w:after="0" w:line="276" w:lineRule="auto"/>
        <w:jc w:val="both"/>
        <w:rPr>
          <w:rFonts w:ascii="David" w:hAnsi="David" w:cs="David"/>
          <w:rtl/>
        </w:rPr>
      </w:pPr>
      <w:r w:rsidRPr="00A4521C">
        <w:rPr>
          <w:rFonts w:ascii="David" w:hAnsi="David" w:cs="David" w:hint="cs"/>
          <w:b/>
          <w:bCs/>
          <w:rtl/>
        </w:rPr>
        <w:lastRenderedPageBreak/>
        <w:t>רווחים + ערכים</w:t>
      </w:r>
      <w:r>
        <w:rPr>
          <w:rFonts w:ascii="David" w:hAnsi="David" w:cs="David" w:hint="cs"/>
          <w:rtl/>
        </w:rPr>
        <w:t xml:space="preserve"> </w:t>
      </w:r>
      <w:r>
        <w:rPr>
          <w:rFonts w:ascii="David" w:hAnsi="David" w:cs="David"/>
          <w:rtl/>
        </w:rPr>
        <w:t>–</w:t>
      </w:r>
      <w:r>
        <w:rPr>
          <w:rFonts w:ascii="David" w:hAnsi="David" w:cs="David" w:hint="cs"/>
          <w:rtl/>
        </w:rPr>
        <w:t xml:space="preserve"> אם לפני כמה שנים זה היה רק כס</w:t>
      </w:r>
      <w:r w:rsidR="00A4521C">
        <w:rPr>
          <w:rFonts w:ascii="David" w:hAnsi="David" w:cs="David" w:hint="cs"/>
          <w:rtl/>
        </w:rPr>
        <w:t xml:space="preserve">ף </w:t>
      </w:r>
      <w:r>
        <w:rPr>
          <w:rFonts w:ascii="David" w:hAnsi="David" w:cs="David" w:hint="cs"/>
          <w:rtl/>
        </w:rPr>
        <w:t>שהניע את הרוכשים</w:t>
      </w:r>
      <w:r w:rsidR="00A4521C">
        <w:rPr>
          <w:rFonts w:ascii="David" w:hAnsi="David" w:cs="David" w:hint="cs"/>
          <w:rtl/>
        </w:rPr>
        <w:t>,</w:t>
      </w:r>
      <w:r>
        <w:rPr>
          <w:rFonts w:ascii="David" w:hAnsi="David" w:cs="David" w:hint="cs"/>
          <w:rtl/>
        </w:rPr>
        <w:t xml:space="preserve"> היום זה כסף אבל נכנסים למשוואה </w:t>
      </w:r>
      <w:r w:rsidR="00A4521C">
        <w:rPr>
          <w:rFonts w:ascii="David" w:hAnsi="David" w:cs="David" w:hint="cs"/>
          <w:rtl/>
        </w:rPr>
        <w:t xml:space="preserve">גם </w:t>
      </w:r>
      <w:r>
        <w:rPr>
          <w:rFonts w:ascii="David" w:hAnsi="David" w:cs="David" w:hint="cs"/>
          <w:rtl/>
        </w:rPr>
        <w:t xml:space="preserve">שיקולים ערכיים והשפעה על הסביבה. הקרנות הירוקות שחשוב להן גם הערכים בחברה, שההשקעה שלהן כן תעשה טוב. </w:t>
      </w:r>
    </w:p>
    <w:p w14:paraId="07087EAB" w14:textId="77777777" w:rsidR="00745BB5" w:rsidRPr="00806447" w:rsidRDefault="00745BB5" w:rsidP="00C27DA6">
      <w:pPr>
        <w:pStyle w:val="2"/>
      </w:pPr>
      <w:bookmarkStart w:id="21" w:name="_3gw4ro8tmfux" w:colFirst="0" w:colLast="0"/>
      <w:bookmarkStart w:id="22" w:name="_Toc190443171"/>
      <w:bookmarkEnd w:id="21"/>
      <w:r w:rsidRPr="00806447">
        <w:rPr>
          <w:rtl/>
        </w:rPr>
        <w:t>השקעות עם ערכים (</w:t>
      </w:r>
      <w:r w:rsidRPr="00806447">
        <w:t>ESG</w:t>
      </w:r>
      <w:r w:rsidRPr="00806447">
        <w:rPr>
          <w:rtl/>
        </w:rPr>
        <w:t>)</w:t>
      </w:r>
      <w:bookmarkEnd w:id="22"/>
    </w:p>
    <w:p w14:paraId="6BF01F37" w14:textId="77777777" w:rsidR="00745BB5" w:rsidRPr="005D11F3" w:rsidRDefault="00745BB5">
      <w:pPr>
        <w:numPr>
          <w:ilvl w:val="0"/>
          <w:numId w:val="49"/>
        </w:numPr>
        <w:spacing w:after="0" w:line="276" w:lineRule="auto"/>
        <w:jc w:val="both"/>
        <w:rPr>
          <w:rFonts w:ascii="David" w:hAnsi="David" w:cs="David"/>
        </w:rPr>
      </w:pPr>
      <w:r w:rsidRPr="005D11F3">
        <w:rPr>
          <w:rFonts w:ascii="David" w:hAnsi="David" w:cs="David"/>
          <w:rtl/>
        </w:rPr>
        <w:t>הדור החדש של המשקיעים: משקיעים צעירים בעלי מודעות חברתית, המחפשים לוודא שהכסף שהם משקיעים אינו מייצר השפעה שלילית על החברה והסביבה.</w:t>
      </w:r>
    </w:p>
    <w:p w14:paraId="75EA6A8D" w14:textId="6EF6BF7C" w:rsidR="00745BB5" w:rsidRPr="005D11F3" w:rsidRDefault="00745BB5">
      <w:pPr>
        <w:numPr>
          <w:ilvl w:val="0"/>
          <w:numId w:val="49"/>
        </w:numPr>
        <w:spacing w:after="0" w:line="276" w:lineRule="auto"/>
        <w:jc w:val="both"/>
        <w:rPr>
          <w:rFonts w:ascii="David" w:hAnsi="David" w:cs="David"/>
        </w:rPr>
      </w:pPr>
      <w:r w:rsidRPr="00A04E4F">
        <w:rPr>
          <w:rFonts w:ascii="David" w:hAnsi="David" w:cs="David"/>
          <w:b/>
          <w:bCs/>
          <w:u w:val="single"/>
          <w:rtl/>
        </w:rPr>
        <w:t>הגדרה</w:t>
      </w:r>
      <w:r w:rsidR="00A04E4F" w:rsidRPr="00A04E4F">
        <w:rPr>
          <w:rFonts w:ascii="David" w:hAnsi="David" w:cs="David" w:hint="cs"/>
          <w:rtl/>
        </w:rPr>
        <w:t>:</w:t>
      </w:r>
      <w:r w:rsidR="00A04E4F">
        <w:rPr>
          <w:rFonts w:ascii="David" w:hAnsi="David" w:cs="David" w:hint="cs"/>
          <w:b/>
          <w:bCs/>
          <w:rtl/>
        </w:rPr>
        <w:t xml:space="preserve"> </w:t>
      </w:r>
      <w:r w:rsidRPr="00A04E4F">
        <w:rPr>
          <w:rFonts w:ascii="David" w:hAnsi="David" w:cs="David"/>
          <w:rtl/>
        </w:rPr>
        <w:t>רעיון</w:t>
      </w:r>
      <w:r w:rsidRPr="008164F3">
        <w:rPr>
          <w:rFonts w:ascii="David" w:hAnsi="David" w:cs="David"/>
          <w:rtl/>
        </w:rPr>
        <w:t xml:space="preserve"> שמשקיעים צריכים להעריך חברות לא רק על בסיס הביצועים המסחריים שלהן, אלא גם לפי ההתנהלות הסביבתית והחברתית שלהן והממשל התאגידי שלהן</w:t>
      </w:r>
      <w:r w:rsidRPr="005D11F3">
        <w:rPr>
          <w:rFonts w:ascii="David" w:hAnsi="David" w:cs="David"/>
          <w:rtl/>
        </w:rPr>
        <w:t xml:space="preserve"> – ובדרך כלל על־פי מדדים מספריים. התחומים בהם מתמקדות השקעות אחראיות הם הסביבה (</w:t>
      </w:r>
      <w:r w:rsidRPr="005D11F3">
        <w:rPr>
          <w:rFonts w:ascii="David" w:hAnsi="David" w:cs="David"/>
        </w:rPr>
        <w:t>Environment</w:t>
      </w:r>
      <w:r w:rsidRPr="005D11F3">
        <w:rPr>
          <w:rFonts w:ascii="David" w:hAnsi="David" w:cs="David"/>
          <w:rtl/>
        </w:rPr>
        <w:t>), החברה (</w:t>
      </w:r>
      <w:r w:rsidRPr="005D11F3">
        <w:rPr>
          <w:rFonts w:ascii="David" w:hAnsi="David" w:cs="David"/>
        </w:rPr>
        <w:t>Society</w:t>
      </w:r>
      <w:r w:rsidRPr="005D11F3">
        <w:rPr>
          <w:rFonts w:ascii="David" w:hAnsi="David" w:cs="David"/>
          <w:rtl/>
        </w:rPr>
        <w:t xml:space="preserve">) והמבנה </w:t>
      </w:r>
      <w:proofErr w:type="spellStart"/>
      <w:r w:rsidRPr="005D11F3">
        <w:rPr>
          <w:rFonts w:ascii="David" w:hAnsi="David" w:cs="David"/>
          <w:rtl/>
        </w:rPr>
        <w:t>הממשלי</w:t>
      </w:r>
      <w:proofErr w:type="spellEnd"/>
      <w:r w:rsidRPr="005D11F3">
        <w:rPr>
          <w:rFonts w:ascii="David" w:hAnsi="David" w:cs="David"/>
          <w:rtl/>
        </w:rPr>
        <w:t xml:space="preserve"> של החברות (</w:t>
      </w:r>
      <w:r w:rsidRPr="005D11F3">
        <w:rPr>
          <w:rFonts w:ascii="David" w:hAnsi="David" w:cs="David"/>
        </w:rPr>
        <w:t>Governance</w:t>
      </w:r>
      <w:r w:rsidRPr="005D11F3">
        <w:rPr>
          <w:rFonts w:ascii="David" w:hAnsi="David" w:cs="David"/>
          <w:rtl/>
        </w:rPr>
        <w:t>).</w:t>
      </w:r>
    </w:p>
    <w:p w14:paraId="3D06A0E1" w14:textId="77777777" w:rsidR="00745BB5" w:rsidRPr="005D11F3" w:rsidRDefault="00745BB5">
      <w:pPr>
        <w:numPr>
          <w:ilvl w:val="0"/>
          <w:numId w:val="49"/>
        </w:numPr>
        <w:spacing w:after="0" w:line="276" w:lineRule="auto"/>
        <w:jc w:val="both"/>
        <w:rPr>
          <w:rFonts w:ascii="David" w:hAnsi="David" w:cs="David"/>
        </w:rPr>
      </w:pPr>
      <w:r w:rsidRPr="005D11F3">
        <w:rPr>
          <w:rFonts w:ascii="David" w:hAnsi="David" w:cs="David"/>
          <w:rtl/>
        </w:rPr>
        <w:t xml:space="preserve">במסגרת בדיקת הנאותות, בוחנים המשקיעים גם היבטי </w:t>
      </w:r>
      <w:r w:rsidRPr="008D393E">
        <w:rPr>
          <w:rFonts w:ascii="David" w:hAnsi="David" w:cs="David"/>
          <w:b/>
          <w:bCs/>
          <w:highlight w:val="yellow"/>
        </w:rPr>
        <w:t>ESG</w:t>
      </w:r>
      <w:r w:rsidRPr="005D11F3">
        <w:rPr>
          <w:rFonts w:ascii="David" w:hAnsi="David" w:cs="David"/>
          <w:rtl/>
        </w:rPr>
        <w:t xml:space="preserve"> של השקעות פוטנציאליות (האם החברה מתנהלת תחת הליך ממשל תאגידי תקין, אינה מייצרת זיהום סביבתי, שומרת על זכויות העובדים וכדומה).</w:t>
      </w:r>
    </w:p>
    <w:p w14:paraId="390A0956" w14:textId="6F910FB9" w:rsidR="008D393E" w:rsidRPr="008D393E" w:rsidRDefault="008D393E">
      <w:pPr>
        <w:numPr>
          <w:ilvl w:val="0"/>
          <w:numId w:val="49"/>
        </w:numPr>
        <w:spacing w:after="0" w:line="276" w:lineRule="auto"/>
        <w:jc w:val="both"/>
        <w:rPr>
          <w:rFonts w:ascii="David" w:hAnsi="David" w:cs="David"/>
        </w:rPr>
      </w:pPr>
      <w:r>
        <w:rPr>
          <w:rFonts w:ascii="David" w:hAnsi="David" w:cs="David" w:hint="cs"/>
          <w:rtl/>
        </w:rPr>
        <w:t xml:space="preserve">נכון להיום, שוק ההשקעות האחראיות המבוססות על שיקולי סביבה חברה וממשל תאגידי </w:t>
      </w:r>
      <w:r w:rsidRPr="008D393E">
        <w:rPr>
          <w:rFonts w:ascii="David" w:hAnsi="David" w:cs="David" w:hint="cs"/>
          <w:b/>
          <w:bCs/>
          <w:highlight w:val="yellow"/>
          <w:rtl/>
        </w:rPr>
        <w:t>מוערך בכ-103 טריליון דולר</w:t>
      </w:r>
      <w:r>
        <w:rPr>
          <w:rFonts w:ascii="David" w:hAnsi="David" w:cs="David" w:hint="cs"/>
          <w:rtl/>
        </w:rPr>
        <w:t xml:space="preserve">. </w:t>
      </w:r>
    </w:p>
    <w:p w14:paraId="1C904B58" w14:textId="77777777" w:rsidR="00745BB5" w:rsidRPr="000E520A" w:rsidRDefault="00745BB5" w:rsidP="00745BB5">
      <w:pPr>
        <w:spacing w:line="276" w:lineRule="auto"/>
        <w:ind w:left="1440"/>
        <w:jc w:val="both"/>
        <w:rPr>
          <w:rFonts w:ascii="David" w:hAnsi="David" w:cs="David"/>
          <w:sz w:val="12"/>
          <w:szCs w:val="12"/>
        </w:rPr>
      </w:pPr>
    </w:p>
    <w:p w14:paraId="521381CC" w14:textId="1608A614" w:rsidR="00745BB5" w:rsidRDefault="00745BB5" w:rsidP="008D393E">
      <w:pPr>
        <w:jc w:val="both"/>
        <w:rPr>
          <w:rFonts w:ascii="David" w:hAnsi="David" w:cs="David"/>
          <w:b/>
          <w:bCs/>
          <w:rtl/>
        </w:rPr>
      </w:pPr>
      <w:r w:rsidRPr="005D11F3">
        <w:rPr>
          <w:rFonts w:ascii="David" w:hAnsi="David" w:cs="David"/>
          <w:bCs/>
          <w:rtl/>
        </w:rPr>
        <w:t>לסיכומו של עניין</w:t>
      </w:r>
      <w:r w:rsidRPr="005D11F3">
        <w:rPr>
          <w:rFonts w:ascii="David" w:hAnsi="David" w:cs="David"/>
          <w:rtl/>
        </w:rPr>
        <w:t xml:space="preserve">: למרות המגמה הירוקה שצוברת תאוצה, </w:t>
      </w:r>
      <w:r w:rsidR="008D393E">
        <w:rPr>
          <w:rFonts w:ascii="David" w:hAnsi="David" w:cs="David" w:hint="cs"/>
          <w:rtl/>
        </w:rPr>
        <w:t xml:space="preserve">לפחות בישראל </w:t>
      </w:r>
      <w:r w:rsidRPr="005D11F3">
        <w:rPr>
          <w:rFonts w:ascii="David" w:hAnsi="David" w:cs="David"/>
          <w:rtl/>
        </w:rPr>
        <w:t>ישנו בעיקר חוסר בהירות.</w:t>
      </w:r>
      <w:r w:rsidR="008D393E">
        <w:rPr>
          <w:rFonts w:ascii="David" w:hAnsi="David" w:cs="David" w:hint="cs"/>
          <w:rtl/>
        </w:rPr>
        <w:t xml:space="preserve"> קשה לדרוש התחייבויות קשות בנוגע לדברים סביבתיים.</w:t>
      </w:r>
      <w:r w:rsidRPr="005D11F3">
        <w:rPr>
          <w:rFonts w:ascii="David" w:hAnsi="David" w:cs="David"/>
          <w:rtl/>
        </w:rPr>
        <w:t xml:space="preserve"> המסקנה המרכזית היא שמדובר בהיבט נוסף ומהותי שצריך לשקול בעסקה. לכן יש צורך בעורכי דין בקיאים בתחום הסביבתי, שיודעים לאמוד ולזהות סיכונים סביבתיים.</w:t>
      </w:r>
    </w:p>
    <w:p w14:paraId="0CEB2330" w14:textId="19EEDA9E" w:rsidR="00362450" w:rsidRPr="0043003A" w:rsidRDefault="00BA4F2B" w:rsidP="007417D4">
      <w:pPr>
        <w:jc w:val="center"/>
        <w:rPr>
          <w:rFonts w:ascii="David" w:hAnsi="David" w:cs="David"/>
          <w:b/>
          <w:bCs/>
          <w:rtl/>
        </w:rPr>
      </w:pPr>
      <w:r>
        <w:rPr>
          <w:rFonts w:ascii="David" w:hAnsi="David" w:cs="David" w:hint="cs"/>
          <w:b/>
          <w:bCs/>
          <w:rtl/>
        </w:rPr>
        <w:t xml:space="preserve">שיעור 11 </w:t>
      </w:r>
      <w:r>
        <w:rPr>
          <w:rFonts w:ascii="David" w:hAnsi="David" w:cs="David"/>
          <w:b/>
          <w:bCs/>
          <w:rtl/>
        </w:rPr>
        <w:t>–</w:t>
      </w:r>
      <w:r>
        <w:rPr>
          <w:rFonts w:ascii="David" w:hAnsi="David" w:cs="David" w:hint="cs"/>
          <w:b/>
          <w:bCs/>
          <w:rtl/>
        </w:rPr>
        <w:t xml:space="preserve"> 29/01/2025</w:t>
      </w:r>
    </w:p>
    <w:p w14:paraId="650EA643" w14:textId="2ACFF1A5" w:rsidR="0043003A" w:rsidRPr="00373EAD" w:rsidRDefault="0043003A" w:rsidP="00011A35">
      <w:pPr>
        <w:pStyle w:val="1"/>
        <w:rPr>
          <w:rtl/>
        </w:rPr>
      </w:pPr>
      <w:bookmarkStart w:id="23" w:name="_Toc190443172"/>
      <w:bookmarkStart w:id="24" w:name="_Hlk190431749"/>
      <w:r>
        <w:rPr>
          <w:rFonts w:hint="cs"/>
          <w:rtl/>
        </w:rPr>
        <w:t>חוק רישוי עסקים</w:t>
      </w:r>
      <w:bookmarkEnd w:id="23"/>
    </w:p>
    <w:bookmarkEnd w:id="24"/>
    <w:p w14:paraId="3A91C9FC" w14:textId="2935EA6F" w:rsidR="0043003A" w:rsidRDefault="00AA6BEF" w:rsidP="00AA6BEF">
      <w:pPr>
        <w:jc w:val="both"/>
        <w:rPr>
          <w:rFonts w:ascii="David" w:hAnsi="David" w:cs="David"/>
          <w:rtl/>
        </w:rPr>
      </w:pPr>
      <w:r>
        <w:rPr>
          <w:rFonts w:ascii="David" w:hAnsi="David" w:cs="David" w:hint="cs"/>
          <w:rtl/>
        </w:rPr>
        <w:t>ישנה רגולציה סביבתית רבה שנוצרת כתוצאה מחוק זה, למרות שחוק רישוי עסקים במהותו אינו חוק סביבתי.</w:t>
      </w:r>
      <w:r w:rsidR="0043003A">
        <w:rPr>
          <w:rFonts w:ascii="David" w:hAnsi="David" w:cs="David" w:hint="cs"/>
          <w:rtl/>
        </w:rPr>
        <w:t xml:space="preserve"> </w:t>
      </w:r>
    </w:p>
    <w:p w14:paraId="53541FB2" w14:textId="445DE51E" w:rsidR="0043003A" w:rsidRPr="00AA6BEF" w:rsidRDefault="0043003A" w:rsidP="00AA6BEF">
      <w:pPr>
        <w:jc w:val="both"/>
        <w:rPr>
          <w:rFonts w:ascii="David" w:hAnsi="David" w:cs="David"/>
          <w:i/>
          <w:iCs/>
        </w:rPr>
      </w:pPr>
      <w:r w:rsidRPr="0043003A">
        <w:rPr>
          <w:rFonts w:ascii="David" w:hAnsi="David" w:cs="David" w:hint="cs"/>
          <w:b/>
          <w:bCs/>
          <w:u w:val="single"/>
          <w:rtl/>
        </w:rPr>
        <w:t>סעיף 1 לחוק</w:t>
      </w:r>
      <w:r w:rsidR="00AA6BEF">
        <w:rPr>
          <w:rFonts w:ascii="David" w:hAnsi="David" w:cs="David" w:hint="cs"/>
          <w:b/>
          <w:bCs/>
          <w:u w:val="single"/>
          <w:rtl/>
        </w:rPr>
        <w:t xml:space="preserve"> רישוי עסקים</w:t>
      </w:r>
      <w:r>
        <w:rPr>
          <w:rFonts w:ascii="David" w:hAnsi="David" w:cs="David" w:hint="cs"/>
          <w:rtl/>
        </w:rPr>
        <w:t xml:space="preserve"> </w:t>
      </w:r>
      <w:r>
        <w:rPr>
          <w:rFonts w:ascii="David" w:hAnsi="David" w:cs="David"/>
          <w:rtl/>
        </w:rPr>
        <w:t>–</w:t>
      </w:r>
      <w:r>
        <w:rPr>
          <w:rFonts w:ascii="David" w:hAnsi="David" w:cs="David" w:hint="cs"/>
          <w:rtl/>
        </w:rPr>
        <w:t xml:space="preserve"> </w:t>
      </w:r>
      <w:r w:rsidRPr="0043003A">
        <w:rPr>
          <w:rFonts w:ascii="David" w:hAnsi="David" w:cs="David"/>
          <w:rtl/>
        </w:rPr>
        <w:t>(</w:t>
      </w:r>
      <w:r w:rsidRPr="00173CCD">
        <w:rPr>
          <w:rFonts w:ascii="David" w:hAnsi="David" w:cs="David" w:hint="cs"/>
          <w:color w:val="00B050"/>
          <w:rtl/>
        </w:rPr>
        <w:t>א</w:t>
      </w:r>
      <w:r w:rsidRPr="00173CCD">
        <w:rPr>
          <w:rFonts w:ascii="David" w:hAnsi="David" w:cs="David"/>
          <w:color w:val="00B050"/>
          <w:rtl/>
        </w:rPr>
        <w:t xml:space="preserve">) </w:t>
      </w:r>
      <w:r w:rsidRPr="00173CCD">
        <w:rPr>
          <w:rFonts w:ascii="David" w:hAnsi="David" w:cs="David" w:hint="cs"/>
          <w:i/>
          <w:iCs/>
          <w:color w:val="00B050"/>
          <w:rtl/>
        </w:rPr>
        <w:t>שר</w:t>
      </w:r>
      <w:r w:rsidRPr="00173CCD">
        <w:rPr>
          <w:rFonts w:ascii="David" w:hAnsi="David" w:cs="David"/>
          <w:i/>
          <w:iCs/>
          <w:color w:val="00B050"/>
          <w:rtl/>
        </w:rPr>
        <w:t xml:space="preserve"> </w:t>
      </w:r>
      <w:r w:rsidRPr="00173CCD">
        <w:rPr>
          <w:rFonts w:ascii="David" w:hAnsi="David" w:cs="David" w:hint="cs"/>
          <w:i/>
          <w:iCs/>
          <w:color w:val="00B050"/>
          <w:rtl/>
        </w:rPr>
        <w:t>הפנים</w:t>
      </w:r>
      <w:r w:rsidRPr="00173CCD">
        <w:rPr>
          <w:rFonts w:ascii="David" w:hAnsi="David" w:cs="David"/>
          <w:i/>
          <w:iCs/>
          <w:color w:val="00B050"/>
          <w:rtl/>
        </w:rPr>
        <w:t xml:space="preserve"> </w:t>
      </w:r>
      <w:r w:rsidRPr="00173CCD">
        <w:rPr>
          <w:rFonts w:ascii="David" w:hAnsi="David" w:cs="David" w:hint="cs"/>
          <w:i/>
          <w:iCs/>
          <w:color w:val="00B050"/>
          <w:rtl/>
        </w:rPr>
        <w:t>רשאי</w:t>
      </w:r>
      <w:r w:rsidRPr="00173CCD">
        <w:rPr>
          <w:rFonts w:ascii="David" w:hAnsi="David" w:cs="David"/>
          <w:i/>
          <w:iCs/>
          <w:color w:val="00B050"/>
          <w:rtl/>
        </w:rPr>
        <w:t xml:space="preserve"> </w:t>
      </w:r>
      <w:r w:rsidRPr="00173CCD">
        <w:rPr>
          <w:rFonts w:ascii="David" w:hAnsi="David" w:cs="David" w:hint="cs"/>
          <w:i/>
          <w:iCs/>
          <w:color w:val="00B050"/>
          <w:rtl/>
        </w:rPr>
        <w:t>לקבוע</w:t>
      </w:r>
      <w:r w:rsidRPr="00173CCD">
        <w:rPr>
          <w:rFonts w:ascii="David" w:hAnsi="David" w:cs="David"/>
          <w:i/>
          <w:iCs/>
          <w:color w:val="00B050"/>
          <w:rtl/>
        </w:rPr>
        <w:t xml:space="preserve"> </w:t>
      </w:r>
      <w:r w:rsidRPr="00173CCD">
        <w:rPr>
          <w:rFonts w:ascii="David" w:hAnsi="David" w:cs="David" w:hint="cs"/>
          <w:i/>
          <w:iCs/>
          <w:color w:val="00B050"/>
          <w:rtl/>
        </w:rPr>
        <w:t>בצווים</w:t>
      </w:r>
      <w:r w:rsidRPr="00173CCD">
        <w:rPr>
          <w:rFonts w:ascii="David" w:hAnsi="David" w:cs="David"/>
          <w:i/>
          <w:iCs/>
          <w:color w:val="00B050"/>
          <w:rtl/>
        </w:rPr>
        <w:t xml:space="preserve"> </w:t>
      </w:r>
      <w:r w:rsidRPr="00173CCD">
        <w:rPr>
          <w:rFonts w:ascii="David" w:hAnsi="David" w:cs="David" w:hint="cs"/>
          <w:i/>
          <w:iCs/>
          <w:color w:val="00B050"/>
          <w:rtl/>
        </w:rPr>
        <w:t>עסקים</w:t>
      </w:r>
      <w:r w:rsidRPr="00173CCD">
        <w:rPr>
          <w:rFonts w:ascii="David" w:hAnsi="David" w:cs="David"/>
          <w:i/>
          <w:iCs/>
          <w:color w:val="00B050"/>
          <w:rtl/>
        </w:rPr>
        <w:t xml:space="preserve"> </w:t>
      </w:r>
      <w:r w:rsidRPr="00173CCD">
        <w:rPr>
          <w:rFonts w:ascii="David" w:hAnsi="David" w:cs="David" w:hint="cs"/>
          <w:i/>
          <w:iCs/>
          <w:color w:val="00B050"/>
          <w:rtl/>
        </w:rPr>
        <w:t>טעוני</w:t>
      </w:r>
      <w:r w:rsidRPr="00173CCD">
        <w:rPr>
          <w:rFonts w:ascii="David" w:hAnsi="David" w:cs="David"/>
          <w:i/>
          <w:iCs/>
          <w:color w:val="00B050"/>
          <w:rtl/>
        </w:rPr>
        <w:t xml:space="preserve"> </w:t>
      </w:r>
      <w:r w:rsidRPr="00173CCD">
        <w:rPr>
          <w:rFonts w:ascii="David" w:hAnsi="David" w:cs="David" w:hint="cs"/>
          <w:i/>
          <w:iCs/>
          <w:color w:val="00B050"/>
          <w:rtl/>
        </w:rPr>
        <w:t>רישוי</w:t>
      </w:r>
      <w:r w:rsidRPr="00173CCD">
        <w:rPr>
          <w:rFonts w:ascii="David" w:hAnsi="David" w:cs="David"/>
          <w:i/>
          <w:iCs/>
          <w:color w:val="00B050"/>
          <w:rtl/>
        </w:rPr>
        <w:t xml:space="preserve"> </w:t>
      </w:r>
      <w:r w:rsidRPr="00173CCD">
        <w:rPr>
          <w:rFonts w:ascii="David" w:hAnsi="David" w:cs="David" w:hint="cs"/>
          <w:i/>
          <w:iCs/>
          <w:color w:val="00B050"/>
          <w:rtl/>
        </w:rPr>
        <w:t>ולהגדירם</w:t>
      </w:r>
      <w:r w:rsidRPr="00173CCD">
        <w:rPr>
          <w:rFonts w:ascii="David" w:hAnsi="David" w:cs="David"/>
          <w:i/>
          <w:iCs/>
          <w:color w:val="00B050"/>
          <w:rtl/>
        </w:rPr>
        <w:t xml:space="preserve">, </w:t>
      </w:r>
      <w:r w:rsidRPr="00173CCD">
        <w:rPr>
          <w:rFonts w:ascii="David" w:hAnsi="David" w:cs="David" w:hint="cs"/>
          <w:i/>
          <w:iCs/>
          <w:color w:val="00B050"/>
          <w:rtl/>
        </w:rPr>
        <w:t>כדי</w:t>
      </w:r>
      <w:r w:rsidRPr="00173CCD">
        <w:rPr>
          <w:rFonts w:ascii="David" w:hAnsi="David" w:cs="David"/>
          <w:i/>
          <w:iCs/>
          <w:color w:val="00B050"/>
          <w:rtl/>
        </w:rPr>
        <w:t xml:space="preserve"> </w:t>
      </w:r>
      <w:r w:rsidRPr="00173CCD">
        <w:rPr>
          <w:rFonts w:ascii="David" w:hAnsi="David" w:cs="David" w:hint="cs"/>
          <w:i/>
          <w:iCs/>
          <w:color w:val="00B050"/>
          <w:rtl/>
        </w:rPr>
        <w:t>להבטיח</w:t>
      </w:r>
      <w:r w:rsidRPr="00173CCD">
        <w:rPr>
          <w:rFonts w:ascii="David" w:hAnsi="David" w:cs="David"/>
          <w:i/>
          <w:iCs/>
          <w:color w:val="00B050"/>
          <w:rtl/>
        </w:rPr>
        <w:t xml:space="preserve"> </w:t>
      </w:r>
      <w:r w:rsidRPr="00173CCD">
        <w:rPr>
          <w:rFonts w:ascii="David" w:hAnsi="David" w:cs="David" w:hint="cs"/>
          <w:i/>
          <w:iCs/>
          <w:color w:val="00B050"/>
          <w:rtl/>
        </w:rPr>
        <w:t>בהם</w:t>
      </w:r>
      <w:r w:rsidRPr="00173CCD">
        <w:rPr>
          <w:rFonts w:ascii="David" w:hAnsi="David" w:cs="David"/>
          <w:i/>
          <w:iCs/>
          <w:color w:val="00B050"/>
          <w:rtl/>
        </w:rPr>
        <w:t xml:space="preserve"> </w:t>
      </w:r>
      <w:r w:rsidRPr="00173CCD">
        <w:rPr>
          <w:rFonts w:ascii="David" w:hAnsi="David" w:cs="David" w:hint="cs"/>
          <w:i/>
          <w:iCs/>
          <w:color w:val="00B050"/>
          <w:rtl/>
        </w:rPr>
        <w:t>מטרות</w:t>
      </w:r>
      <w:r w:rsidRPr="00173CCD">
        <w:rPr>
          <w:rFonts w:ascii="David" w:hAnsi="David" w:cs="David"/>
          <w:i/>
          <w:iCs/>
          <w:color w:val="00B050"/>
          <w:rtl/>
        </w:rPr>
        <w:t xml:space="preserve"> </w:t>
      </w:r>
      <w:r w:rsidRPr="00173CCD">
        <w:rPr>
          <w:rFonts w:ascii="David" w:hAnsi="David" w:cs="David" w:hint="cs"/>
          <w:i/>
          <w:iCs/>
          <w:color w:val="00B050"/>
          <w:rtl/>
        </w:rPr>
        <w:t>אלה</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מקצתן</w:t>
      </w:r>
      <w:r w:rsidRPr="00173CCD">
        <w:rPr>
          <w:rFonts w:ascii="David" w:hAnsi="David" w:cs="David"/>
          <w:i/>
          <w:iCs/>
          <w:color w:val="00B050"/>
          <w:rtl/>
        </w:rPr>
        <w:t>:</w:t>
      </w:r>
      <w:r w:rsidRPr="00173CCD">
        <w:rPr>
          <w:rFonts w:ascii="David" w:hAnsi="David" w:cs="David" w:hint="cs"/>
          <w:i/>
          <w:iCs/>
          <w:color w:val="00B050"/>
          <w:rtl/>
        </w:rPr>
        <w:t xml:space="preserve"> (1) איכות</w:t>
      </w:r>
      <w:r w:rsidRPr="00173CCD">
        <w:rPr>
          <w:rFonts w:ascii="David" w:hAnsi="David" w:cs="David"/>
          <w:i/>
          <w:iCs/>
          <w:color w:val="00B050"/>
          <w:rtl/>
        </w:rPr>
        <w:t xml:space="preserve"> </w:t>
      </w:r>
      <w:r w:rsidRPr="00173CCD">
        <w:rPr>
          <w:rFonts w:ascii="David" w:hAnsi="David" w:cs="David" w:hint="cs"/>
          <w:i/>
          <w:iCs/>
          <w:color w:val="00B050"/>
          <w:rtl/>
        </w:rPr>
        <w:t>נאותה</w:t>
      </w:r>
      <w:r w:rsidRPr="00173CCD">
        <w:rPr>
          <w:rFonts w:ascii="David" w:hAnsi="David" w:cs="David"/>
          <w:i/>
          <w:iCs/>
          <w:color w:val="00B050"/>
          <w:rtl/>
        </w:rPr>
        <w:t xml:space="preserve"> </w:t>
      </w:r>
      <w:r w:rsidRPr="00173CCD">
        <w:rPr>
          <w:rFonts w:ascii="David" w:hAnsi="David" w:cs="David" w:hint="cs"/>
          <w:i/>
          <w:iCs/>
          <w:color w:val="00B050"/>
          <w:rtl/>
        </w:rPr>
        <w:t>של</w:t>
      </w:r>
      <w:r w:rsidRPr="00173CCD">
        <w:rPr>
          <w:rFonts w:ascii="David" w:hAnsi="David" w:cs="David"/>
          <w:i/>
          <w:iCs/>
          <w:color w:val="00B050"/>
          <w:rtl/>
        </w:rPr>
        <w:t xml:space="preserve"> </w:t>
      </w:r>
      <w:r w:rsidRPr="00173CCD">
        <w:rPr>
          <w:rFonts w:ascii="David" w:hAnsi="David" w:cs="David" w:hint="cs"/>
          <w:i/>
          <w:iCs/>
          <w:color w:val="00B050"/>
          <w:rtl/>
        </w:rPr>
        <w:t>הסביבה</w:t>
      </w:r>
      <w:r w:rsidRPr="00173CCD">
        <w:rPr>
          <w:rFonts w:ascii="David" w:hAnsi="David" w:cs="David"/>
          <w:i/>
          <w:iCs/>
          <w:color w:val="00B050"/>
          <w:rtl/>
        </w:rPr>
        <w:t xml:space="preserve"> </w:t>
      </w:r>
      <w:r w:rsidRPr="00173CCD">
        <w:rPr>
          <w:rFonts w:ascii="David" w:hAnsi="David" w:cs="David" w:hint="cs"/>
          <w:i/>
          <w:iCs/>
          <w:color w:val="00B050"/>
          <w:rtl/>
        </w:rPr>
        <w:t>ומניעת</w:t>
      </w:r>
      <w:r w:rsidRPr="00173CCD">
        <w:rPr>
          <w:rFonts w:ascii="David" w:hAnsi="David" w:cs="David"/>
          <w:i/>
          <w:iCs/>
          <w:color w:val="00B050"/>
          <w:rtl/>
        </w:rPr>
        <w:t xml:space="preserve"> </w:t>
      </w:r>
      <w:r w:rsidRPr="00173CCD">
        <w:rPr>
          <w:rFonts w:ascii="David" w:hAnsi="David" w:cs="David" w:hint="cs"/>
          <w:i/>
          <w:iCs/>
          <w:color w:val="00B050"/>
          <w:rtl/>
        </w:rPr>
        <w:t>מפגעים</w:t>
      </w:r>
      <w:r w:rsidRPr="00173CCD">
        <w:rPr>
          <w:rFonts w:ascii="David" w:hAnsi="David" w:cs="David"/>
          <w:i/>
          <w:iCs/>
          <w:color w:val="00B050"/>
          <w:rtl/>
        </w:rPr>
        <w:t xml:space="preserve"> </w:t>
      </w:r>
      <w:r w:rsidRPr="00173CCD">
        <w:rPr>
          <w:rFonts w:ascii="David" w:hAnsi="David" w:cs="David" w:hint="cs"/>
          <w:i/>
          <w:iCs/>
          <w:color w:val="00B050"/>
          <w:rtl/>
        </w:rPr>
        <w:t>ומטרדים</w:t>
      </w:r>
      <w:r w:rsidRPr="0043003A">
        <w:rPr>
          <w:rFonts w:ascii="David" w:hAnsi="David" w:cs="David" w:hint="cs"/>
          <w:rtl/>
        </w:rPr>
        <w:t>"</w:t>
      </w:r>
      <w:r w:rsidR="00173CCD">
        <w:rPr>
          <w:rFonts w:ascii="David" w:hAnsi="David" w:cs="David" w:hint="cs"/>
          <w:i/>
          <w:iCs/>
          <w:rtl/>
        </w:rPr>
        <w:t>.</w:t>
      </w:r>
    </w:p>
    <w:p w14:paraId="656A53FF" w14:textId="1C674F9D" w:rsidR="0043003A" w:rsidRDefault="00AA6BEF" w:rsidP="00AA6BEF">
      <w:pPr>
        <w:jc w:val="both"/>
        <w:rPr>
          <w:rFonts w:ascii="David" w:hAnsi="David" w:cs="David"/>
          <w:rtl/>
        </w:rPr>
      </w:pPr>
      <w:r>
        <w:rPr>
          <w:rFonts w:ascii="David" w:hAnsi="David" w:cs="David" w:hint="cs"/>
          <w:rtl/>
        </w:rPr>
        <w:t>השר יכול לקבוע בצו א</w:t>
      </w:r>
      <w:r w:rsidR="00173CCD">
        <w:rPr>
          <w:rFonts w:ascii="David" w:hAnsi="David" w:cs="David" w:hint="cs"/>
          <w:rtl/>
        </w:rPr>
        <w:t>ילו</w:t>
      </w:r>
      <w:r>
        <w:rPr>
          <w:rFonts w:ascii="David" w:hAnsi="David" w:cs="David" w:hint="cs"/>
          <w:rtl/>
        </w:rPr>
        <w:t xml:space="preserve"> עסקים בישראל לא יכולים לעבוד ללא רישיון, כך שבמילים אחרות הוא מוסמך להגביל את חופש העיסוק שלנו. רוב העסקים בארץ צריכים רישיון עסק בהתאם לצו רישיון עסקים שמגדיר אלו עסקים מחויבים בקבלתו. הרשות המקומית היא שאחראית להענקת רישיון העסק, כאשר פעולה של הפעלת עסק ללא רישיון כאמור הינה </w:t>
      </w:r>
      <w:r w:rsidRPr="00AA6BEF">
        <w:rPr>
          <w:rFonts w:ascii="David" w:hAnsi="David" w:cs="David" w:hint="cs"/>
          <w:b/>
          <w:bCs/>
          <w:rtl/>
        </w:rPr>
        <w:t>עבירה פלילית</w:t>
      </w:r>
      <w:r>
        <w:rPr>
          <w:rFonts w:ascii="David" w:hAnsi="David" w:cs="David" w:hint="cs"/>
          <w:rtl/>
        </w:rPr>
        <w:t>.</w:t>
      </w:r>
    </w:p>
    <w:p w14:paraId="40E11814" w14:textId="64A1BFD7" w:rsidR="0043003A" w:rsidRDefault="0043003A" w:rsidP="00AA6BEF">
      <w:pPr>
        <w:jc w:val="both"/>
        <w:rPr>
          <w:rFonts w:ascii="David" w:hAnsi="David" w:cs="David"/>
          <w:rtl/>
        </w:rPr>
      </w:pPr>
      <w:r w:rsidRPr="0043003A">
        <w:rPr>
          <w:rFonts w:ascii="David" w:hAnsi="David" w:cs="David" w:hint="cs"/>
          <w:b/>
          <w:bCs/>
          <w:u w:val="single"/>
          <w:rtl/>
        </w:rPr>
        <w:t>ס' 10א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173CCD">
        <w:rPr>
          <w:rFonts w:ascii="David" w:hAnsi="David" w:cs="David" w:hint="cs"/>
          <w:i/>
          <w:iCs/>
          <w:color w:val="00B050"/>
          <w:rtl/>
        </w:rPr>
        <w:t>השר</w:t>
      </w:r>
      <w:r w:rsidRPr="00173CCD">
        <w:rPr>
          <w:rFonts w:ascii="David" w:hAnsi="David" w:cs="David"/>
          <w:i/>
          <w:iCs/>
          <w:color w:val="00B050"/>
          <w:rtl/>
        </w:rPr>
        <w:t xml:space="preserve"> </w:t>
      </w:r>
      <w:r w:rsidRPr="00173CCD">
        <w:rPr>
          <w:rFonts w:ascii="David" w:hAnsi="David" w:cs="David" w:hint="cs"/>
          <w:i/>
          <w:iCs/>
          <w:color w:val="00B050"/>
          <w:rtl/>
        </w:rPr>
        <w:t>לאיכות</w:t>
      </w:r>
      <w:r w:rsidRPr="00173CCD">
        <w:rPr>
          <w:rFonts w:ascii="David" w:hAnsi="David" w:cs="David"/>
          <w:i/>
          <w:iCs/>
          <w:color w:val="00B050"/>
          <w:rtl/>
        </w:rPr>
        <w:t xml:space="preserve"> </w:t>
      </w:r>
      <w:r w:rsidRPr="00173CCD">
        <w:rPr>
          <w:rFonts w:ascii="David" w:hAnsi="David" w:cs="David" w:hint="cs"/>
          <w:i/>
          <w:iCs/>
          <w:color w:val="00B050"/>
          <w:rtl/>
        </w:rPr>
        <w:t>הסביבה</w:t>
      </w:r>
      <w:r w:rsidRPr="00173CCD">
        <w:rPr>
          <w:rFonts w:ascii="David" w:hAnsi="David" w:cs="David"/>
          <w:i/>
          <w:iCs/>
          <w:color w:val="00B050"/>
          <w:rtl/>
        </w:rPr>
        <w:t xml:space="preserve">, </w:t>
      </w:r>
      <w:r w:rsidRPr="00173CCD">
        <w:rPr>
          <w:rFonts w:ascii="David" w:hAnsi="David" w:cs="David" w:hint="cs"/>
          <w:i/>
          <w:iCs/>
          <w:color w:val="00B050"/>
          <w:rtl/>
        </w:rPr>
        <w:t>בהתייעצות</w:t>
      </w:r>
      <w:r w:rsidRPr="00173CCD">
        <w:rPr>
          <w:rFonts w:ascii="David" w:hAnsi="David" w:cs="David"/>
          <w:i/>
          <w:iCs/>
          <w:color w:val="00B050"/>
          <w:rtl/>
        </w:rPr>
        <w:t xml:space="preserve"> </w:t>
      </w:r>
      <w:r w:rsidRPr="00173CCD">
        <w:rPr>
          <w:rFonts w:ascii="David" w:hAnsi="David" w:cs="David" w:hint="cs"/>
          <w:i/>
          <w:iCs/>
          <w:color w:val="00B050"/>
          <w:rtl/>
        </w:rPr>
        <w:t>עם</w:t>
      </w:r>
      <w:r w:rsidRPr="00173CCD">
        <w:rPr>
          <w:rFonts w:ascii="David" w:hAnsi="David" w:cs="David"/>
          <w:i/>
          <w:iCs/>
          <w:color w:val="00B050"/>
          <w:rtl/>
        </w:rPr>
        <w:t xml:space="preserve"> </w:t>
      </w:r>
      <w:r w:rsidRPr="00173CCD">
        <w:rPr>
          <w:rFonts w:ascii="David" w:hAnsi="David" w:cs="David" w:hint="cs"/>
          <w:i/>
          <w:iCs/>
          <w:color w:val="00B050"/>
          <w:rtl/>
        </w:rPr>
        <w:t>שר</w:t>
      </w:r>
      <w:r w:rsidRPr="00173CCD">
        <w:rPr>
          <w:rFonts w:ascii="David" w:hAnsi="David" w:cs="David"/>
          <w:i/>
          <w:iCs/>
          <w:color w:val="00B050"/>
          <w:rtl/>
        </w:rPr>
        <w:t xml:space="preserve"> </w:t>
      </w:r>
      <w:r w:rsidRPr="00173CCD">
        <w:rPr>
          <w:rFonts w:ascii="David" w:hAnsi="David" w:cs="David" w:hint="cs"/>
          <w:i/>
          <w:iCs/>
          <w:color w:val="00B050"/>
          <w:rtl/>
        </w:rPr>
        <w:t>הבריאות</w:t>
      </w:r>
      <w:r w:rsidRPr="00173CCD">
        <w:rPr>
          <w:rFonts w:ascii="David" w:hAnsi="David" w:cs="David"/>
          <w:i/>
          <w:iCs/>
          <w:color w:val="00B050"/>
          <w:rtl/>
        </w:rPr>
        <w:t xml:space="preserve">, </w:t>
      </w:r>
      <w:r w:rsidRPr="00173CCD">
        <w:rPr>
          <w:rFonts w:ascii="David" w:hAnsi="David" w:cs="David" w:hint="cs"/>
          <w:i/>
          <w:iCs/>
          <w:color w:val="00B050"/>
          <w:rtl/>
        </w:rPr>
        <w:t>רשאי</w:t>
      </w:r>
      <w:r w:rsidRPr="00173CCD">
        <w:rPr>
          <w:rFonts w:ascii="David" w:hAnsi="David" w:cs="David"/>
          <w:i/>
          <w:iCs/>
          <w:color w:val="00B050"/>
          <w:rtl/>
        </w:rPr>
        <w:t xml:space="preserve"> </w:t>
      </w:r>
      <w:r w:rsidRPr="00173CCD">
        <w:rPr>
          <w:rFonts w:ascii="David" w:hAnsi="David" w:cs="David" w:hint="cs"/>
          <w:i/>
          <w:iCs/>
          <w:color w:val="00B050"/>
          <w:rtl/>
        </w:rPr>
        <w:t>להתקין</w:t>
      </w:r>
      <w:r w:rsidRPr="00173CCD">
        <w:rPr>
          <w:rFonts w:ascii="David" w:hAnsi="David" w:cs="David"/>
          <w:i/>
          <w:iCs/>
          <w:color w:val="00B050"/>
          <w:rtl/>
        </w:rPr>
        <w:t xml:space="preserve">, </w:t>
      </w:r>
      <w:r w:rsidRPr="00173CCD">
        <w:rPr>
          <w:rFonts w:ascii="David" w:hAnsi="David" w:cs="David" w:hint="cs"/>
          <w:i/>
          <w:iCs/>
          <w:color w:val="00B050"/>
          <w:rtl/>
        </w:rPr>
        <w:t>לכלל</w:t>
      </w:r>
      <w:r w:rsidRPr="00173CCD">
        <w:rPr>
          <w:rFonts w:ascii="David" w:hAnsi="David" w:cs="David"/>
          <w:i/>
          <w:iCs/>
          <w:color w:val="00B050"/>
          <w:rtl/>
        </w:rPr>
        <w:t xml:space="preserve"> </w:t>
      </w:r>
      <w:r w:rsidRPr="00173CCD">
        <w:rPr>
          <w:rFonts w:ascii="David" w:hAnsi="David" w:cs="David" w:hint="cs"/>
          <w:i/>
          <w:iCs/>
          <w:color w:val="00B050"/>
          <w:rtl/>
        </w:rPr>
        <w:t>העסקים</w:t>
      </w:r>
      <w:r w:rsidRPr="00173CCD">
        <w:rPr>
          <w:rFonts w:ascii="David" w:hAnsi="David" w:cs="David"/>
          <w:i/>
          <w:iCs/>
          <w:color w:val="00B050"/>
          <w:rtl/>
        </w:rPr>
        <w:t xml:space="preserve"> </w:t>
      </w:r>
      <w:r w:rsidRPr="00173CCD">
        <w:rPr>
          <w:rFonts w:ascii="David" w:hAnsi="David" w:cs="David" w:hint="cs"/>
          <w:i/>
          <w:iCs/>
          <w:color w:val="00B050"/>
          <w:rtl/>
        </w:rPr>
        <w:t>טעוני</w:t>
      </w:r>
      <w:r w:rsidRPr="00173CCD">
        <w:rPr>
          <w:rFonts w:ascii="David" w:hAnsi="David" w:cs="David"/>
          <w:i/>
          <w:iCs/>
          <w:color w:val="00B050"/>
          <w:rtl/>
        </w:rPr>
        <w:t xml:space="preserve"> </w:t>
      </w:r>
      <w:r w:rsidRPr="00173CCD">
        <w:rPr>
          <w:rFonts w:ascii="David" w:hAnsi="David" w:cs="David" w:hint="cs"/>
          <w:i/>
          <w:iCs/>
          <w:color w:val="00B050"/>
          <w:rtl/>
        </w:rPr>
        <w:t>הרישוי</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לסוגים</w:t>
      </w:r>
      <w:r w:rsidRPr="00173CCD">
        <w:rPr>
          <w:rFonts w:ascii="David" w:hAnsi="David" w:cs="David"/>
          <w:i/>
          <w:iCs/>
          <w:color w:val="00B050"/>
          <w:rtl/>
        </w:rPr>
        <w:t xml:space="preserve"> </w:t>
      </w:r>
      <w:r w:rsidRPr="00173CCD">
        <w:rPr>
          <w:rFonts w:ascii="David" w:hAnsi="David" w:cs="David" w:hint="cs"/>
          <w:i/>
          <w:iCs/>
          <w:color w:val="00B050"/>
          <w:rtl/>
        </w:rPr>
        <w:t>מהם</w:t>
      </w:r>
      <w:r w:rsidRPr="00173CCD">
        <w:rPr>
          <w:rFonts w:ascii="David" w:hAnsi="David" w:cs="David"/>
          <w:i/>
          <w:iCs/>
          <w:color w:val="00B050"/>
          <w:rtl/>
        </w:rPr>
        <w:t xml:space="preserve">, </w:t>
      </w:r>
      <w:r w:rsidRPr="00173CCD">
        <w:rPr>
          <w:rFonts w:ascii="David" w:hAnsi="David" w:cs="David" w:hint="cs"/>
          <w:i/>
          <w:iCs/>
          <w:color w:val="00B050"/>
          <w:rtl/>
        </w:rPr>
        <w:t>תקנות</w:t>
      </w:r>
      <w:r w:rsidRPr="00173CCD">
        <w:rPr>
          <w:rFonts w:ascii="David" w:hAnsi="David" w:cs="David"/>
          <w:i/>
          <w:iCs/>
          <w:color w:val="00B050"/>
          <w:rtl/>
        </w:rPr>
        <w:t xml:space="preserve"> </w:t>
      </w:r>
      <w:r w:rsidRPr="00173CCD">
        <w:rPr>
          <w:rFonts w:ascii="David" w:hAnsi="David" w:cs="David" w:hint="cs"/>
          <w:i/>
          <w:iCs/>
          <w:color w:val="00B050"/>
          <w:rtl/>
        </w:rPr>
        <w:t>להבטחת</w:t>
      </w:r>
      <w:r w:rsidRPr="00173CCD">
        <w:rPr>
          <w:rFonts w:ascii="David" w:hAnsi="David" w:cs="David"/>
          <w:i/>
          <w:iCs/>
          <w:color w:val="00B050"/>
          <w:rtl/>
        </w:rPr>
        <w:t xml:space="preserve"> </w:t>
      </w:r>
      <w:r w:rsidRPr="00173CCD">
        <w:rPr>
          <w:rFonts w:ascii="David" w:hAnsi="David" w:cs="David" w:hint="cs"/>
          <w:i/>
          <w:iCs/>
          <w:color w:val="00B050"/>
          <w:rtl/>
        </w:rPr>
        <w:t>איכות</w:t>
      </w:r>
      <w:r w:rsidRPr="00173CCD">
        <w:rPr>
          <w:rFonts w:ascii="David" w:hAnsi="David" w:cs="David"/>
          <w:i/>
          <w:iCs/>
          <w:color w:val="00B050"/>
          <w:rtl/>
        </w:rPr>
        <w:t xml:space="preserve"> </w:t>
      </w:r>
      <w:r w:rsidRPr="00173CCD">
        <w:rPr>
          <w:rFonts w:ascii="David" w:hAnsi="David" w:cs="David" w:hint="cs"/>
          <w:i/>
          <w:iCs/>
          <w:color w:val="00B050"/>
          <w:rtl/>
        </w:rPr>
        <w:t>נאותה</w:t>
      </w:r>
      <w:r w:rsidRPr="00173CCD">
        <w:rPr>
          <w:rFonts w:ascii="David" w:hAnsi="David" w:cs="David"/>
          <w:i/>
          <w:iCs/>
          <w:color w:val="00B050"/>
          <w:rtl/>
        </w:rPr>
        <w:t xml:space="preserve"> </w:t>
      </w:r>
      <w:r w:rsidRPr="00173CCD">
        <w:rPr>
          <w:rFonts w:ascii="David" w:hAnsi="David" w:cs="David" w:hint="cs"/>
          <w:i/>
          <w:iCs/>
          <w:color w:val="00B050"/>
          <w:rtl/>
        </w:rPr>
        <w:t>של</w:t>
      </w:r>
      <w:r w:rsidRPr="00173CCD">
        <w:rPr>
          <w:rFonts w:ascii="David" w:hAnsi="David" w:cs="David"/>
          <w:i/>
          <w:iCs/>
          <w:color w:val="00B050"/>
          <w:rtl/>
        </w:rPr>
        <w:t xml:space="preserve"> </w:t>
      </w:r>
      <w:r w:rsidRPr="00173CCD">
        <w:rPr>
          <w:rFonts w:ascii="David" w:hAnsi="David" w:cs="David" w:hint="cs"/>
          <w:i/>
          <w:iCs/>
          <w:color w:val="00B050"/>
          <w:rtl/>
        </w:rPr>
        <w:t>הסביבה</w:t>
      </w:r>
      <w:r w:rsidRPr="00173CCD">
        <w:rPr>
          <w:rFonts w:ascii="David" w:hAnsi="David" w:cs="David"/>
          <w:i/>
          <w:iCs/>
          <w:color w:val="00B050"/>
          <w:rtl/>
        </w:rPr>
        <w:t xml:space="preserve"> </w:t>
      </w:r>
      <w:r w:rsidRPr="00173CCD">
        <w:rPr>
          <w:rFonts w:ascii="David" w:hAnsi="David" w:cs="David" w:hint="cs"/>
          <w:i/>
          <w:iCs/>
          <w:color w:val="00B050"/>
          <w:rtl/>
        </w:rPr>
        <w:t>ולמניעת</w:t>
      </w:r>
      <w:r w:rsidRPr="00173CCD">
        <w:rPr>
          <w:rFonts w:ascii="David" w:hAnsi="David" w:cs="David"/>
          <w:i/>
          <w:iCs/>
          <w:color w:val="00B050"/>
          <w:rtl/>
        </w:rPr>
        <w:t xml:space="preserve"> </w:t>
      </w:r>
      <w:r w:rsidRPr="00173CCD">
        <w:rPr>
          <w:rFonts w:ascii="David" w:hAnsi="David" w:cs="David" w:hint="cs"/>
          <w:i/>
          <w:iCs/>
          <w:color w:val="00B050"/>
          <w:rtl/>
        </w:rPr>
        <w:t>מפגעים</w:t>
      </w:r>
      <w:r w:rsidRPr="00173CCD">
        <w:rPr>
          <w:rFonts w:ascii="David" w:hAnsi="David" w:cs="David"/>
          <w:i/>
          <w:iCs/>
          <w:color w:val="00B050"/>
          <w:rtl/>
        </w:rPr>
        <w:t xml:space="preserve"> </w:t>
      </w:r>
      <w:r w:rsidRPr="00173CCD">
        <w:rPr>
          <w:rFonts w:ascii="David" w:hAnsi="David" w:cs="David" w:hint="cs"/>
          <w:i/>
          <w:iCs/>
          <w:color w:val="00B050"/>
          <w:rtl/>
        </w:rPr>
        <w:t>ומטרדים</w:t>
      </w:r>
      <w:r w:rsidRPr="00173CCD">
        <w:rPr>
          <w:rFonts w:ascii="David" w:hAnsi="David" w:cs="David"/>
          <w:i/>
          <w:iCs/>
          <w:color w:val="00B050"/>
          <w:rtl/>
        </w:rPr>
        <w:t xml:space="preserve">, </w:t>
      </w:r>
      <w:r w:rsidRPr="00173CCD">
        <w:rPr>
          <w:rFonts w:ascii="David" w:hAnsi="David" w:cs="David" w:hint="cs"/>
          <w:i/>
          <w:iCs/>
          <w:color w:val="00B050"/>
          <w:rtl/>
        </w:rPr>
        <w:t>ולרבות</w:t>
      </w:r>
      <w:r w:rsidRPr="00173CCD">
        <w:rPr>
          <w:rFonts w:ascii="David" w:hAnsi="David" w:cs="David"/>
          <w:i/>
          <w:iCs/>
          <w:color w:val="00B050"/>
          <w:rtl/>
        </w:rPr>
        <w:t xml:space="preserve"> </w:t>
      </w:r>
      <w:r w:rsidRPr="00173CCD">
        <w:rPr>
          <w:rFonts w:ascii="David" w:hAnsi="David" w:cs="David" w:hint="cs"/>
          <w:i/>
          <w:iCs/>
          <w:color w:val="00B050"/>
          <w:rtl/>
        </w:rPr>
        <w:t>תקנות</w:t>
      </w:r>
      <w:r w:rsidRPr="00173CCD">
        <w:rPr>
          <w:rFonts w:ascii="David" w:hAnsi="David" w:cs="David"/>
          <w:i/>
          <w:iCs/>
          <w:color w:val="00B050"/>
          <w:rtl/>
        </w:rPr>
        <w:t xml:space="preserve"> </w:t>
      </w:r>
      <w:r w:rsidRPr="00173CCD">
        <w:rPr>
          <w:rFonts w:ascii="David" w:hAnsi="David" w:cs="David" w:hint="cs"/>
          <w:i/>
          <w:iCs/>
          <w:color w:val="00B050"/>
          <w:rtl/>
        </w:rPr>
        <w:t>שענ</w:t>
      </w:r>
      <w:r w:rsidR="00AA6BEF" w:rsidRPr="00173CCD">
        <w:rPr>
          <w:rFonts w:ascii="David" w:hAnsi="David" w:cs="David" w:hint="cs"/>
          <w:i/>
          <w:iCs/>
          <w:color w:val="00B050"/>
          <w:rtl/>
        </w:rPr>
        <w:t>י</w:t>
      </w:r>
      <w:r w:rsidRPr="00173CCD">
        <w:rPr>
          <w:rFonts w:ascii="David" w:hAnsi="David" w:cs="David" w:hint="cs"/>
          <w:i/>
          <w:iCs/>
          <w:color w:val="00B050"/>
          <w:rtl/>
        </w:rPr>
        <w:t>ינן</w:t>
      </w:r>
      <w:r w:rsidRPr="00173CCD">
        <w:rPr>
          <w:rFonts w:ascii="David" w:hAnsi="David" w:cs="David"/>
          <w:i/>
          <w:iCs/>
          <w:color w:val="00B050"/>
          <w:rtl/>
        </w:rPr>
        <w:t xml:space="preserve"> </w:t>
      </w:r>
      <w:r w:rsidRPr="00173CCD">
        <w:rPr>
          <w:rFonts w:ascii="David" w:hAnsi="David" w:cs="David" w:hint="cs"/>
          <w:i/>
          <w:iCs/>
          <w:color w:val="00B050"/>
          <w:rtl/>
        </w:rPr>
        <w:t>הוראות</w:t>
      </w:r>
      <w:r w:rsidRPr="00173CCD">
        <w:rPr>
          <w:rFonts w:ascii="David" w:hAnsi="David" w:cs="David"/>
          <w:i/>
          <w:iCs/>
          <w:color w:val="00B050"/>
          <w:rtl/>
        </w:rPr>
        <w:t xml:space="preserve"> </w:t>
      </w:r>
      <w:r w:rsidRPr="00173CCD">
        <w:rPr>
          <w:rFonts w:ascii="David" w:hAnsi="David" w:cs="David" w:hint="cs"/>
          <w:i/>
          <w:iCs/>
          <w:color w:val="00B050"/>
          <w:rtl/>
        </w:rPr>
        <w:t>בנוגע</w:t>
      </w:r>
      <w:r w:rsidRPr="00173CCD">
        <w:rPr>
          <w:rFonts w:ascii="David" w:hAnsi="David" w:cs="David"/>
          <w:i/>
          <w:iCs/>
          <w:color w:val="00B050"/>
          <w:rtl/>
        </w:rPr>
        <w:t xml:space="preserve"> </w:t>
      </w:r>
      <w:r w:rsidRPr="00173CCD">
        <w:rPr>
          <w:rFonts w:ascii="David" w:hAnsi="David" w:cs="David" w:hint="cs"/>
          <w:i/>
          <w:iCs/>
          <w:color w:val="00B050"/>
          <w:rtl/>
        </w:rPr>
        <w:t>להדרכת</w:t>
      </w:r>
      <w:r w:rsidRPr="00173CCD">
        <w:rPr>
          <w:rFonts w:ascii="David" w:hAnsi="David" w:cs="David"/>
          <w:i/>
          <w:iCs/>
          <w:color w:val="00B050"/>
          <w:rtl/>
        </w:rPr>
        <w:t xml:space="preserve"> </w:t>
      </w:r>
      <w:r w:rsidRPr="00173CCD">
        <w:rPr>
          <w:rFonts w:ascii="David" w:hAnsi="David" w:cs="David" w:hint="cs"/>
          <w:i/>
          <w:iCs/>
          <w:color w:val="00B050"/>
          <w:rtl/>
        </w:rPr>
        <w:t>מועסקים</w:t>
      </w:r>
      <w:r w:rsidRPr="00173CCD">
        <w:rPr>
          <w:rFonts w:ascii="David" w:hAnsi="David" w:cs="David"/>
          <w:i/>
          <w:iCs/>
          <w:color w:val="00B050"/>
          <w:rtl/>
        </w:rPr>
        <w:t xml:space="preserve"> </w:t>
      </w:r>
      <w:r w:rsidRPr="00173CCD">
        <w:rPr>
          <w:rFonts w:ascii="David" w:hAnsi="David" w:cs="David" w:hint="cs"/>
          <w:i/>
          <w:iCs/>
          <w:color w:val="00B050"/>
          <w:rtl/>
        </w:rPr>
        <w:t>לצורך</w:t>
      </w:r>
      <w:r w:rsidRPr="00173CCD">
        <w:rPr>
          <w:rFonts w:ascii="David" w:hAnsi="David" w:cs="David"/>
          <w:i/>
          <w:iCs/>
          <w:color w:val="00B050"/>
          <w:rtl/>
        </w:rPr>
        <w:t xml:space="preserve"> </w:t>
      </w:r>
      <w:r w:rsidRPr="00173CCD">
        <w:rPr>
          <w:rFonts w:ascii="David" w:hAnsi="David" w:cs="David" w:hint="cs"/>
          <w:i/>
          <w:iCs/>
          <w:color w:val="00B050"/>
          <w:rtl/>
        </w:rPr>
        <w:t>הבטחת</w:t>
      </w:r>
      <w:r w:rsidRPr="00173CCD">
        <w:rPr>
          <w:rFonts w:ascii="David" w:hAnsi="David" w:cs="David"/>
          <w:i/>
          <w:iCs/>
          <w:color w:val="00B050"/>
          <w:rtl/>
        </w:rPr>
        <w:t xml:space="preserve"> </w:t>
      </w:r>
      <w:r w:rsidRPr="00173CCD">
        <w:rPr>
          <w:rFonts w:ascii="David" w:hAnsi="David" w:cs="David" w:hint="cs"/>
          <w:i/>
          <w:iCs/>
          <w:color w:val="00B050"/>
          <w:rtl/>
        </w:rPr>
        <w:t>המטרות</w:t>
      </w:r>
      <w:r w:rsidRPr="00173CCD">
        <w:rPr>
          <w:rFonts w:ascii="David" w:hAnsi="David" w:cs="David"/>
          <w:i/>
          <w:iCs/>
          <w:color w:val="00B050"/>
          <w:rtl/>
        </w:rPr>
        <w:t xml:space="preserve"> </w:t>
      </w:r>
      <w:r w:rsidRPr="00173CCD">
        <w:rPr>
          <w:rFonts w:ascii="David" w:hAnsi="David" w:cs="David" w:hint="cs"/>
          <w:i/>
          <w:iCs/>
          <w:color w:val="00B050"/>
          <w:rtl/>
        </w:rPr>
        <w:t>האמורות</w:t>
      </w:r>
      <w:r w:rsidRPr="0043003A">
        <w:rPr>
          <w:rFonts w:ascii="David" w:hAnsi="David" w:cs="David"/>
          <w:rtl/>
        </w:rPr>
        <w:t>.</w:t>
      </w:r>
      <w:r>
        <w:rPr>
          <w:rFonts w:ascii="David" w:hAnsi="David" w:cs="David" w:hint="cs"/>
          <w:rtl/>
        </w:rPr>
        <w:t>"</w:t>
      </w:r>
    </w:p>
    <w:p w14:paraId="73B1FD28" w14:textId="79DF6A4B" w:rsidR="00EC75FB" w:rsidRDefault="0043003A" w:rsidP="00AA6BEF">
      <w:pPr>
        <w:jc w:val="both"/>
        <w:rPr>
          <w:rFonts w:ascii="David" w:hAnsi="David" w:cs="David"/>
          <w:rtl/>
        </w:rPr>
      </w:pPr>
      <w:r>
        <w:rPr>
          <w:rFonts w:ascii="David" w:hAnsi="David" w:cs="David" w:hint="cs"/>
          <w:rtl/>
        </w:rPr>
        <w:t>השר לאיכות הסביבה</w:t>
      </w:r>
      <w:r w:rsidR="00AA6BEF">
        <w:rPr>
          <w:rFonts w:ascii="David" w:hAnsi="David" w:cs="David" w:hint="cs"/>
          <w:rtl/>
        </w:rPr>
        <w:t>, בהתייעצות עם שר הבריאות</w:t>
      </w:r>
      <w:r>
        <w:rPr>
          <w:rFonts w:ascii="David" w:hAnsi="David" w:cs="David" w:hint="cs"/>
          <w:rtl/>
        </w:rPr>
        <w:t xml:space="preserve"> רשאי לקבוע כללים שיבטיחו שמירה על הבריאות והגנת הסביבה בפעילות של עסקים</w:t>
      </w:r>
      <w:r w:rsidR="00AA6BEF">
        <w:rPr>
          <w:rFonts w:ascii="David" w:hAnsi="David" w:cs="David" w:hint="cs"/>
          <w:rtl/>
        </w:rPr>
        <w:t>,</w:t>
      </w:r>
      <w:r>
        <w:rPr>
          <w:rFonts w:ascii="David" w:hAnsi="David" w:cs="David" w:hint="cs"/>
          <w:rtl/>
        </w:rPr>
        <w:t xml:space="preserve"> דרך חוק רישוי עסקים. הם יכולים לקבוע תקנות באילו תנאים בעלי עסקים צריכים לעמוד כדי לקבל </w:t>
      </w:r>
      <w:r w:rsidR="00AA6BEF">
        <w:rPr>
          <w:rFonts w:ascii="David" w:hAnsi="David" w:cs="David" w:hint="cs"/>
          <w:rtl/>
        </w:rPr>
        <w:t xml:space="preserve">את </w:t>
      </w:r>
      <w:r>
        <w:rPr>
          <w:rFonts w:ascii="David" w:hAnsi="David" w:cs="David" w:hint="cs"/>
          <w:rtl/>
        </w:rPr>
        <w:t xml:space="preserve">רישיון </w:t>
      </w:r>
      <w:r w:rsidR="00AA6BEF">
        <w:rPr>
          <w:rFonts w:ascii="David" w:hAnsi="David" w:cs="David" w:hint="cs"/>
          <w:rtl/>
        </w:rPr>
        <w:t>ה</w:t>
      </w:r>
      <w:r>
        <w:rPr>
          <w:rFonts w:ascii="David" w:hAnsi="David" w:cs="David" w:hint="cs"/>
          <w:rtl/>
        </w:rPr>
        <w:t xml:space="preserve">עסק. </w:t>
      </w:r>
      <w:r w:rsidR="00AA6BEF">
        <w:rPr>
          <w:rFonts w:ascii="David" w:hAnsi="David" w:cs="David" w:hint="cs"/>
          <w:rtl/>
        </w:rPr>
        <w:t xml:space="preserve">ישנה רשימה של עסקים מסוימים שלפעילות שלהם יש השפעה סביבתית, כך שהפעלתם תדרוש הוכחה של עמידה בתנאים שיקבעו בתקנות. אמנם </w:t>
      </w:r>
      <w:r w:rsidR="00EC75FB">
        <w:rPr>
          <w:rFonts w:ascii="David" w:hAnsi="David" w:cs="David" w:hint="cs"/>
          <w:rtl/>
        </w:rPr>
        <w:t xml:space="preserve">רישיון העסק ניתן על ידי הרשות המקומית אך ההשגחה </w:t>
      </w:r>
      <w:r w:rsidR="00AA6BEF">
        <w:rPr>
          <w:rFonts w:ascii="David" w:hAnsi="David" w:cs="David" w:hint="cs"/>
          <w:rtl/>
        </w:rPr>
        <w:t>ש</w:t>
      </w:r>
      <w:r w:rsidR="00EC75FB">
        <w:rPr>
          <w:rFonts w:ascii="David" w:hAnsi="David" w:cs="David" w:hint="cs"/>
          <w:rtl/>
        </w:rPr>
        <w:t xml:space="preserve">ל העמידה בתנאים </w:t>
      </w:r>
      <w:r w:rsidR="00AA6BEF">
        <w:rPr>
          <w:rFonts w:ascii="David" w:hAnsi="David" w:cs="David" w:hint="cs"/>
          <w:rtl/>
        </w:rPr>
        <w:t xml:space="preserve">כאמור, </w:t>
      </w:r>
      <w:r w:rsidR="00EC75FB">
        <w:rPr>
          <w:rFonts w:ascii="David" w:hAnsi="David" w:cs="David" w:hint="cs"/>
          <w:rtl/>
        </w:rPr>
        <w:t xml:space="preserve">תינתן לאחת מ3 הגורמים הללו. </w:t>
      </w:r>
    </w:p>
    <w:p w14:paraId="03B2AB21" w14:textId="3DDB74C9" w:rsidR="00EC75FB" w:rsidRPr="004C339B" w:rsidRDefault="00EC75FB" w:rsidP="00AA6BEF">
      <w:pPr>
        <w:jc w:val="both"/>
        <w:rPr>
          <w:rFonts w:ascii="David" w:hAnsi="David" w:cs="David"/>
          <w:u w:val="single"/>
          <w:rtl/>
        </w:rPr>
      </w:pPr>
      <w:r w:rsidRPr="004C339B">
        <w:rPr>
          <w:rFonts w:ascii="David" w:hAnsi="David" w:cs="David" w:hint="cs"/>
          <w:u w:val="single"/>
          <w:rtl/>
        </w:rPr>
        <w:t xml:space="preserve">3 גורמים מולם נדרש לאשר ולקבוע </w:t>
      </w:r>
      <w:r w:rsidR="004C339B">
        <w:rPr>
          <w:rFonts w:ascii="David" w:hAnsi="David" w:cs="David" w:hint="cs"/>
          <w:u w:val="single"/>
          <w:rtl/>
        </w:rPr>
        <w:t>את העמידה ב</w:t>
      </w:r>
      <w:r w:rsidRPr="004C339B">
        <w:rPr>
          <w:rFonts w:ascii="David" w:hAnsi="David" w:cs="David" w:hint="cs"/>
          <w:u w:val="single"/>
          <w:rtl/>
        </w:rPr>
        <w:t xml:space="preserve">תנאים </w:t>
      </w:r>
      <w:r w:rsidR="004C339B">
        <w:rPr>
          <w:rFonts w:ascii="David" w:hAnsi="David" w:cs="David" w:hint="cs"/>
          <w:u w:val="single"/>
          <w:rtl/>
        </w:rPr>
        <w:t xml:space="preserve">של </w:t>
      </w:r>
      <w:r w:rsidRPr="004C339B">
        <w:rPr>
          <w:rFonts w:ascii="David" w:hAnsi="David" w:cs="David" w:hint="cs"/>
          <w:u w:val="single"/>
          <w:rtl/>
        </w:rPr>
        <w:t xml:space="preserve">רישיון </w:t>
      </w:r>
      <w:r w:rsidR="004C339B">
        <w:rPr>
          <w:rFonts w:ascii="David" w:hAnsi="David" w:cs="David" w:hint="cs"/>
          <w:u w:val="single"/>
          <w:rtl/>
        </w:rPr>
        <w:t>ה</w:t>
      </w:r>
      <w:r w:rsidRPr="004C339B">
        <w:rPr>
          <w:rFonts w:ascii="David" w:hAnsi="David" w:cs="David" w:hint="cs"/>
          <w:u w:val="single"/>
          <w:rtl/>
        </w:rPr>
        <w:t>עס</w:t>
      </w:r>
      <w:r w:rsidR="004C339B">
        <w:rPr>
          <w:rFonts w:ascii="David" w:hAnsi="David" w:cs="David" w:hint="cs"/>
          <w:u w:val="single"/>
          <w:rtl/>
        </w:rPr>
        <w:t>ק</w:t>
      </w:r>
    </w:p>
    <w:p w14:paraId="4B30CC12" w14:textId="220DB65E" w:rsidR="00EC75FB" w:rsidRDefault="00EC75FB">
      <w:pPr>
        <w:pStyle w:val="a9"/>
        <w:numPr>
          <w:ilvl w:val="0"/>
          <w:numId w:val="64"/>
        </w:numPr>
        <w:jc w:val="both"/>
        <w:rPr>
          <w:rFonts w:ascii="David" w:hAnsi="David" w:cs="David"/>
        </w:rPr>
      </w:pPr>
      <w:r w:rsidRPr="00EC75FB">
        <w:rPr>
          <w:rFonts w:ascii="David" w:hAnsi="David" w:cs="David" w:hint="cs"/>
          <w:b/>
          <w:bCs/>
          <w:rtl/>
        </w:rPr>
        <w:t>המשרד להגנת הסביבה</w:t>
      </w:r>
      <w:r>
        <w:rPr>
          <w:rFonts w:ascii="David" w:hAnsi="David" w:cs="David" w:hint="cs"/>
          <w:rtl/>
        </w:rPr>
        <w:t xml:space="preserve"> </w:t>
      </w:r>
      <w:r>
        <w:rPr>
          <w:rFonts w:ascii="David" w:hAnsi="David" w:cs="David"/>
          <w:rtl/>
        </w:rPr>
        <w:t>–</w:t>
      </w:r>
      <w:r>
        <w:rPr>
          <w:rFonts w:ascii="David" w:hAnsi="David" w:cs="David" w:hint="cs"/>
          <w:rtl/>
        </w:rPr>
        <w:t xml:space="preserve"> </w:t>
      </w:r>
      <w:r w:rsidR="00AA6BEF">
        <w:rPr>
          <w:rFonts w:ascii="David" w:hAnsi="David" w:cs="David" w:hint="cs"/>
          <w:rtl/>
        </w:rPr>
        <w:t>מונה</w:t>
      </w:r>
      <w:r>
        <w:rPr>
          <w:rFonts w:ascii="David" w:hAnsi="David" w:cs="David" w:hint="cs"/>
          <w:rtl/>
        </w:rPr>
        <w:t xml:space="preserve"> שישה מחוזות: חיפה, מרכז, צפון, תל אביב</w:t>
      </w:r>
      <w:r w:rsidR="00173CCD">
        <w:rPr>
          <w:rFonts w:ascii="David" w:hAnsi="David" w:cs="David" w:hint="cs"/>
          <w:rtl/>
        </w:rPr>
        <w:t xml:space="preserve">, </w:t>
      </w:r>
      <w:r>
        <w:rPr>
          <w:rFonts w:ascii="David" w:hAnsi="David" w:cs="David" w:hint="cs"/>
          <w:rtl/>
        </w:rPr>
        <w:t>דרום ו</w:t>
      </w:r>
      <w:r w:rsidR="00AA6BEF">
        <w:rPr>
          <w:rFonts w:ascii="David" w:hAnsi="David" w:cs="David" w:hint="cs"/>
          <w:rtl/>
        </w:rPr>
        <w:t>ירושלים.</w:t>
      </w:r>
      <w:r>
        <w:rPr>
          <w:rFonts w:ascii="David" w:hAnsi="David" w:cs="David" w:hint="cs"/>
          <w:rtl/>
        </w:rPr>
        <w:t xml:space="preserve"> כאשר מדובר במפע</w:t>
      </w:r>
      <w:r w:rsidR="00AA6BEF">
        <w:rPr>
          <w:rFonts w:ascii="David" w:hAnsi="David" w:cs="David" w:hint="cs"/>
          <w:rtl/>
        </w:rPr>
        <w:t>ל</w:t>
      </w:r>
      <w:r>
        <w:rPr>
          <w:rFonts w:ascii="David" w:hAnsi="David" w:cs="David" w:hint="cs"/>
          <w:rtl/>
        </w:rPr>
        <w:t xml:space="preserve">ים או גופים גדולים, ולא נרצה שהעירייה תתעסק באישור ברמתה, מי שיקבע את העמידה בתנאי רישיון העסק יהיה המחוז הרלוונטי של המשרד להגנת הסביבה. לא מדובר בסטנדרט אלא רק במקרים רציניים. </w:t>
      </w:r>
    </w:p>
    <w:p w14:paraId="7515E3B9" w14:textId="7612F288" w:rsidR="00EC75FB" w:rsidRDefault="00EC75FB">
      <w:pPr>
        <w:pStyle w:val="a9"/>
        <w:numPr>
          <w:ilvl w:val="0"/>
          <w:numId w:val="64"/>
        </w:numPr>
        <w:jc w:val="both"/>
        <w:rPr>
          <w:rFonts w:ascii="David" w:hAnsi="David" w:cs="David"/>
        </w:rPr>
      </w:pPr>
      <w:r w:rsidRPr="00EC75FB">
        <w:rPr>
          <w:rFonts w:ascii="David" w:hAnsi="David" w:cs="David" w:hint="cs"/>
          <w:b/>
          <w:bCs/>
          <w:rtl/>
        </w:rPr>
        <w:t>יחידות סביבתיות</w:t>
      </w:r>
      <w:r>
        <w:rPr>
          <w:rFonts w:ascii="David" w:hAnsi="David" w:cs="David" w:hint="cs"/>
          <w:rtl/>
        </w:rPr>
        <w:t xml:space="preserve"> </w:t>
      </w:r>
      <w:r>
        <w:rPr>
          <w:rFonts w:ascii="David" w:hAnsi="David" w:cs="David"/>
          <w:rtl/>
        </w:rPr>
        <w:t>–</w:t>
      </w:r>
      <w:r>
        <w:rPr>
          <w:rFonts w:ascii="David" w:hAnsi="David" w:cs="David" w:hint="cs"/>
          <w:rtl/>
        </w:rPr>
        <w:t xml:space="preserve"> בתוך הרשויות המקומיות יש יחידות סביבתיות שעברו הסמכה של הגנ"ס שיכולות לאשר את העמידה בתנאים סביבתיים ברישיונות עסק (זה מה שקורה </w:t>
      </w:r>
      <w:r w:rsidR="00AA6BEF">
        <w:rPr>
          <w:rFonts w:ascii="David" w:hAnsi="David" w:cs="David" w:hint="cs"/>
          <w:rtl/>
        </w:rPr>
        <w:t>לרוב</w:t>
      </w:r>
      <w:r>
        <w:rPr>
          <w:rFonts w:ascii="David" w:hAnsi="David" w:cs="David" w:hint="cs"/>
          <w:rtl/>
        </w:rPr>
        <w:t xml:space="preserve">). </w:t>
      </w:r>
    </w:p>
    <w:p w14:paraId="015C60E6" w14:textId="7AAFD662" w:rsidR="00EC75FB" w:rsidRDefault="00EC75FB">
      <w:pPr>
        <w:pStyle w:val="a9"/>
        <w:numPr>
          <w:ilvl w:val="0"/>
          <w:numId w:val="64"/>
        </w:numPr>
        <w:jc w:val="both"/>
        <w:rPr>
          <w:rFonts w:ascii="David" w:hAnsi="David" w:cs="David"/>
        </w:rPr>
      </w:pPr>
      <w:r w:rsidRPr="00EC75FB">
        <w:rPr>
          <w:rFonts w:ascii="David" w:hAnsi="David" w:cs="David" w:hint="cs"/>
          <w:b/>
          <w:bCs/>
          <w:rtl/>
        </w:rPr>
        <w:t>איגודי ערים להגנת הסביבה</w:t>
      </w:r>
      <w:r>
        <w:rPr>
          <w:rFonts w:ascii="David" w:hAnsi="David" w:cs="David" w:hint="cs"/>
          <w:rtl/>
        </w:rPr>
        <w:t xml:space="preserve"> </w:t>
      </w:r>
      <w:r>
        <w:rPr>
          <w:rFonts w:ascii="David" w:hAnsi="David" w:cs="David"/>
          <w:rtl/>
        </w:rPr>
        <w:t>–</w:t>
      </w:r>
      <w:r>
        <w:rPr>
          <w:rFonts w:ascii="David" w:hAnsi="David" w:cs="David" w:hint="cs"/>
          <w:rtl/>
        </w:rPr>
        <w:t xml:space="preserve"> ישנם מצבים בהם קבוצת ערים או רשויות מתאגדות יחד, כך שבמקום שלכל אחת תהיה יחידה סביבתית משלה, הן יקימו יחד איגוד ערים להגנת הסביבה</w:t>
      </w:r>
      <w:r w:rsidR="004C339B">
        <w:rPr>
          <w:rFonts w:ascii="David" w:hAnsi="David" w:cs="David" w:hint="cs"/>
          <w:rtl/>
        </w:rPr>
        <w:t>. היתרונות הן שהשירותים יינתנו יחד כך שיש חיסכון משאבים</w:t>
      </w:r>
      <w:r w:rsidR="00173CCD">
        <w:rPr>
          <w:rFonts w:ascii="David" w:hAnsi="David" w:cs="David" w:hint="cs"/>
          <w:rtl/>
        </w:rPr>
        <w:t>,</w:t>
      </w:r>
      <w:r w:rsidR="004C339B">
        <w:rPr>
          <w:rFonts w:ascii="David" w:hAnsi="David" w:cs="David" w:hint="cs"/>
          <w:rtl/>
        </w:rPr>
        <w:t xml:space="preserve"> לעיתים </w:t>
      </w:r>
      <w:r w:rsidR="00AA6BEF">
        <w:rPr>
          <w:rFonts w:ascii="David" w:hAnsi="David" w:cs="David" w:hint="cs"/>
          <w:rtl/>
        </w:rPr>
        <w:t xml:space="preserve">הדבר </w:t>
      </w:r>
      <w:r w:rsidR="004C339B">
        <w:rPr>
          <w:rFonts w:ascii="David" w:hAnsi="David" w:cs="David" w:hint="cs"/>
          <w:rtl/>
        </w:rPr>
        <w:t xml:space="preserve">מייצר עוד מקצועיות וגם תורם כאשר מדובר בבעיות אזוריות </w:t>
      </w:r>
      <w:r>
        <w:rPr>
          <w:rFonts w:ascii="David" w:hAnsi="David" w:cs="David" w:hint="cs"/>
          <w:rtl/>
        </w:rPr>
        <w:t xml:space="preserve">ולא מקומיות. </w:t>
      </w:r>
      <w:r w:rsidR="00AA6BEF">
        <w:rPr>
          <w:rFonts w:ascii="David" w:hAnsi="David" w:cs="David" w:hint="cs"/>
          <w:rtl/>
        </w:rPr>
        <w:t>במידה והאיגוד מוקם, הוא יהיה הגוף שיאשר את העמידה בתנאים הסביבתיים ברישיונות העסק לרוב.</w:t>
      </w:r>
      <w:r>
        <w:rPr>
          <w:rFonts w:ascii="David" w:hAnsi="David" w:cs="David" w:hint="cs"/>
          <w:rtl/>
        </w:rPr>
        <w:t xml:space="preserve"> </w:t>
      </w:r>
    </w:p>
    <w:p w14:paraId="4C85376B" w14:textId="77777777" w:rsidR="00AA6BEF" w:rsidRDefault="00AA6BEF" w:rsidP="00AA6BEF">
      <w:pPr>
        <w:jc w:val="both"/>
        <w:rPr>
          <w:rFonts w:ascii="David" w:hAnsi="David" w:cs="David"/>
          <w:rtl/>
        </w:rPr>
      </w:pPr>
    </w:p>
    <w:p w14:paraId="2C2626B9" w14:textId="77777777" w:rsidR="00AA6BEF" w:rsidRPr="00AA6BEF" w:rsidRDefault="00AA6BEF" w:rsidP="00AA6BEF">
      <w:pPr>
        <w:jc w:val="both"/>
        <w:rPr>
          <w:rFonts w:ascii="David" w:hAnsi="David" w:cs="David"/>
        </w:rPr>
      </w:pPr>
    </w:p>
    <w:p w14:paraId="57CCB316" w14:textId="5C1C0824" w:rsidR="004C339B" w:rsidRPr="004C339B" w:rsidRDefault="004C339B" w:rsidP="004C339B">
      <w:pPr>
        <w:jc w:val="both"/>
        <w:rPr>
          <w:rFonts w:ascii="David" w:hAnsi="David" w:cs="David"/>
          <w:u w:val="single"/>
          <w:rtl/>
        </w:rPr>
      </w:pPr>
      <w:r w:rsidRPr="004C339B">
        <w:rPr>
          <w:rFonts w:ascii="David" w:hAnsi="David" w:cs="David" w:hint="cs"/>
          <w:u w:val="single"/>
          <w:rtl/>
        </w:rPr>
        <w:lastRenderedPageBreak/>
        <w:t>אחריות יחידות סביבתיות ברשות מקומית</w:t>
      </w:r>
    </w:p>
    <w:p w14:paraId="17FDFA79" w14:textId="7D01B20A" w:rsidR="004C339B" w:rsidRDefault="004C339B" w:rsidP="004C339B">
      <w:pPr>
        <w:jc w:val="both"/>
        <w:rPr>
          <w:rFonts w:ascii="David" w:hAnsi="David" w:cs="David"/>
          <w:rtl/>
        </w:rPr>
      </w:pPr>
      <w:r>
        <w:rPr>
          <w:rFonts w:ascii="David" w:hAnsi="David" w:cs="David" w:hint="cs"/>
          <w:rtl/>
        </w:rPr>
        <w:t>יחידות סביבתיות או איגודי ערים עוסקים ב</w:t>
      </w:r>
      <w:r w:rsidR="00AA6BEF">
        <w:rPr>
          <w:rFonts w:ascii="David" w:hAnsi="David" w:cs="David" w:hint="cs"/>
          <w:rtl/>
        </w:rPr>
        <w:t xml:space="preserve">דברים רבים שאינם קשורים בהכרח באישור </w:t>
      </w:r>
      <w:r>
        <w:rPr>
          <w:rFonts w:ascii="David" w:hAnsi="David" w:cs="David" w:hint="cs"/>
          <w:rtl/>
        </w:rPr>
        <w:t xml:space="preserve">תנאים סביבתיים ברישיונות עסק. </w:t>
      </w:r>
    </w:p>
    <w:p w14:paraId="61550FF9" w14:textId="5CDE870E" w:rsidR="004C339B" w:rsidRDefault="004C339B">
      <w:pPr>
        <w:pStyle w:val="a9"/>
        <w:numPr>
          <w:ilvl w:val="3"/>
          <w:numId w:val="50"/>
        </w:numPr>
        <w:ind w:left="706"/>
        <w:jc w:val="both"/>
        <w:rPr>
          <w:rFonts w:ascii="David" w:hAnsi="David" w:cs="David"/>
        </w:rPr>
      </w:pPr>
      <w:r>
        <w:rPr>
          <w:rFonts w:ascii="David" w:hAnsi="David" w:cs="David" w:hint="cs"/>
          <w:rtl/>
        </w:rPr>
        <w:t>ניטור אוויר</w:t>
      </w:r>
    </w:p>
    <w:p w14:paraId="154C1A81" w14:textId="7A298C9C" w:rsidR="004C339B" w:rsidRDefault="004C339B">
      <w:pPr>
        <w:pStyle w:val="a9"/>
        <w:numPr>
          <w:ilvl w:val="3"/>
          <w:numId w:val="50"/>
        </w:numPr>
        <w:ind w:left="706"/>
        <w:jc w:val="both"/>
        <w:rPr>
          <w:rFonts w:ascii="David" w:hAnsi="David" w:cs="David"/>
        </w:rPr>
      </w:pPr>
      <w:r>
        <w:rPr>
          <w:rFonts w:ascii="David" w:hAnsi="David" w:cs="David" w:hint="cs"/>
          <w:rtl/>
        </w:rPr>
        <w:t xml:space="preserve">פיקוח ובקרה על תעשיות </w:t>
      </w:r>
      <w:r>
        <w:rPr>
          <w:rFonts w:ascii="David" w:hAnsi="David" w:cs="David"/>
          <w:rtl/>
        </w:rPr>
        <w:t>–</w:t>
      </w:r>
      <w:r>
        <w:rPr>
          <w:rFonts w:ascii="David" w:hAnsi="David" w:cs="David" w:hint="cs"/>
          <w:rtl/>
        </w:rPr>
        <w:t xml:space="preserve"> </w:t>
      </w:r>
      <w:r w:rsidR="00AA6BEF">
        <w:rPr>
          <w:rFonts w:ascii="David" w:hAnsi="David" w:cs="David" w:hint="cs"/>
          <w:rtl/>
        </w:rPr>
        <w:t>בדיקה שהתעשיות עומדות בתנאים.</w:t>
      </w:r>
      <w:r>
        <w:rPr>
          <w:rFonts w:ascii="David" w:hAnsi="David" w:cs="David" w:hint="cs"/>
          <w:rtl/>
        </w:rPr>
        <w:t xml:space="preserve"> </w:t>
      </w:r>
    </w:p>
    <w:p w14:paraId="1244CCC8" w14:textId="6F6B873C" w:rsidR="004C339B" w:rsidRDefault="004C339B">
      <w:pPr>
        <w:pStyle w:val="a9"/>
        <w:numPr>
          <w:ilvl w:val="3"/>
          <w:numId w:val="50"/>
        </w:numPr>
        <w:ind w:left="706"/>
        <w:jc w:val="both"/>
        <w:rPr>
          <w:rFonts w:ascii="David" w:hAnsi="David" w:cs="David"/>
        </w:rPr>
      </w:pPr>
      <w:r>
        <w:rPr>
          <w:rFonts w:ascii="David" w:hAnsi="David" w:cs="David" w:hint="cs"/>
          <w:rtl/>
        </w:rPr>
        <w:t>תכנון סביבתי</w:t>
      </w:r>
      <w:r w:rsidR="00AA6BEF">
        <w:rPr>
          <w:rFonts w:ascii="David" w:hAnsi="David" w:cs="David" w:hint="cs"/>
          <w:rtl/>
        </w:rPr>
        <w:t xml:space="preserve"> </w:t>
      </w:r>
      <w:r w:rsidR="00AA6BEF">
        <w:rPr>
          <w:rFonts w:ascii="David" w:hAnsi="David" w:cs="David"/>
          <w:rtl/>
        </w:rPr>
        <w:t>–</w:t>
      </w:r>
      <w:r w:rsidR="00AA6BEF">
        <w:rPr>
          <w:rFonts w:ascii="David" w:hAnsi="David" w:cs="David" w:hint="cs"/>
          <w:rtl/>
        </w:rPr>
        <w:t xml:space="preserve"> נתינת </w:t>
      </w:r>
      <w:r>
        <w:rPr>
          <w:rFonts w:ascii="David" w:hAnsi="David" w:cs="David" w:hint="cs"/>
          <w:rtl/>
        </w:rPr>
        <w:t>ביקורת בסוגיות סביבתיות בהליכי תכנון.</w:t>
      </w:r>
    </w:p>
    <w:p w14:paraId="3CB31207" w14:textId="1F169BA7" w:rsidR="004C339B" w:rsidRDefault="004C339B">
      <w:pPr>
        <w:pStyle w:val="a9"/>
        <w:numPr>
          <w:ilvl w:val="3"/>
          <w:numId w:val="50"/>
        </w:numPr>
        <w:ind w:left="706"/>
        <w:jc w:val="both"/>
        <w:rPr>
          <w:rFonts w:ascii="David" w:hAnsi="David" w:cs="David"/>
        </w:rPr>
      </w:pPr>
      <w:r>
        <w:rPr>
          <w:rFonts w:ascii="David" w:hAnsi="David" w:cs="David" w:hint="cs"/>
          <w:rtl/>
        </w:rPr>
        <w:t>רעש</w:t>
      </w:r>
    </w:p>
    <w:p w14:paraId="530CBA05" w14:textId="3CC9ACBE" w:rsidR="004C339B" w:rsidRDefault="004C339B">
      <w:pPr>
        <w:pStyle w:val="a9"/>
        <w:numPr>
          <w:ilvl w:val="3"/>
          <w:numId w:val="50"/>
        </w:numPr>
        <w:ind w:left="706"/>
        <w:jc w:val="both"/>
        <w:rPr>
          <w:rFonts w:ascii="David" w:hAnsi="David" w:cs="David"/>
        </w:rPr>
      </w:pPr>
      <w:r>
        <w:rPr>
          <w:rFonts w:ascii="David" w:hAnsi="David" w:cs="David" w:hint="cs"/>
          <w:rtl/>
        </w:rPr>
        <w:t>פסולת</w:t>
      </w:r>
    </w:p>
    <w:p w14:paraId="0B410206" w14:textId="6D90FBEB" w:rsidR="004C339B" w:rsidRDefault="004C339B">
      <w:pPr>
        <w:pStyle w:val="a9"/>
        <w:numPr>
          <w:ilvl w:val="3"/>
          <w:numId w:val="50"/>
        </w:numPr>
        <w:ind w:left="706"/>
        <w:jc w:val="both"/>
        <w:rPr>
          <w:rFonts w:ascii="David" w:hAnsi="David" w:cs="David"/>
        </w:rPr>
      </w:pPr>
      <w:r>
        <w:rPr>
          <w:rFonts w:ascii="David" w:hAnsi="David" w:cs="David" w:hint="cs"/>
          <w:rtl/>
        </w:rPr>
        <w:t>רישוי עסקים</w:t>
      </w:r>
    </w:p>
    <w:p w14:paraId="7950E302" w14:textId="64A92EE1" w:rsidR="004C339B" w:rsidRDefault="004C339B">
      <w:pPr>
        <w:pStyle w:val="a9"/>
        <w:numPr>
          <w:ilvl w:val="3"/>
          <w:numId w:val="50"/>
        </w:numPr>
        <w:ind w:left="706"/>
        <w:jc w:val="both"/>
        <w:rPr>
          <w:rFonts w:ascii="David" w:hAnsi="David" w:cs="David"/>
        </w:rPr>
      </w:pPr>
      <w:r>
        <w:rPr>
          <w:rFonts w:ascii="David" w:hAnsi="David" w:cs="David" w:hint="cs"/>
          <w:rtl/>
        </w:rPr>
        <w:t>חינוך סביבתי</w:t>
      </w:r>
    </w:p>
    <w:p w14:paraId="2B35B2B3" w14:textId="1A9DF058" w:rsidR="004C339B" w:rsidRDefault="004C339B">
      <w:pPr>
        <w:pStyle w:val="a9"/>
        <w:numPr>
          <w:ilvl w:val="3"/>
          <w:numId w:val="50"/>
        </w:numPr>
        <w:ind w:left="706"/>
        <w:jc w:val="both"/>
        <w:rPr>
          <w:rFonts w:ascii="David" w:hAnsi="David" w:cs="David"/>
        </w:rPr>
      </w:pPr>
      <w:r>
        <w:rPr>
          <w:rFonts w:ascii="David" w:hAnsi="David" w:cs="David" w:hint="cs"/>
          <w:rtl/>
        </w:rPr>
        <w:t>אקולוגיה חקלאית</w:t>
      </w:r>
    </w:p>
    <w:p w14:paraId="029375B1" w14:textId="4E451DA8" w:rsidR="004C339B" w:rsidRDefault="004C339B">
      <w:pPr>
        <w:pStyle w:val="a9"/>
        <w:numPr>
          <w:ilvl w:val="3"/>
          <w:numId w:val="50"/>
        </w:numPr>
        <w:ind w:left="706"/>
        <w:jc w:val="both"/>
        <w:rPr>
          <w:rFonts w:ascii="David" w:hAnsi="David" w:cs="David"/>
        </w:rPr>
      </w:pPr>
      <w:r>
        <w:rPr>
          <w:rFonts w:ascii="David" w:hAnsi="David" w:cs="David" w:hint="cs"/>
          <w:rtl/>
        </w:rPr>
        <w:t xml:space="preserve">כללי </w:t>
      </w:r>
      <w:r>
        <w:rPr>
          <w:rFonts w:ascii="David" w:hAnsi="David" w:cs="David"/>
          <w:rtl/>
        </w:rPr>
        <w:t>–</w:t>
      </w:r>
      <w:r>
        <w:rPr>
          <w:rFonts w:ascii="David" w:hAnsi="David" w:cs="David" w:hint="cs"/>
          <w:rtl/>
        </w:rPr>
        <w:t xml:space="preserve"> כל דבר שהיינו מצפים מגוף סביבתי ברשות מקומית לעסוק בו. </w:t>
      </w:r>
    </w:p>
    <w:p w14:paraId="3BB1829F" w14:textId="0B30082E" w:rsidR="004C339B" w:rsidRDefault="004C339B" w:rsidP="00AA6BEF">
      <w:pPr>
        <w:rPr>
          <w:rFonts w:ascii="David" w:hAnsi="David" w:cs="David"/>
          <w:b/>
          <w:bCs/>
          <w:u w:val="single"/>
          <w:rtl/>
        </w:rPr>
      </w:pPr>
      <w:r w:rsidRPr="004C339B">
        <w:rPr>
          <w:rFonts w:ascii="David" w:hAnsi="David" w:cs="David" w:hint="cs"/>
          <w:b/>
          <w:bCs/>
          <w:u w:val="single"/>
          <w:rtl/>
        </w:rPr>
        <w:t>איכות סביבה מניעת מטרדים בחוק</w:t>
      </w:r>
    </w:p>
    <w:p w14:paraId="5F4AF6A0" w14:textId="13C202DC" w:rsidR="004C339B" w:rsidRDefault="004C339B" w:rsidP="004C339B">
      <w:pPr>
        <w:jc w:val="both"/>
        <w:rPr>
          <w:rFonts w:ascii="David" w:hAnsi="David" w:cs="David"/>
          <w:u w:val="single"/>
          <w:rtl/>
        </w:rPr>
      </w:pPr>
      <w:r w:rsidRPr="004C339B">
        <w:rPr>
          <w:rFonts w:ascii="David" w:hAnsi="David" w:cs="David" w:hint="cs"/>
          <w:u w:val="single"/>
          <w:rtl/>
        </w:rPr>
        <w:t>הליך אישור רישיון עסק</w:t>
      </w:r>
    </w:p>
    <w:p w14:paraId="29C70EC8" w14:textId="77777777" w:rsidR="00EF5DFD" w:rsidRDefault="00EF5DFD" w:rsidP="004C339B">
      <w:pPr>
        <w:jc w:val="both"/>
        <w:rPr>
          <w:rFonts w:ascii="David" w:hAnsi="David" w:cs="David"/>
          <w:rtl/>
        </w:rPr>
      </w:pPr>
      <w:r>
        <w:rPr>
          <w:rFonts w:ascii="David" w:hAnsi="David" w:cs="David" w:hint="cs"/>
          <w:rtl/>
        </w:rPr>
        <w:t xml:space="preserve">ברמה התאורטית כדי לקבל אישור עסק, על המשרד לבחון את הסיכונים של העסק ולקבוע מהם התנאים הסביבתיים בהם העסק יידרש לעמוד. למשל מסעדה, הבישול דורש ארובה, עלינו להבין מה נפלט מהארובה, האם נדרש מסנן, איך השמן והפסולת מטופלים וכו. הגנ"ס עברה על כל תחום עיסוק ויצרה רשימת תנאים ביחס לסיכונים הסביבתיים שהעסק יוצר, שעליו לעמוד בהם (התנאים של מסעדה לא זהים לתנאים של מוסך). </w:t>
      </w:r>
    </w:p>
    <w:p w14:paraId="48642496" w14:textId="55A1DDA1" w:rsidR="004C339B" w:rsidRDefault="00EF5DFD" w:rsidP="00EF5DFD">
      <w:pPr>
        <w:jc w:val="both"/>
        <w:rPr>
          <w:rFonts w:ascii="David" w:hAnsi="David" w:cs="David"/>
          <w:rtl/>
        </w:rPr>
      </w:pPr>
      <w:r>
        <w:rPr>
          <w:rFonts w:ascii="David" w:hAnsi="David" w:cs="David" w:hint="cs"/>
          <w:rtl/>
        </w:rPr>
        <w:t xml:space="preserve">כיום ישנה רפורמה כך שיוצרים </w:t>
      </w:r>
      <w:r w:rsidRPr="00D30F52">
        <w:rPr>
          <w:rFonts w:ascii="David" w:hAnsi="David" w:cs="David" w:hint="cs"/>
          <w:b/>
          <w:bCs/>
          <w:u w:val="single"/>
          <w:rtl/>
        </w:rPr>
        <w:t>מ</w:t>
      </w:r>
      <w:r w:rsidR="004C339B" w:rsidRPr="00D30F52">
        <w:rPr>
          <w:rFonts w:ascii="David" w:hAnsi="David" w:cs="David" w:hint="cs"/>
          <w:b/>
          <w:bCs/>
          <w:u w:val="single"/>
          <w:rtl/>
        </w:rPr>
        <w:t>פרטים אחידים</w:t>
      </w:r>
      <w:r w:rsidR="004C339B">
        <w:rPr>
          <w:rFonts w:ascii="David" w:hAnsi="David" w:cs="David" w:hint="cs"/>
          <w:rtl/>
        </w:rPr>
        <w:t xml:space="preserve"> </w:t>
      </w:r>
      <w:r w:rsidR="004C339B">
        <w:rPr>
          <w:rFonts w:ascii="David" w:hAnsi="David" w:cs="David"/>
          <w:rtl/>
        </w:rPr>
        <w:t>–</w:t>
      </w:r>
      <w:r w:rsidR="004C339B">
        <w:rPr>
          <w:rFonts w:ascii="David" w:hAnsi="David" w:cs="David" w:hint="cs"/>
          <w:rtl/>
        </w:rPr>
        <w:t xml:space="preserve"> </w:t>
      </w:r>
      <w:r w:rsidR="00D30F52">
        <w:rPr>
          <w:rFonts w:ascii="David" w:hAnsi="David" w:cs="David" w:hint="cs"/>
          <w:rtl/>
        </w:rPr>
        <w:t>מדובר ב</w:t>
      </w:r>
      <w:r>
        <w:rPr>
          <w:rFonts w:ascii="David" w:hAnsi="David" w:cs="David" w:hint="cs"/>
          <w:rtl/>
        </w:rPr>
        <w:t xml:space="preserve">עסקים שנכללים בסקטורים עם פעילות דומה </w:t>
      </w:r>
      <w:r w:rsidR="00D30F52">
        <w:rPr>
          <w:rFonts w:ascii="David" w:hAnsi="David" w:cs="David" w:hint="cs"/>
          <w:rtl/>
        </w:rPr>
        <w:t>ש</w:t>
      </w:r>
      <w:r>
        <w:rPr>
          <w:rFonts w:ascii="David" w:hAnsi="David" w:cs="David" w:hint="cs"/>
          <w:rtl/>
        </w:rPr>
        <w:t>יוצרים להם מפרט אחיד</w:t>
      </w:r>
      <w:r w:rsidR="00D30F52">
        <w:rPr>
          <w:rFonts w:ascii="David" w:hAnsi="David" w:cs="David" w:hint="cs"/>
          <w:rtl/>
        </w:rPr>
        <w:t xml:space="preserve"> של תנאים</w:t>
      </w:r>
      <w:r>
        <w:rPr>
          <w:rFonts w:ascii="David" w:hAnsi="David" w:cs="David" w:hint="cs"/>
          <w:rtl/>
        </w:rPr>
        <w:t>. המפרט מייצר אחידות כך שלא כל מסעדה בכל עיר תצטרך לעמוד בתנאים שונים ותקבל אישור אחר.</w:t>
      </w:r>
      <w:r w:rsidR="004C339B">
        <w:rPr>
          <w:rFonts w:ascii="David" w:hAnsi="David" w:cs="David" w:hint="cs"/>
          <w:rtl/>
        </w:rPr>
        <w:t xml:space="preserve"> </w:t>
      </w:r>
      <w:r w:rsidR="004C339B" w:rsidRPr="00EF5DFD">
        <w:rPr>
          <w:rFonts w:ascii="David" w:hAnsi="David" w:cs="David" w:hint="cs"/>
          <w:b/>
          <w:bCs/>
          <w:rtl/>
        </w:rPr>
        <w:t xml:space="preserve">כל </w:t>
      </w:r>
      <w:r w:rsidRPr="00EF5DFD">
        <w:rPr>
          <w:rFonts w:ascii="David" w:hAnsi="David" w:cs="David" w:hint="cs"/>
          <w:b/>
          <w:bCs/>
          <w:rtl/>
        </w:rPr>
        <w:t>ה</w:t>
      </w:r>
      <w:r w:rsidR="004C339B" w:rsidRPr="00EF5DFD">
        <w:rPr>
          <w:rFonts w:ascii="David" w:hAnsi="David" w:cs="David" w:hint="cs"/>
          <w:b/>
          <w:bCs/>
          <w:rtl/>
        </w:rPr>
        <w:t>עסקים שעומדים באותו סקטור יעמדו באותם תנאים בכל מקום</w:t>
      </w:r>
      <w:r w:rsidR="004C339B">
        <w:rPr>
          <w:rFonts w:ascii="David" w:hAnsi="David" w:cs="David" w:hint="cs"/>
          <w:rtl/>
        </w:rPr>
        <w:t xml:space="preserve">. </w:t>
      </w:r>
      <w:r>
        <w:rPr>
          <w:rFonts w:ascii="David" w:hAnsi="David" w:cs="David" w:hint="cs"/>
          <w:rtl/>
        </w:rPr>
        <w:t xml:space="preserve">עדיין </w:t>
      </w:r>
      <w:r w:rsidR="004C339B">
        <w:rPr>
          <w:rFonts w:ascii="David" w:hAnsi="David" w:cs="David" w:hint="cs"/>
          <w:rtl/>
        </w:rPr>
        <w:t>מנסים לייצר</w:t>
      </w:r>
      <w:r w:rsidR="00D30F52">
        <w:rPr>
          <w:rFonts w:ascii="David" w:hAnsi="David" w:cs="David" w:hint="cs"/>
          <w:rtl/>
        </w:rPr>
        <w:t xml:space="preserve"> </w:t>
      </w:r>
      <w:r>
        <w:rPr>
          <w:rFonts w:ascii="David" w:hAnsi="David" w:cs="David" w:hint="cs"/>
          <w:rtl/>
        </w:rPr>
        <w:t>מפרטים אחידים לכמה שיותר סקטורים וזה תהליך שמתנהל כיום ברשות ההסדרה.</w:t>
      </w:r>
      <w:r w:rsidR="004C339B">
        <w:rPr>
          <w:rFonts w:ascii="David" w:hAnsi="David" w:cs="David" w:hint="cs"/>
          <w:rtl/>
        </w:rPr>
        <w:t xml:space="preserve"> </w:t>
      </w:r>
    </w:p>
    <w:p w14:paraId="64DF58D9" w14:textId="4A7E79CA" w:rsidR="004C339B" w:rsidRDefault="00EF5DFD" w:rsidP="004C339B">
      <w:pPr>
        <w:jc w:val="both"/>
        <w:rPr>
          <w:rFonts w:ascii="David" w:hAnsi="David" w:cs="David"/>
          <w:rtl/>
        </w:rPr>
      </w:pPr>
      <w:r>
        <w:rPr>
          <w:rFonts w:ascii="David" w:hAnsi="David" w:cs="David" w:hint="cs"/>
          <w:rtl/>
        </w:rPr>
        <w:t xml:space="preserve">כמו כן ישנם </w:t>
      </w:r>
      <w:r w:rsidR="004C339B" w:rsidRPr="00D30F52">
        <w:rPr>
          <w:rFonts w:ascii="David" w:hAnsi="David" w:cs="David" w:hint="cs"/>
          <w:b/>
          <w:bCs/>
          <w:u w:val="single"/>
          <w:rtl/>
        </w:rPr>
        <w:t>רישיונות פרטניים</w:t>
      </w:r>
      <w:r w:rsidR="004C339B">
        <w:rPr>
          <w:rFonts w:ascii="David" w:hAnsi="David" w:cs="David" w:hint="cs"/>
          <w:rtl/>
        </w:rPr>
        <w:t xml:space="preserve"> </w:t>
      </w:r>
      <w:r w:rsidR="004C339B">
        <w:rPr>
          <w:rFonts w:ascii="David" w:hAnsi="David" w:cs="David"/>
          <w:rtl/>
        </w:rPr>
        <w:t>–</w:t>
      </w:r>
      <w:r w:rsidR="004C339B">
        <w:rPr>
          <w:rFonts w:ascii="David" w:hAnsi="David" w:cs="David" w:hint="cs"/>
          <w:rtl/>
        </w:rPr>
        <w:t xml:space="preserve"> </w:t>
      </w:r>
      <w:r w:rsidR="00D30F52">
        <w:rPr>
          <w:rFonts w:ascii="David" w:hAnsi="David" w:cs="David" w:hint="cs"/>
          <w:rtl/>
        </w:rPr>
        <w:t>כשמדובר במפעלים מאוד גדולים עם פעילות ייחודית מסוכנת (נשר למשל), יינתן למפעל רישיון פרטני שתואם לסיכונים הייחודים שלו.</w:t>
      </w:r>
      <w:r w:rsidR="004C339B">
        <w:rPr>
          <w:rFonts w:ascii="David" w:hAnsi="David" w:cs="David" w:hint="cs"/>
          <w:rtl/>
        </w:rPr>
        <w:t xml:space="preserve"> </w:t>
      </w:r>
    </w:p>
    <w:p w14:paraId="00FBAAF2" w14:textId="0B83C077" w:rsidR="003134DF" w:rsidRPr="003134DF" w:rsidRDefault="003134DF" w:rsidP="004C339B">
      <w:pPr>
        <w:jc w:val="both"/>
        <w:rPr>
          <w:rFonts w:ascii="David" w:hAnsi="David" w:cs="David"/>
          <w:u w:val="single"/>
          <w:rtl/>
        </w:rPr>
      </w:pPr>
      <w:r w:rsidRPr="003134DF">
        <w:rPr>
          <w:rFonts w:ascii="David" w:hAnsi="David" w:cs="David" w:hint="cs"/>
          <w:u w:val="single"/>
          <w:rtl/>
        </w:rPr>
        <w:t>דרישות רלוונטיות ברישיון עסק</w:t>
      </w:r>
    </w:p>
    <w:p w14:paraId="72575D6B" w14:textId="1589E06F" w:rsidR="003134DF" w:rsidRDefault="003134DF">
      <w:pPr>
        <w:pStyle w:val="a9"/>
        <w:numPr>
          <w:ilvl w:val="0"/>
          <w:numId w:val="36"/>
        </w:numPr>
        <w:jc w:val="both"/>
        <w:rPr>
          <w:rFonts w:ascii="David" w:hAnsi="David" w:cs="David"/>
        </w:rPr>
      </w:pPr>
      <w:r w:rsidRPr="00EB3975">
        <w:rPr>
          <w:rFonts w:ascii="David" w:hAnsi="David" w:cs="David" w:hint="cs"/>
          <w:b/>
          <w:bCs/>
          <w:rtl/>
        </w:rPr>
        <w:t>שפכים</w:t>
      </w:r>
      <w:r>
        <w:rPr>
          <w:rFonts w:ascii="David" w:hAnsi="David" w:cs="David" w:hint="cs"/>
          <w:rtl/>
        </w:rPr>
        <w:t xml:space="preserve"> </w:t>
      </w:r>
      <w:r>
        <w:rPr>
          <w:rFonts w:ascii="David" w:hAnsi="David" w:cs="David"/>
          <w:rtl/>
        </w:rPr>
        <w:t>–</w:t>
      </w:r>
      <w:r w:rsidR="00D66175">
        <w:rPr>
          <w:rFonts w:ascii="David" w:hAnsi="David" w:cs="David" w:hint="cs"/>
          <w:rtl/>
        </w:rPr>
        <w:t xml:space="preserve"> למשל שפכים במוסכים פתוחים, השמן על הרצפה עלול לזרום למערכת הניקוז, לכן המפרט ידרוש ניקוז נפרד; שפכים תעשייתים צריכים להיאגר במתקן טיהור שלא יחדרו לאדמה וכו. </w:t>
      </w:r>
    </w:p>
    <w:p w14:paraId="76783652" w14:textId="795B58DB" w:rsidR="004C339B" w:rsidRPr="00EB3975" w:rsidRDefault="003134DF">
      <w:pPr>
        <w:pStyle w:val="a9"/>
        <w:numPr>
          <w:ilvl w:val="0"/>
          <w:numId w:val="36"/>
        </w:numPr>
        <w:jc w:val="both"/>
        <w:rPr>
          <w:rFonts w:ascii="David" w:hAnsi="David" w:cs="David"/>
          <w:b/>
          <w:bCs/>
        </w:rPr>
      </w:pPr>
      <w:r w:rsidRPr="00EB3975">
        <w:rPr>
          <w:rFonts w:ascii="David" w:hAnsi="David" w:cs="David" w:hint="cs"/>
          <w:b/>
          <w:bCs/>
          <w:rtl/>
        </w:rPr>
        <w:t>פליטות אוויר</w:t>
      </w:r>
    </w:p>
    <w:p w14:paraId="25C4CF59" w14:textId="46C076F2" w:rsidR="003134DF" w:rsidRDefault="003134DF">
      <w:pPr>
        <w:pStyle w:val="a9"/>
        <w:numPr>
          <w:ilvl w:val="0"/>
          <w:numId w:val="36"/>
        </w:numPr>
        <w:jc w:val="both"/>
        <w:rPr>
          <w:rFonts w:ascii="David" w:hAnsi="David" w:cs="David"/>
        </w:rPr>
      </w:pPr>
      <w:r w:rsidRPr="00EB3975">
        <w:rPr>
          <w:rFonts w:ascii="David" w:hAnsi="David" w:cs="David" w:hint="cs"/>
          <w:b/>
          <w:bCs/>
          <w:rtl/>
        </w:rPr>
        <w:t>זיהום קרקעות</w:t>
      </w:r>
      <w:r w:rsidR="00EB3975">
        <w:rPr>
          <w:rFonts w:ascii="David" w:hAnsi="David" w:cs="David" w:hint="cs"/>
          <w:rtl/>
        </w:rPr>
        <w:t xml:space="preserve"> </w:t>
      </w:r>
      <w:r w:rsidR="00EB3975">
        <w:rPr>
          <w:rFonts w:ascii="David" w:hAnsi="David" w:cs="David"/>
          <w:rtl/>
        </w:rPr>
        <w:t>–</w:t>
      </w:r>
      <w:r w:rsidR="00EB3975">
        <w:rPr>
          <w:rFonts w:ascii="David" w:hAnsi="David" w:cs="David" w:hint="cs"/>
          <w:rtl/>
        </w:rPr>
        <w:t xml:space="preserve"> חשש ש</w:t>
      </w:r>
      <w:r w:rsidR="00530221">
        <w:rPr>
          <w:rFonts w:ascii="David" w:hAnsi="David" w:cs="David" w:hint="cs"/>
          <w:rtl/>
        </w:rPr>
        <w:t>ח</w:t>
      </w:r>
      <w:r w:rsidR="00EB3975">
        <w:rPr>
          <w:rFonts w:ascii="David" w:hAnsi="David" w:cs="David" w:hint="cs"/>
          <w:rtl/>
        </w:rPr>
        <w:t>וזר על עצמו בתחנות דלק. כיום רוב הקרקעות שמתחת לתחנות דלק כבר מזוהמות, וזאת בעיה משום שצופים שבעתיד יצטרכו פחות תחנות ד</w:t>
      </w:r>
      <w:r w:rsidR="00173CCD">
        <w:rPr>
          <w:rFonts w:ascii="David" w:hAnsi="David" w:cs="David" w:hint="cs"/>
          <w:rtl/>
        </w:rPr>
        <w:t>ל</w:t>
      </w:r>
      <w:r w:rsidR="00EB3975">
        <w:rPr>
          <w:rFonts w:ascii="David" w:hAnsi="David" w:cs="David" w:hint="cs"/>
          <w:rtl/>
        </w:rPr>
        <w:t xml:space="preserve">ק ואז לא ניתן לעשות כלום עם הקרקע. </w:t>
      </w:r>
      <w:r w:rsidR="00530221">
        <w:rPr>
          <w:rFonts w:ascii="David" w:hAnsi="David" w:cs="David" w:hint="cs"/>
          <w:rtl/>
        </w:rPr>
        <w:t xml:space="preserve">הוראות למשל שיינתנו ברישיון עסק למנוע את הזיהום, הוא אטימות מיוחדת. </w:t>
      </w:r>
    </w:p>
    <w:p w14:paraId="7D4FE2FC" w14:textId="119D3473" w:rsidR="00EB3975" w:rsidRPr="00EB3975" w:rsidRDefault="00EB3975">
      <w:pPr>
        <w:pStyle w:val="a9"/>
        <w:numPr>
          <w:ilvl w:val="0"/>
          <w:numId w:val="36"/>
        </w:numPr>
        <w:jc w:val="both"/>
        <w:rPr>
          <w:rFonts w:ascii="David" w:hAnsi="David" w:cs="David"/>
          <w:b/>
          <w:bCs/>
        </w:rPr>
      </w:pPr>
      <w:r w:rsidRPr="00EB3975">
        <w:rPr>
          <w:rFonts w:ascii="David" w:hAnsi="David" w:cs="David" w:hint="cs"/>
          <w:b/>
          <w:bCs/>
          <w:rtl/>
        </w:rPr>
        <w:t>חומרים מסוכנים</w:t>
      </w:r>
      <w:r>
        <w:rPr>
          <w:rFonts w:ascii="David" w:hAnsi="David" w:cs="David" w:hint="cs"/>
          <w:b/>
          <w:bCs/>
          <w:rtl/>
        </w:rPr>
        <w:t xml:space="preserve"> </w:t>
      </w:r>
      <w:r>
        <w:rPr>
          <w:rFonts w:ascii="David" w:hAnsi="David" w:cs="David"/>
          <w:b/>
          <w:bCs/>
          <w:rtl/>
        </w:rPr>
        <w:t>–</w:t>
      </w:r>
      <w:r>
        <w:rPr>
          <w:rFonts w:ascii="David" w:hAnsi="David" w:cs="David" w:hint="cs"/>
          <w:b/>
          <w:bCs/>
          <w:rtl/>
        </w:rPr>
        <w:t xml:space="preserve"> </w:t>
      </w:r>
      <w:r w:rsidR="00A36CC5" w:rsidRPr="00A36CC5">
        <w:rPr>
          <w:rFonts w:ascii="David" w:hAnsi="David" w:cs="David" w:hint="cs"/>
          <w:rtl/>
        </w:rPr>
        <w:t>הוראות כיצד לאחסן את החומרים ולאן לסלקם וכו.</w:t>
      </w:r>
      <w:r>
        <w:rPr>
          <w:rFonts w:ascii="David" w:hAnsi="David" w:cs="David" w:hint="cs"/>
          <w:rtl/>
        </w:rPr>
        <w:t xml:space="preserve"> </w:t>
      </w:r>
    </w:p>
    <w:p w14:paraId="4BBF5B0F" w14:textId="76668D70" w:rsidR="00EB3975" w:rsidRPr="00EB3975" w:rsidRDefault="00EB3975">
      <w:pPr>
        <w:pStyle w:val="a9"/>
        <w:numPr>
          <w:ilvl w:val="0"/>
          <w:numId w:val="36"/>
        </w:numPr>
        <w:jc w:val="both"/>
        <w:rPr>
          <w:rFonts w:ascii="David" w:hAnsi="David" w:cs="David"/>
          <w:b/>
          <w:bCs/>
        </w:rPr>
      </w:pPr>
      <w:r w:rsidRPr="00EB3975">
        <w:rPr>
          <w:rFonts w:ascii="David" w:hAnsi="David" w:cs="David" w:hint="cs"/>
          <w:b/>
          <w:bCs/>
          <w:rtl/>
        </w:rPr>
        <w:t>פסולת מוצקה</w:t>
      </w:r>
      <w:r>
        <w:rPr>
          <w:rFonts w:ascii="David" w:hAnsi="David" w:cs="David" w:hint="cs"/>
          <w:b/>
          <w:bCs/>
          <w:rtl/>
        </w:rPr>
        <w:t xml:space="preserve"> </w:t>
      </w:r>
    </w:p>
    <w:p w14:paraId="412C9A58" w14:textId="7500640C" w:rsidR="00EB3975" w:rsidRPr="00EB3975" w:rsidRDefault="00EB3975">
      <w:pPr>
        <w:pStyle w:val="a9"/>
        <w:numPr>
          <w:ilvl w:val="0"/>
          <w:numId w:val="36"/>
        </w:numPr>
        <w:jc w:val="both"/>
        <w:rPr>
          <w:rFonts w:ascii="David" w:hAnsi="David" w:cs="David"/>
          <w:b/>
          <w:bCs/>
        </w:rPr>
      </w:pPr>
      <w:r w:rsidRPr="00EB3975">
        <w:rPr>
          <w:rFonts w:ascii="David" w:hAnsi="David" w:cs="David" w:hint="cs"/>
          <w:b/>
          <w:bCs/>
          <w:rtl/>
        </w:rPr>
        <w:t>חומרי הדברה</w:t>
      </w:r>
    </w:p>
    <w:p w14:paraId="64C1E7EC" w14:textId="70F30354" w:rsidR="00EB3975" w:rsidRPr="00EB3975" w:rsidRDefault="00EB3975">
      <w:pPr>
        <w:pStyle w:val="a9"/>
        <w:numPr>
          <w:ilvl w:val="0"/>
          <w:numId w:val="36"/>
        </w:numPr>
        <w:jc w:val="both"/>
        <w:rPr>
          <w:rFonts w:ascii="David" w:hAnsi="David" w:cs="David"/>
          <w:b/>
          <w:bCs/>
          <w:rtl/>
        </w:rPr>
      </w:pPr>
      <w:r w:rsidRPr="00EB3975">
        <w:rPr>
          <w:rFonts w:ascii="David" w:hAnsi="David" w:cs="David" w:hint="cs"/>
          <w:b/>
          <w:bCs/>
          <w:rtl/>
        </w:rPr>
        <w:t>זיהום ים וחופים</w:t>
      </w:r>
    </w:p>
    <w:p w14:paraId="4849BAB8" w14:textId="0C3694F4" w:rsidR="00EB3975" w:rsidRDefault="00EB3975" w:rsidP="004C339B">
      <w:pPr>
        <w:jc w:val="both"/>
        <w:rPr>
          <w:rFonts w:ascii="David" w:hAnsi="David" w:cs="David"/>
          <w:u w:val="single"/>
          <w:rtl/>
        </w:rPr>
      </w:pPr>
      <w:r w:rsidRPr="00EB3975">
        <w:rPr>
          <w:rFonts w:ascii="David" w:hAnsi="David" w:cs="David" w:hint="cs"/>
          <w:u w:val="single"/>
          <w:rtl/>
        </w:rPr>
        <w:t>אי עמידה ברישיון עסק</w:t>
      </w:r>
    </w:p>
    <w:p w14:paraId="711257F9" w14:textId="5B64E10B" w:rsidR="00EB3975" w:rsidRDefault="00A36CC5" w:rsidP="00EB3975">
      <w:pPr>
        <w:jc w:val="both"/>
        <w:rPr>
          <w:rFonts w:ascii="David" w:hAnsi="David" w:cs="David"/>
          <w:rtl/>
        </w:rPr>
      </w:pPr>
      <w:r>
        <w:rPr>
          <w:rFonts w:ascii="David" w:hAnsi="David" w:cs="David" w:hint="cs"/>
          <w:rtl/>
        </w:rPr>
        <w:t>קיבלנו רישיון עסק (</w:t>
      </w:r>
      <w:proofErr w:type="spellStart"/>
      <w:r>
        <w:rPr>
          <w:rFonts w:ascii="David" w:hAnsi="David" w:cs="David" w:hint="cs"/>
          <w:rtl/>
        </w:rPr>
        <w:t>יאיי</w:t>
      </w:r>
      <w:proofErr w:type="spellEnd"/>
      <w:r>
        <w:rPr>
          <w:rFonts w:ascii="David" w:hAnsi="David" w:cs="David" w:hint="cs"/>
          <w:rtl/>
        </w:rPr>
        <w:t>), אך מה קורה אם גוף לא עומד ברישיון העסק שלו</w:t>
      </w:r>
      <w:r w:rsidR="00422D07">
        <w:rPr>
          <w:rFonts w:ascii="David" w:hAnsi="David" w:cs="David" w:hint="cs"/>
          <w:rtl/>
        </w:rPr>
        <w:t xml:space="preserve">? </w:t>
      </w:r>
      <w:r w:rsidR="00EB3975">
        <w:rPr>
          <w:rFonts w:ascii="David" w:hAnsi="David" w:cs="David" w:hint="cs"/>
          <w:rtl/>
        </w:rPr>
        <w:t>בדר"כ</w:t>
      </w:r>
      <w:r w:rsidR="00422D07">
        <w:rPr>
          <w:rFonts w:ascii="David" w:hAnsi="David" w:cs="David" w:hint="cs"/>
          <w:rtl/>
        </w:rPr>
        <w:t xml:space="preserve"> יוטלו על העסק קנסות, התראה עונשים כאלה ואחרים, ואף ביטולו על ידי הרשות.</w:t>
      </w:r>
      <w:r w:rsidR="00EB3975">
        <w:rPr>
          <w:rFonts w:ascii="David" w:hAnsi="David" w:cs="David" w:hint="cs"/>
          <w:rtl/>
        </w:rPr>
        <w:t xml:space="preserve"> </w:t>
      </w:r>
    </w:p>
    <w:p w14:paraId="1C5F2E96" w14:textId="587A6F57" w:rsidR="00EB3975" w:rsidRPr="00173CCD" w:rsidRDefault="00EB3975" w:rsidP="00EB3975">
      <w:pPr>
        <w:jc w:val="both"/>
        <w:rPr>
          <w:rFonts w:ascii="David" w:hAnsi="David" w:cs="David"/>
          <w:i/>
          <w:iCs/>
          <w:color w:val="00B050"/>
          <w:rtl/>
        </w:rPr>
      </w:pPr>
      <w:r w:rsidRPr="00EB3975">
        <w:rPr>
          <w:rFonts w:ascii="David" w:hAnsi="David" w:cs="David" w:hint="cs"/>
          <w:b/>
          <w:bCs/>
          <w:u w:val="single"/>
          <w:rtl/>
        </w:rPr>
        <w:t xml:space="preserve">סעיף </w:t>
      </w:r>
      <w:r w:rsidRPr="00EB3975">
        <w:rPr>
          <w:rFonts w:ascii="David" w:hAnsi="David" w:cs="David"/>
          <w:b/>
          <w:bCs/>
          <w:u w:val="single"/>
          <w:rtl/>
        </w:rPr>
        <w:t>7</w:t>
      </w:r>
      <w:r w:rsidRPr="00EB3975">
        <w:rPr>
          <w:rFonts w:ascii="David" w:hAnsi="David" w:cs="David" w:hint="cs"/>
          <w:b/>
          <w:bCs/>
          <w:u w:val="single"/>
          <w:rtl/>
        </w:rPr>
        <w:t>ג לחוק רישוי עסקים</w:t>
      </w:r>
      <w:r>
        <w:rPr>
          <w:rFonts w:ascii="David" w:hAnsi="David" w:cs="David" w:hint="cs"/>
          <w:rtl/>
        </w:rPr>
        <w:t xml:space="preserve"> </w:t>
      </w:r>
      <w:r>
        <w:rPr>
          <w:rFonts w:ascii="David" w:hAnsi="David" w:cs="David"/>
          <w:rtl/>
        </w:rPr>
        <w:t>–</w:t>
      </w:r>
      <w:r w:rsidRPr="00EB3975">
        <w:rPr>
          <w:rFonts w:ascii="David" w:hAnsi="David" w:cs="David"/>
          <w:rtl/>
        </w:rPr>
        <w:t xml:space="preserve"> </w:t>
      </w:r>
      <w:r w:rsidRPr="00173CCD">
        <w:rPr>
          <w:rFonts w:ascii="David" w:hAnsi="David" w:cs="David" w:hint="cs"/>
          <w:color w:val="00B050"/>
          <w:rtl/>
        </w:rPr>
        <w:t>"</w:t>
      </w:r>
      <w:r w:rsidRPr="00173CCD">
        <w:rPr>
          <w:rFonts w:ascii="David" w:hAnsi="David" w:cs="David"/>
          <w:color w:val="00B050"/>
          <w:rtl/>
        </w:rPr>
        <w:t>(</w:t>
      </w:r>
      <w:r w:rsidRPr="00173CCD">
        <w:rPr>
          <w:rFonts w:ascii="David" w:hAnsi="David" w:cs="David" w:hint="cs"/>
          <w:color w:val="00B050"/>
          <w:rtl/>
        </w:rPr>
        <w:t>א</w:t>
      </w:r>
      <w:r w:rsidRPr="00173CCD">
        <w:rPr>
          <w:rFonts w:ascii="David" w:hAnsi="David" w:cs="David"/>
          <w:color w:val="00B050"/>
          <w:rtl/>
        </w:rPr>
        <w:t xml:space="preserve">) </w:t>
      </w:r>
      <w:r w:rsidRPr="00173CCD">
        <w:rPr>
          <w:rFonts w:ascii="David" w:hAnsi="David" w:cs="David" w:hint="cs"/>
          <w:i/>
          <w:iCs/>
          <w:color w:val="00B050"/>
          <w:rtl/>
        </w:rPr>
        <w:t>רשות</w:t>
      </w:r>
      <w:r w:rsidRPr="00173CCD">
        <w:rPr>
          <w:rFonts w:ascii="David" w:hAnsi="David" w:cs="David"/>
          <w:i/>
          <w:iCs/>
          <w:color w:val="00B050"/>
          <w:rtl/>
        </w:rPr>
        <w:t xml:space="preserve"> </w:t>
      </w:r>
      <w:r w:rsidRPr="00173CCD">
        <w:rPr>
          <w:rFonts w:ascii="David" w:hAnsi="David" w:cs="David" w:hint="cs"/>
          <w:i/>
          <w:iCs/>
          <w:color w:val="00B050"/>
          <w:rtl/>
        </w:rPr>
        <w:t>הרישוי</w:t>
      </w:r>
      <w:r w:rsidRPr="00173CCD">
        <w:rPr>
          <w:rFonts w:ascii="David" w:hAnsi="David" w:cs="David"/>
          <w:i/>
          <w:iCs/>
          <w:color w:val="00B050"/>
          <w:rtl/>
        </w:rPr>
        <w:t xml:space="preserve"> </w:t>
      </w:r>
      <w:r w:rsidRPr="00173CCD">
        <w:rPr>
          <w:rFonts w:ascii="David" w:hAnsi="David" w:cs="David" w:hint="cs"/>
          <w:i/>
          <w:iCs/>
          <w:color w:val="00B050"/>
          <w:rtl/>
        </w:rPr>
        <w:t>רשאית</w:t>
      </w:r>
      <w:r w:rsidRPr="00173CCD">
        <w:rPr>
          <w:rFonts w:ascii="David" w:hAnsi="David" w:cs="David"/>
          <w:i/>
          <w:iCs/>
          <w:color w:val="00B050"/>
          <w:rtl/>
        </w:rPr>
        <w:t xml:space="preserve"> </w:t>
      </w:r>
      <w:r w:rsidRPr="00173CCD">
        <w:rPr>
          <w:rFonts w:ascii="David" w:hAnsi="David" w:cs="David" w:hint="cs"/>
          <w:i/>
          <w:iCs/>
          <w:color w:val="00B050"/>
          <w:rtl/>
        </w:rPr>
        <w:t>לבטל</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להתלות</w:t>
      </w:r>
      <w:r w:rsidRPr="00173CCD">
        <w:rPr>
          <w:rFonts w:ascii="David" w:hAnsi="David" w:cs="David"/>
          <w:i/>
          <w:iCs/>
          <w:color w:val="00B050"/>
          <w:rtl/>
        </w:rPr>
        <w:t xml:space="preserve"> </w:t>
      </w:r>
      <w:r w:rsidRPr="00173CCD">
        <w:rPr>
          <w:rFonts w:ascii="David" w:hAnsi="David" w:cs="David" w:hint="cs"/>
          <w:i/>
          <w:iCs/>
          <w:color w:val="00B050"/>
          <w:rtl/>
        </w:rPr>
        <w:t>רשיון</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היתר</w:t>
      </w:r>
      <w:r w:rsidRPr="00173CCD">
        <w:rPr>
          <w:rFonts w:ascii="David" w:hAnsi="David" w:cs="David"/>
          <w:i/>
          <w:iCs/>
          <w:color w:val="00B050"/>
          <w:rtl/>
        </w:rPr>
        <w:t xml:space="preserve"> </w:t>
      </w:r>
      <w:r w:rsidRPr="00173CCD">
        <w:rPr>
          <w:rFonts w:ascii="David" w:hAnsi="David" w:cs="David" w:hint="cs"/>
          <w:i/>
          <w:iCs/>
          <w:color w:val="00B050"/>
          <w:rtl/>
        </w:rPr>
        <w:t>מיוזמתה</w:t>
      </w:r>
      <w:r w:rsidRPr="00173CCD">
        <w:rPr>
          <w:rFonts w:ascii="David" w:hAnsi="David" w:cs="David"/>
          <w:i/>
          <w:iCs/>
          <w:color w:val="00B050"/>
          <w:rtl/>
        </w:rPr>
        <w:t xml:space="preserve"> </w:t>
      </w:r>
      <w:r w:rsidRPr="00173CCD">
        <w:rPr>
          <w:rFonts w:ascii="David" w:hAnsi="David" w:cs="David" w:hint="cs"/>
          <w:i/>
          <w:iCs/>
          <w:color w:val="00B050"/>
          <w:rtl/>
        </w:rPr>
        <w:t>היא</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מיוזמת</w:t>
      </w:r>
      <w:r w:rsidRPr="00173CCD">
        <w:rPr>
          <w:rFonts w:ascii="David" w:hAnsi="David" w:cs="David"/>
          <w:i/>
          <w:iCs/>
          <w:color w:val="00B050"/>
          <w:rtl/>
        </w:rPr>
        <w:t xml:space="preserve"> </w:t>
      </w:r>
      <w:r w:rsidRPr="00173CCD">
        <w:rPr>
          <w:rFonts w:ascii="David" w:hAnsi="David" w:cs="David" w:hint="cs"/>
          <w:i/>
          <w:iCs/>
          <w:color w:val="00B050"/>
          <w:rtl/>
        </w:rPr>
        <w:t>נותן</w:t>
      </w:r>
      <w:r w:rsidRPr="00173CCD">
        <w:rPr>
          <w:rFonts w:ascii="David" w:hAnsi="David" w:cs="David"/>
          <w:i/>
          <w:iCs/>
          <w:color w:val="00B050"/>
          <w:rtl/>
        </w:rPr>
        <w:t xml:space="preserve"> </w:t>
      </w:r>
      <w:r w:rsidRPr="00173CCD">
        <w:rPr>
          <w:rFonts w:ascii="David" w:hAnsi="David" w:cs="David" w:hint="cs"/>
          <w:i/>
          <w:iCs/>
          <w:color w:val="00B050"/>
          <w:rtl/>
        </w:rPr>
        <w:t>האישור</w:t>
      </w:r>
      <w:r w:rsidRPr="00173CCD">
        <w:rPr>
          <w:rFonts w:ascii="David" w:hAnsi="David" w:cs="David"/>
          <w:i/>
          <w:iCs/>
          <w:color w:val="00B050"/>
          <w:rtl/>
        </w:rPr>
        <w:t>.</w:t>
      </w:r>
    </w:p>
    <w:p w14:paraId="46050C4C" w14:textId="79F7D1D0" w:rsidR="00EB3975" w:rsidRPr="00EB3975" w:rsidRDefault="00EB3975" w:rsidP="00EB3975">
      <w:pPr>
        <w:jc w:val="both"/>
        <w:rPr>
          <w:rFonts w:ascii="David" w:hAnsi="David" w:cs="David"/>
          <w:rtl/>
        </w:rPr>
      </w:pPr>
      <w:r w:rsidRPr="00173CCD">
        <w:rPr>
          <w:rFonts w:ascii="David" w:hAnsi="David" w:cs="David"/>
          <w:i/>
          <w:iCs/>
          <w:color w:val="00B050"/>
          <w:rtl/>
        </w:rPr>
        <w:t>(</w:t>
      </w:r>
      <w:r w:rsidRPr="00173CCD">
        <w:rPr>
          <w:rFonts w:ascii="David" w:hAnsi="David" w:cs="David" w:hint="cs"/>
          <w:i/>
          <w:iCs/>
          <w:color w:val="00B050"/>
          <w:rtl/>
        </w:rPr>
        <w:t>ב</w:t>
      </w:r>
      <w:r w:rsidRPr="00173CCD">
        <w:rPr>
          <w:rFonts w:ascii="David" w:hAnsi="David" w:cs="David"/>
          <w:i/>
          <w:iCs/>
          <w:color w:val="00B050"/>
          <w:rtl/>
        </w:rPr>
        <w:t xml:space="preserve">) (1) </w:t>
      </w:r>
      <w:r w:rsidRPr="00173CCD">
        <w:rPr>
          <w:rFonts w:ascii="David" w:hAnsi="David" w:cs="David" w:hint="cs"/>
          <w:i/>
          <w:iCs/>
          <w:color w:val="00B050"/>
          <w:rtl/>
        </w:rPr>
        <w:t>לא</w:t>
      </w:r>
      <w:r w:rsidRPr="00173CCD">
        <w:rPr>
          <w:rFonts w:ascii="David" w:hAnsi="David" w:cs="David"/>
          <w:i/>
          <w:iCs/>
          <w:color w:val="00B050"/>
          <w:rtl/>
        </w:rPr>
        <w:t xml:space="preserve"> </w:t>
      </w:r>
      <w:r w:rsidRPr="00173CCD">
        <w:rPr>
          <w:rFonts w:ascii="David" w:hAnsi="David" w:cs="David" w:hint="cs"/>
          <w:i/>
          <w:iCs/>
          <w:color w:val="00B050"/>
          <w:rtl/>
        </w:rPr>
        <w:t>יבוטל</w:t>
      </w:r>
      <w:r w:rsidRPr="00173CCD">
        <w:rPr>
          <w:rFonts w:ascii="David" w:hAnsi="David" w:cs="David"/>
          <w:i/>
          <w:iCs/>
          <w:color w:val="00B050"/>
          <w:rtl/>
        </w:rPr>
        <w:t xml:space="preserve"> </w:t>
      </w:r>
      <w:r w:rsidRPr="00173CCD">
        <w:rPr>
          <w:rFonts w:ascii="David" w:hAnsi="David" w:cs="David" w:hint="cs"/>
          <w:i/>
          <w:iCs/>
          <w:color w:val="00B050"/>
          <w:rtl/>
        </w:rPr>
        <w:t>רשיון</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היתר</w:t>
      </w:r>
      <w:r w:rsidRPr="00173CCD">
        <w:rPr>
          <w:rFonts w:ascii="David" w:hAnsi="David" w:cs="David"/>
          <w:i/>
          <w:iCs/>
          <w:color w:val="00B050"/>
          <w:rtl/>
        </w:rPr>
        <w:t xml:space="preserve"> </w:t>
      </w:r>
      <w:r w:rsidRPr="00173CCD">
        <w:rPr>
          <w:rFonts w:ascii="David" w:hAnsi="David" w:cs="David" w:hint="cs"/>
          <w:i/>
          <w:iCs/>
          <w:color w:val="00B050"/>
          <w:rtl/>
        </w:rPr>
        <w:t>מיוזמתה</w:t>
      </w:r>
      <w:r w:rsidRPr="00173CCD">
        <w:rPr>
          <w:rFonts w:ascii="David" w:hAnsi="David" w:cs="David"/>
          <w:i/>
          <w:iCs/>
          <w:color w:val="00B050"/>
          <w:rtl/>
        </w:rPr>
        <w:t xml:space="preserve"> </w:t>
      </w:r>
      <w:r w:rsidRPr="00173CCD">
        <w:rPr>
          <w:rFonts w:ascii="David" w:hAnsi="David" w:cs="David" w:hint="cs"/>
          <w:i/>
          <w:iCs/>
          <w:color w:val="00B050"/>
          <w:rtl/>
        </w:rPr>
        <w:t>של</w:t>
      </w:r>
      <w:r w:rsidRPr="00173CCD">
        <w:rPr>
          <w:rFonts w:ascii="David" w:hAnsi="David" w:cs="David"/>
          <w:i/>
          <w:iCs/>
          <w:color w:val="00B050"/>
          <w:rtl/>
        </w:rPr>
        <w:t xml:space="preserve"> </w:t>
      </w:r>
      <w:r w:rsidRPr="00173CCD">
        <w:rPr>
          <w:rFonts w:ascii="David" w:hAnsi="David" w:cs="David" w:hint="cs"/>
          <w:i/>
          <w:iCs/>
          <w:color w:val="00B050"/>
          <w:rtl/>
        </w:rPr>
        <w:t>רשות</w:t>
      </w:r>
      <w:r w:rsidRPr="00173CCD">
        <w:rPr>
          <w:rFonts w:ascii="David" w:hAnsi="David" w:cs="David"/>
          <w:i/>
          <w:iCs/>
          <w:color w:val="00B050"/>
          <w:rtl/>
        </w:rPr>
        <w:t xml:space="preserve"> </w:t>
      </w:r>
      <w:r w:rsidRPr="00173CCD">
        <w:rPr>
          <w:rFonts w:ascii="David" w:hAnsi="David" w:cs="David" w:hint="cs"/>
          <w:i/>
          <w:iCs/>
          <w:color w:val="00B050"/>
          <w:rtl/>
        </w:rPr>
        <w:t>הרישוי</w:t>
      </w:r>
      <w:r w:rsidRPr="00173CCD">
        <w:rPr>
          <w:rFonts w:ascii="David" w:hAnsi="David" w:cs="David"/>
          <w:i/>
          <w:iCs/>
          <w:color w:val="00B050"/>
          <w:rtl/>
        </w:rPr>
        <w:t xml:space="preserve"> </w:t>
      </w:r>
      <w:r w:rsidRPr="00173CCD">
        <w:rPr>
          <w:rFonts w:ascii="David" w:hAnsi="David" w:cs="David" w:hint="cs"/>
          <w:i/>
          <w:iCs/>
          <w:color w:val="00B050"/>
          <w:rtl/>
        </w:rPr>
        <w:t>אלא</w:t>
      </w:r>
      <w:r w:rsidRPr="00173CCD">
        <w:rPr>
          <w:rFonts w:ascii="David" w:hAnsi="David" w:cs="David"/>
          <w:i/>
          <w:iCs/>
          <w:color w:val="00B050"/>
          <w:rtl/>
        </w:rPr>
        <w:t xml:space="preserve"> </w:t>
      </w:r>
      <w:r w:rsidRPr="00173CCD">
        <w:rPr>
          <w:rFonts w:ascii="David" w:hAnsi="David" w:cs="David" w:hint="cs"/>
          <w:i/>
          <w:iCs/>
          <w:color w:val="00B050"/>
          <w:rtl/>
        </w:rPr>
        <w:t>לאחר</w:t>
      </w:r>
      <w:r w:rsidRPr="00173CCD">
        <w:rPr>
          <w:rFonts w:ascii="David" w:hAnsi="David" w:cs="David"/>
          <w:i/>
          <w:iCs/>
          <w:color w:val="00B050"/>
          <w:rtl/>
        </w:rPr>
        <w:t xml:space="preserve"> </w:t>
      </w:r>
      <w:r w:rsidRPr="00173CCD">
        <w:rPr>
          <w:rFonts w:ascii="David" w:hAnsi="David" w:cs="David" w:hint="cs"/>
          <w:b/>
          <w:bCs/>
          <w:i/>
          <w:iCs/>
          <w:color w:val="00B050"/>
          <w:rtl/>
        </w:rPr>
        <w:t>התייעצות</w:t>
      </w:r>
      <w:r w:rsidRPr="00173CCD">
        <w:rPr>
          <w:rFonts w:ascii="David" w:hAnsi="David" w:cs="David"/>
          <w:b/>
          <w:bCs/>
          <w:i/>
          <w:iCs/>
          <w:color w:val="00B050"/>
          <w:rtl/>
        </w:rPr>
        <w:t xml:space="preserve"> </w:t>
      </w:r>
      <w:r w:rsidRPr="00173CCD">
        <w:rPr>
          <w:rFonts w:ascii="David" w:hAnsi="David" w:cs="David" w:hint="cs"/>
          <w:b/>
          <w:bCs/>
          <w:i/>
          <w:iCs/>
          <w:color w:val="00B050"/>
          <w:rtl/>
        </w:rPr>
        <w:t>עם</w:t>
      </w:r>
      <w:r w:rsidRPr="00173CCD">
        <w:rPr>
          <w:rFonts w:ascii="David" w:hAnsi="David" w:cs="David"/>
          <w:b/>
          <w:bCs/>
          <w:i/>
          <w:iCs/>
          <w:color w:val="00B050"/>
          <w:rtl/>
        </w:rPr>
        <w:t xml:space="preserve"> </w:t>
      </w:r>
      <w:r w:rsidRPr="00173CCD">
        <w:rPr>
          <w:rFonts w:ascii="David" w:hAnsi="David" w:cs="David" w:hint="cs"/>
          <w:b/>
          <w:bCs/>
          <w:i/>
          <w:iCs/>
          <w:color w:val="00B050"/>
          <w:rtl/>
        </w:rPr>
        <w:t>נותן</w:t>
      </w:r>
      <w:r w:rsidRPr="00173CCD">
        <w:rPr>
          <w:rFonts w:ascii="David" w:hAnsi="David" w:cs="David"/>
          <w:b/>
          <w:bCs/>
          <w:i/>
          <w:iCs/>
          <w:color w:val="00B050"/>
          <w:rtl/>
        </w:rPr>
        <w:t xml:space="preserve"> </w:t>
      </w:r>
      <w:r w:rsidRPr="00173CCD">
        <w:rPr>
          <w:rFonts w:ascii="David" w:hAnsi="David" w:cs="David" w:hint="cs"/>
          <w:b/>
          <w:bCs/>
          <w:i/>
          <w:iCs/>
          <w:color w:val="00B050"/>
          <w:rtl/>
        </w:rPr>
        <w:t>אישור</w:t>
      </w:r>
      <w:r w:rsidRPr="00173CCD">
        <w:rPr>
          <w:rFonts w:ascii="David" w:hAnsi="David" w:cs="David"/>
          <w:i/>
          <w:iCs/>
          <w:color w:val="00B050"/>
          <w:rtl/>
        </w:rPr>
        <w:t xml:space="preserve"> </w:t>
      </w:r>
      <w:r w:rsidRPr="00173CCD">
        <w:rPr>
          <w:rFonts w:ascii="David" w:hAnsi="David" w:cs="David" w:hint="cs"/>
          <w:i/>
          <w:iCs/>
          <w:color w:val="00B050"/>
          <w:rtl/>
        </w:rPr>
        <w:t>המופקד</w:t>
      </w:r>
      <w:r w:rsidRPr="00173CCD">
        <w:rPr>
          <w:rFonts w:ascii="David" w:hAnsi="David" w:cs="David"/>
          <w:i/>
          <w:iCs/>
          <w:color w:val="00B050"/>
          <w:rtl/>
        </w:rPr>
        <w:t xml:space="preserve"> </w:t>
      </w:r>
      <w:r w:rsidRPr="00173CCD">
        <w:rPr>
          <w:rFonts w:ascii="David" w:hAnsi="David" w:cs="David" w:hint="cs"/>
          <w:i/>
          <w:iCs/>
          <w:color w:val="00B050"/>
          <w:rtl/>
        </w:rPr>
        <w:t>על</w:t>
      </w:r>
      <w:r w:rsidRPr="00173CCD">
        <w:rPr>
          <w:rFonts w:ascii="David" w:hAnsi="David" w:cs="David"/>
          <w:i/>
          <w:iCs/>
          <w:color w:val="00B050"/>
          <w:rtl/>
        </w:rPr>
        <w:t xml:space="preserve"> </w:t>
      </w:r>
      <w:r w:rsidRPr="00173CCD">
        <w:rPr>
          <w:rFonts w:ascii="David" w:hAnsi="David" w:cs="David" w:hint="cs"/>
          <w:i/>
          <w:iCs/>
          <w:color w:val="00B050"/>
          <w:rtl/>
        </w:rPr>
        <w:t>קיום</w:t>
      </w:r>
      <w:r w:rsidRPr="00173CCD">
        <w:rPr>
          <w:rFonts w:ascii="David" w:hAnsi="David" w:cs="David"/>
          <w:i/>
          <w:iCs/>
          <w:color w:val="00B050"/>
          <w:rtl/>
        </w:rPr>
        <w:t xml:space="preserve"> </w:t>
      </w:r>
      <w:r w:rsidRPr="00173CCD">
        <w:rPr>
          <w:rFonts w:ascii="David" w:hAnsi="David" w:cs="David" w:hint="cs"/>
          <w:i/>
          <w:iCs/>
          <w:color w:val="00B050"/>
          <w:rtl/>
        </w:rPr>
        <w:t>מטרה</w:t>
      </w:r>
      <w:r w:rsidRPr="00173CCD">
        <w:rPr>
          <w:rFonts w:ascii="David" w:hAnsi="David" w:cs="David"/>
          <w:i/>
          <w:iCs/>
          <w:color w:val="00B050"/>
          <w:rtl/>
        </w:rPr>
        <w:t xml:space="preserve"> </w:t>
      </w:r>
      <w:r w:rsidRPr="00173CCD">
        <w:rPr>
          <w:rFonts w:ascii="David" w:hAnsi="David" w:cs="David" w:hint="cs"/>
          <w:i/>
          <w:iCs/>
          <w:color w:val="00B050"/>
          <w:rtl/>
        </w:rPr>
        <w:t>מן</w:t>
      </w:r>
      <w:r w:rsidRPr="00173CCD">
        <w:rPr>
          <w:rFonts w:ascii="David" w:hAnsi="David" w:cs="David"/>
          <w:i/>
          <w:iCs/>
          <w:color w:val="00B050"/>
          <w:rtl/>
        </w:rPr>
        <w:t xml:space="preserve"> </w:t>
      </w:r>
      <w:r w:rsidRPr="00173CCD">
        <w:rPr>
          <w:rFonts w:ascii="David" w:hAnsi="David" w:cs="David" w:hint="cs"/>
          <w:i/>
          <w:iCs/>
          <w:color w:val="00B050"/>
          <w:rtl/>
        </w:rPr>
        <w:t>המטרות</w:t>
      </w:r>
      <w:r w:rsidRPr="00173CCD">
        <w:rPr>
          <w:rFonts w:ascii="David" w:hAnsi="David" w:cs="David"/>
          <w:i/>
          <w:iCs/>
          <w:color w:val="00B050"/>
          <w:rtl/>
        </w:rPr>
        <w:t xml:space="preserve"> </w:t>
      </w:r>
      <w:r w:rsidRPr="00173CCD">
        <w:rPr>
          <w:rFonts w:ascii="David" w:hAnsi="David" w:cs="David" w:hint="cs"/>
          <w:i/>
          <w:iCs/>
          <w:color w:val="00B050"/>
          <w:rtl/>
        </w:rPr>
        <w:t>האמורות</w:t>
      </w:r>
      <w:r w:rsidRPr="00173CCD">
        <w:rPr>
          <w:rFonts w:ascii="David" w:hAnsi="David" w:cs="David"/>
          <w:i/>
          <w:iCs/>
          <w:color w:val="00B050"/>
          <w:rtl/>
        </w:rPr>
        <w:t xml:space="preserve"> </w:t>
      </w:r>
      <w:r w:rsidRPr="00173CCD">
        <w:rPr>
          <w:rFonts w:ascii="David" w:hAnsi="David" w:cs="David" w:hint="cs"/>
          <w:i/>
          <w:iCs/>
          <w:color w:val="00B050"/>
          <w:rtl/>
        </w:rPr>
        <w:t>בסעיף</w:t>
      </w:r>
      <w:r w:rsidRPr="00173CCD">
        <w:rPr>
          <w:rFonts w:ascii="David" w:hAnsi="David" w:cs="David"/>
          <w:i/>
          <w:iCs/>
          <w:color w:val="00B050"/>
          <w:rtl/>
        </w:rPr>
        <w:t xml:space="preserve"> 1(</w:t>
      </w:r>
      <w:r w:rsidRPr="00173CCD">
        <w:rPr>
          <w:rFonts w:ascii="David" w:hAnsi="David" w:cs="David" w:hint="cs"/>
          <w:i/>
          <w:iCs/>
          <w:color w:val="00B050"/>
          <w:rtl/>
        </w:rPr>
        <w:t>א</w:t>
      </w:r>
      <w:r w:rsidRPr="00173CCD">
        <w:rPr>
          <w:rFonts w:ascii="David" w:hAnsi="David" w:cs="David"/>
          <w:i/>
          <w:iCs/>
          <w:color w:val="00B050"/>
          <w:rtl/>
        </w:rPr>
        <w:t xml:space="preserve">) </w:t>
      </w:r>
      <w:r w:rsidRPr="00173CCD">
        <w:rPr>
          <w:rFonts w:ascii="David" w:hAnsi="David" w:cs="David" w:hint="cs"/>
          <w:i/>
          <w:iCs/>
          <w:color w:val="00B050"/>
          <w:rtl/>
        </w:rPr>
        <w:t>שאי</w:t>
      </w:r>
      <w:r w:rsidRPr="00173CCD">
        <w:rPr>
          <w:rFonts w:ascii="David" w:hAnsi="David" w:cs="David"/>
          <w:i/>
          <w:iCs/>
          <w:color w:val="00B050"/>
          <w:rtl/>
        </w:rPr>
        <w:t xml:space="preserve"> </w:t>
      </w:r>
      <w:r w:rsidRPr="00173CCD">
        <w:rPr>
          <w:rFonts w:ascii="David" w:hAnsi="David" w:cs="David" w:hint="cs"/>
          <w:i/>
          <w:iCs/>
          <w:color w:val="00B050"/>
          <w:rtl/>
        </w:rPr>
        <w:t>קיומה</w:t>
      </w:r>
      <w:r w:rsidRPr="00173CCD">
        <w:rPr>
          <w:rFonts w:ascii="David" w:hAnsi="David" w:cs="David"/>
          <w:i/>
          <w:iCs/>
          <w:color w:val="00B050"/>
          <w:rtl/>
        </w:rPr>
        <w:t xml:space="preserve"> </w:t>
      </w:r>
      <w:r w:rsidRPr="00173CCD">
        <w:rPr>
          <w:rFonts w:ascii="David" w:hAnsi="David" w:cs="David" w:hint="cs"/>
          <w:i/>
          <w:iCs/>
          <w:color w:val="00B050"/>
          <w:rtl/>
        </w:rPr>
        <w:t>משמש</w:t>
      </w:r>
      <w:r w:rsidRPr="00173CCD">
        <w:rPr>
          <w:rFonts w:ascii="David" w:hAnsi="David" w:cs="David"/>
          <w:i/>
          <w:iCs/>
          <w:color w:val="00B050"/>
          <w:rtl/>
        </w:rPr>
        <w:t xml:space="preserve"> </w:t>
      </w:r>
      <w:r w:rsidRPr="00173CCD">
        <w:rPr>
          <w:rFonts w:ascii="David" w:hAnsi="David" w:cs="David" w:hint="cs"/>
          <w:i/>
          <w:iCs/>
          <w:color w:val="00B050"/>
          <w:rtl/>
        </w:rPr>
        <w:t>עילה</w:t>
      </w:r>
      <w:r w:rsidRPr="00173CCD">
        <w:rPr>
          <w:rFonts w:ascii="David" w:hAnsi="David" w:cs="David"/>
          <w:i/>
          <w:iCs/>
          <w:color w:val="00B050"/>
          <w:rtl/>
        </w:rPr>
        <w:t xml:space="preserve"> </w:t>
      </w:r>
      <w:r w:rsidRPr="00173CCD">
        <w:rPr>
          <w:rFonts w:ascii="David" w:hAnsi="David" w:cs="David" w:hint="cs"/>
          <w:i/>
          <w:iCs/>
          <w:color w:val="00B050"/>
          <w:rtl/>
        </w:rPr>
        <w:t>לביטול</w:t>
      </w:r>
      <w:r>
        <w:rPr>
          <w:rFonts w:ascii="David" w:hAnsi="David" w:cs="David" w:hint="cs"/>
          <w:rtl/>
        </w:rPr>
        <w:t>"</w:t>
      </w:r>
    </w:p>
    <w:p w14:paraId="34694197" w14:textId="2CA0E99A" w:rsidR="00EB3975" w:rsidRDefault="00EB3975" w:rsidP="004C339B">
      <w:pPr>
        <w:jc w:val="both"/>
        <w:rPr>
          <w:rFonts w:ascii="David" w:hAnsi="David" w:cs="David"/>
          <w:rtl/>
        </w:rPr>
      </w:pPr>
      <w:r>
        <w:rPr>
          <w:rFonts w:ascii="David" w:hAnsi="David" w:cs="David" w:hint="cs"/>
          <w:rtl/>
        </w:rPr>
        <w:t>הרשות יכולה לבטל או להתלות רישיון</w:t>
      </w:r>
      <w:r w:rsidR="00A447D7">
        <w:rPr>
          <w:rFonts w:ascii="David" w:hAnsi="David" w:cs="David" w:hint="cs"/>
          <w:rtl/>
        </w:rPr>
        <w:t xml:space="preserve"> בשל הפרות בריאותיות, ביטחוניות, סביבתיות וכו. אך </w:t>
      </w:r>
      <w:r>
        <w:rPr>
          <w:rFonts w:ascii="David" w:hAnsi="David" w:cs="David" w:hint="cs"/>
          <w:rtl/>
        </w:rPr>
        <w:t xml:space="preserve">לפני שמבטלים רישיון עסק </w:t>
      </w:r>
      <w:r w:rsidR="00A447D7">
        <w:rPr>
          <w:rFonts w:ascii="David" w:hAnsi="David" w:cs="David" w:hint="cs"/>
          <w:rtl/>
        </w:rPr>
        <w:t xml:space="preserve">על הרשות </w:t>
      </w:r>
      <w:r>
        <w:rPr>
          <w:rFonts w:ascii="David" w:hAnsi="David" w:cs="David" w:hint="cs"/>
          <w:rtl/>
        </w:rPr>
        <w:t>להתייעץ עם הגו</w:t>
      </w:r>
      <w:r w:rsidR="006533F7">
        <w:rPr>
          <w:rFonts w:ascii="David" w:hAnsi="David" w:cs="David" w:hint="cs"/>
          <w:rtl/>
        </w:rPr>
        <w:t>ר</w:t>
      </w:r>
      <w:r>
        <w:rPr>
          <w:rFonts w:ascii="David" w:hAnsi="David" w:cs="David" w:hint="cs"/>
          <w:rtl/>
        </w:rPr>
        <w:t xml:space="preserve">ם שנתן את ההיתר הספציפי שהופר. </w:t>
      </w:r>
      <w:r w:rsidR="00A447D7">
        <w:rPr>
          <w:rFonts w:ascii="David" w:hAnsi="David" w:cs="David" w:hint="cs"/>
          <w:rtl/>
        </w:rPr>
        <w:t xml:space="preserve">לדוג', </w:t>
      </w:r>
      <w:r>
        <w:rPr>
          <w:rFonts w:ascii="David" w:hAnsi="David" w:cs="David" w:hint="cs"/>
          <w:rtl/>
        </w:rPr>
        <w:t>א</w:t>
      </w:r>
      <w:r w:rsidR="00A447D7">
        <w:rPr>
          <w:rFonts w:ascii="David" w:hAnsi="David" w:cs="David" w:hint="cs"/>
          <w:rtl/>
        </w:rPr>
        <w:t xml:space="preserve">ם </w:t>
      </w:r>
      <w:r>
        <w:rPr>
          <w:rFonts w:ascii="David" w:hAnsi="David" w:cs="David" w:hint="cs"/>
          <w:rtl/>
        </w:rPr>
        <w:t xml:space="preserve">הופר </w:t>
      </w:r>
      <w:r w:rsidR="00D130B9">
        <w:rPr>
          <w:rFonts w:ascii="David" w:hAnsi="David" w:cs="David" w:hint="cs"/>
          <w:rtl/>
        </w:rPr>
        <w:t>נושא</w:t>
      </w:r>
      <w:r>
        <w:rPr>
          <w:rFonts w:ascii="David" w:hAnsi="David" w:cs="David" w:hint="cs"/>
          <w:rtl/>
        </w:rPr>
        <w:t xml:space="preserve"> סביבתי צריך להתייעץ עם הגנ"ס או האיגוד. </w:t>
      </w:r>
    </w:p>
    <w:p w14:paraId="3046EC50" w14:textId="09AB6DC1" w:rsidR="00EB3975" w:rsidRDefault="00EB3975" w:rsidP="004C339B">
      <w:pPr>
        <w:jc w:val="both"/>
        <w:rPr>
          <w:rFonts w:ascii="David" w:hAnsi="David" w:cs="David"/>
          <w:rtl/>
        </w:rPr>
      </w:pPr>
      <w:r>
        <w:rPr>
          <w:rFonts w:ascii="David" w:hAnsi="David" w:cs="David" w:hint="cs"/>
          <w:rtl/>
        </w:rPr>
        <w:t xml:space="preserve">בנוסף לא יבוטל רישיון עסק מבלי שניתן לבעל העסק שימוע </w:t>
      </w:r>
      <w:r w:rsidR="00D130B9">
        <w:rPr>
          <w:rFonts w:ascii="David" w:hAnsi="David" w:cs="David" w:hint="cs"/>
          <w:rtl/>
        </w:rPr>
        <w:t xml:space="preserve">כך </w:t>
      </w:r>
      <w:r>
        <w:rPr>
          <w:rFonts w:ascii="David" w:hAnsi="David" w:cs="David" w:hint="cs"/>
          <w:rtl/>
        </w:rPr>
        <w:t>שישמיע את דבריו</w:t>
      </w:r>
      <w:r w:rsidR="00D130B9">
        <w:rPr>
          <w:rFonts w:ascii="David" w:hAnsi="David" w:cs="David" w:hint="cs"/>
          <w:rtl/>
        </w:rPr>
        <w:t xml:space="preserve"> </w:t>
      </w:r>
      <w:r w:rsidR="00D130B9">
        <w:rPr>
          <w:rFonts w:ascii="David" w:hAnsi="David" w:cs="David"/>
          <w:rtl/>
        </w:rPr>
        <w:t>–</w:t>
      </w:r>
      <w:r w:rsidR="00D130B9">
        <w:rPr>
          <w:rFonts w:ascii="David" w:hAnsi="David" w:cs="David" w:hint="cs"/>
          <w:rtl/>
        </w:rPr>
        <w:t xml:space="preserve"> קשור יותר לעולם המנהלי. </w:t>
      </w:r>
    </w:p>
    <w:p w14:paraId="3620FE81" w14:textId="7DFF13AD" w:rsidR="00EB3975" w:rsidRPr="0096627E" w:rsidRDefault="0096627E" w:rsidP="0096627E">
      <w:pPr>
        <w:jc w:val="both"/>
        <w:rPr>
          <w:rFonts w:ascii="David" w:hAnsi="David" w:cs="David"/>
          <w:rtl/>
        </w:rPr>
      </w:pPr>
      <w:r w:rsidRPr="0096627E">
        <w:rPr>
          <w:rFonts w:ascii="David" w:hAnsi="David" w:cs="David" w:hint="cs"/>
          <w:b/>
          <w:bCs/>
          <w:u w:val="single"/>
          <w:rtl/>
        </w:rPr>
        <w:lastRenderedPageBreak/>
        <w:t xml:space="preserve">סעיף </w:t>
      </w:r>
      <w:r w:rsidRPr="0096627E">
        <w:rPr>
          <w:rFonts w:ascii="David" w:hAnsi="David" w:cs="David"/>
          <w:b/>
          <w:bCs/>
          <w:u w:val="single"/>
          <w:rtl/>
        </w:rPr>
        <w:t>8</w:t>
      </w:r>
      <w:r w:rsidRPr="0096627E">
        <w:rPr>
          <w:rFonts w:ascii="David" w:hAnsi="David" w:cs="David" w:hint="cs"/>
          <w:b/>
          <w:bCs/>
          <w:u w:val="single"/>
          <w:rtl/>
        </w:rPr>
        <w:t>א</w:t>
      </w:r>
      <w:r w:rsidRPr="0096627E">
        <w:rPr>
          <w:rFonts w:ascii="David" w:hAnsi="David" w:cs="David"/>
          <w:b/>
          <w:bCs/>
          <w:u w:val="single"/>
          <w:rtl/>
        </w:rPr>
        <w:t>1</w:t>
      </w:r>
      <w:r w:rsidRPr="0096627E">
        <w:rPr>
          <w:rFonts w:ascii="David" w:hAnsi="David" w:cs="David" w:hint="cs"/>
          <w:b/>
          <w:bCs/>
          <w:u w:val="single"/>
          <w:rtl/>
        </w:rPr>
        <w:t xml:space="preserve">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96627E">
        <w:rPr>
          <w:rFonts w:ascii="David" w:hAnsi="David" w:cs="David"/>
          <w:rtl/>
        </w:rPr>
        <w:t>(</w:t>
      </w:r>
      <w:r w:rsidRPr="00173CCD">
        <w:rPr>
          <w:rFonts w:ascii="David" w:hAnsi="David" w:cs="David" w:hint="cs"/>
          <w:color w:val="00B050"/>
          <w:rtl/>
        </w:rPr>
        <w:t>א</w:t>
      </w:r>
      <w:r w:rsidRPr="00173CCD">
        <w:rPr>
          <w:rFonts w:ascii="David" w:hAnsi="David" w:cs="David"/>
          <w:color w:val="00B050"/>
          <w:rtl/>
        </w:rPr>
        <w:t xml:space="preserve">) </w:t>
      </w:r>
      <w:r w:rsidRPr="00173CCD">
        <w:rPr>
          <w:rFonts w:ascii="David" w:hAnsi="David" w:cs="David" w:hint="cs"/>
          <w:i/>
          <w:iCs/>
          <w:color w:val="00B050"/>
          <w:rtl/>
        </w:rPr>
        <w:t>רשות</w:t>
      </w:r>
      <w:r w:rsidRPr="00173CCD">
        <w:rPr>
          <w:rFonts w:ascii="David" w:hAnsi="David" w:cs="David"/>
          <w:i/>
          <w:iCs/>
          <w:color w:val="00B050"/>
          <w:rtl/>
        </w:rPr>
        <w:t xml:space="preserve"> </w:t>
      </w:r>
      <w:r w:rsidRPr="00173CCD">
        <w:rPr>
          <w:rFonts w:ascii="David" w:hAnsi="David" w:cs="David" w:hint="cs"/>
          <w:i/>
          <w:iCs/>
          <w:color w:val="00B050"/>
          <w:rtl/>
        </w:rPr>
        <w:t>הרישוי</w:t>
      </w:r>
      <w:r w:rsidRPr="00173CCD">
        <w:rPr>
          <w:rFonts w:ascii="David" w:hAnsi="David" w:cs="David"/>
          <w:i/>
          <w:iCs/>
          <w:color w:val="00B050"/>
          <w:rtl/>
        </w:rPr>
        <w:t xml:space="preserve"> </w:t>
      </w:r>
      <w:r w:rsidRPr="00173CCD">
        <w:rPr>
          <w:rFonts w:ascii="David" w:hAnsi="David" w:cs="David" w:hint="cs"/>
          <w:i/>
          <w:iCs/>
          <w:color w:val="00B050"/>
          <w:rtl/>
        </w:rPr>
        <w:t>לא</w:t>
      </w:r>
      <w:r w:rsidRPr="00173CCD">
        <w:rPr>
          <w:rFonts w:ascii="David" w:hAnsi="David" w:cs="David"/>
          <w:i/>
          <w:iCs/>
          <w:color w:val="00B050"/>
          <w:rtl/>
        </w:rPr>
        <w:t xml:space="preserve"> </w:t>
      </w:r>
      <w:r w:rsidRPr="00173CCD">
        <w:rPr>
          <w:rFonts w:ascii="David" w:hAnsi="David" w:cs="David" w:hint="cs"/>
          <w:i/>
          <w:iCs/>
          <w:color w:val="00B050"/>
          <w:rtl/>
        </w:rPr>
        <w:t>תיתן</w:t>
      </w:r>
      <w:r w:rsidRPr="00173CCD">
        <w:rPr>
          <w:rFonts w:ascii="David" w:hAnsi="David" w:cs="David"/>
          <w:i/>
          <w:iCs/>
          <w:color w:val="00B050"/>
          <w:rtl/>
        </w:rPr>
        <w:t xml:space="preserve"> </w:t>
      </w:r>
      <w:r w:rsidRPr="00173CCD">
        <w:rPr>
          <w:rFonts w:ascii="David" w:hAnsi="David" w:cs="David" w:hint="cs"/>
          <w:i/>
          <w:iCs/>
          <w:color w:val="00B050"/>
          <w:rtl/>
        </w:rPr>
        <w:t>רישיון</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היתר</w:t>
      </w:r>
      <w:r w:rsidRPr="00173CCD">
        <w:rPr>
          <w:rFonts w:ascii="David" w:hAnsi="David" w:cs="David"/>
          <w:i/>
          <w:iCs/>
          <w:color w:val="00B050"/>
          <w:rtl/>
        </w:rPr>
        <w:t xml:space="preserve"> </w:t>
      </w:r>
      <w:r w:rsidRPr="00173CCD">
        <w:rPr>
          <w:rFonts w:ascii="David" w:hAnsi="David" w:cs="David" w:hint="cs"/>
          <w:i/>
          <w:iCs/>
          <w:color w:val="00B050"/>
          <w:rtl/>
        </w:rPr>
        <w:t>לעסק</w:t>
      </w:r>
      <w:r w:rsidRPr="00173CCD">
        <w:rPr>
          <w:rFonts w:ascii="David" w:hAnsi="David" w:cs="David"/>
          <w:i/>
          <w:iCs/>
          <w:color w:val="00B050"/>
          <w:rtl/>
        </w:rPr>
        <w:t xml:space="preserve"> </w:t>
      </w:r>
      <w:r w:rsidRPr="00173CCD">
        <w:rPr>
          <w:rFonts w:ascii="David" w:hAnsi="David" w:cs="David" w:hint="cs"/>
          <w:i/>
          <w:iCs/>
          <w:color w:val="00B050"/>
          <w:rtl/>
        </w:rPr>
        <w:t>שאינו</w:t>
      </w:r>
      <w:r w:rsidRPr="00173CCD">
        <w:rPr>
          <w:rFonts w:ascii="David" w:hAnsi="David" w:cs="David"/>
          <w:i/>
          <w:iCs/>
          <w:color w:val="00B050"/>
          <w:rtl/>
        </w:rPr>
        <w:t xml:space="preserve"> </w:t>
      </w:r>
      <w:r w:rsidRPr="00173CCD">
        <w:rPr>
          <w:rFonts w:ascii="David" w:hAnsi="David" w:cs="David" w:hint="cs"/>
          <w:i/>
          <w:iCs/>
          <w:color w:val="00B050"/>
          <w:rtl/>
        </w:rPr>
        <w:t>מקיים</w:t>
      </w:r>
      <w:r w:rsidRPr="00173CCD">
        <w:rPr>
          <w:rFonts w:ascii="David" w:hAnsi="David" w:cs="David"/>
          <w:i/>
          <w:iCs/>
          <w:color w:val="00B050"/>
          <w:rtl/>
        </w:rPr>
        <w:t xml:space="preserve"> </w:t>
      </w:r>
      <w:r w:rsidRPr="00173CCD">
        <w:rPr>
          <w:rFonts w:ascii="David" w:hAnsi="David" w:cs="David" w:hint="cs"/>
          <w:i/>
          <w:iCs/>
          <w:color w:val="00B050"/>
          <w:rtl/>
        </w:rPr>
        <w:t>את</w:t>
      </w:r>
      <w:r w:rsidRPr="00173CCD">
        <w:rPr>
          <w:rFonts w:ascii="David" w:hAnsi="David" w:cs="David"/>
          <w:i/>
          <w:iCs/>
          <w:color w:val="00B050"/>
          <w:rtl/>
        </w:rPr>
        <w:t xml:space="preserve"> </w:t>
      </w:r>
      <w:r w:rsidRPr="00173CCD">
        <w:rPr>
          <w:rFonts w:ascii="David" w:hAnsi="David" w:cs="David" w:hint="cs"/>
          <w:i/>
          <w:iCs/>
          <w:color w:val="00B050"/>
          <w:rtl/>
        </w:rPr>
        <w:t>דיני</w:t>
      </w:r>
      <w:r w:rsidRPr="00173CCD">
        <w:rPr>
          <w:rFonts w:ascii="David" w:hAnsi="David" w:cs="David"/>
          <w:i/>
          <w:iCs/>
          <w:color w:val="00B050"/>
          <w:rtl/>
        </w:rPr>
        <w:t xml:space="preserve"> </w:t>
      </w:r>
      <w:r w:rsidRPr="00173CCD">
        <w:rPr>
          <w:rFonts w:ascii="David" w:hAnsi="David" w:cs="David" w:hint="cs"/>
          <w:i/>
          <w:iCs/>
          <w:color w:val="00B050"/>
          <w:rtl/>
        </w:rPr>
        <w:t>התכנון</w:t>
      </w:r>
      <w:r w:rsidRPr="00173CCD">
        <w:rPr>
          <w:rFonts w:ascii="David" w:hAnsi="David" w:cs="David"/>
          <w:i/>
          <w:iCs/>
          <w:color w:val="00B050"/>
          <w:rtl/>
        </w:rPr>
        <w:t xml:space="preserve"> </w:t>
      </w:r>
      <w:r w:rsidRPr="00173CCD">
        <w:rPr>
          <w:rFonts w:ascii="David" w:hAnsi="David" w:cs="David" w:hint="cs"/>
          <w:i/>
          <w:iCs/>
          <w:color w:val="00B050"/>
          <w:rtl/>
        </w:rPr>
        <w:t>והבנייה</w:t>
      </w:r>
      <w:r w:rsidRPr="00173CCD">
        <w:rPr>
          <w:rFonts w:ascii="David" w:hAnsi="David" w:cs="David"/>
          <w:i/>
          <w:iCs/>
          <w:color w:val="00B050"/>
          <w:rtl/>
        </w:rPr>
        <w:t xml:space="preserve">, </w:t>
      </w:r>
      <w:r w:rsidRPr="00173CCD">
        <w:rPr>
          <w:rFonts w:ascii="David" w:hAnsi="David" w:cs="David" w:hint="cs"/>
          <w:i/>
          <w:iCs/>
          <w:color w:val="00B050"/>
          <w:rtl/>
        </w:rPr>
        <w:t>ואולם</w:t>
      </w:r>
      <w:r w:rsidRPr="00173CCD">
        <w:rPr>
          <w:rFonts w:ascii="David" w:hAnsi="David" w:cs="David"/>
          <w:i/>
          <w:iCs/>
          <w:color w:val="00B050"/>
          <w:rtl/>
        </w:rPr>
        <w:t xml:space="preserve"> </w:t>
      </w:r>
      <w:r w:rsidRPr="00173CCD">
        <w:rPr>
          <w:rFonts w:ascii="David" w:hAnsi="David" w:cs="David" w:hint="cs"/>
          <w:i/>
          <w:iCs/>
          <w:color w:val="00B050"/>
          <w:rtl/>
        </w:rPr>
        <w:t>רשאית</w:t>
      </w:r>
      <w:r w:rsidRPr="00173CCD">
        <w:rPr>
          <w:rFonts w:ascii="David" w:hAnsi="David" w:cs="David"/>
          <w:i/>
          <w:iCs/>
          <w:color w:val="00B050"/>
          <w:rtl/>
        </w:rPr>
        <w:t xml:space="preserve"> </w:t>
      </w:r>
      <w:r w:rsidRPr="00173CCD">
        <w:rPr>
          <w:rFonts w:ascii="David" w:hAnsi="David" w:cs="David" w:hint="cs"/>
          <w:i/>
          <w:iCs/>
          <w:color w:val="00B050"/>
          <w:rtl/>
        </w:rPr>
        <w:t>היא</w:t>
      </w:r>
      <w:r w:rsidRPr="00173CCD">
        <w:rPr>
          <w:rFonts w:ascii="David" w:hAnsi="David" w:cs="David"/>
          <w:i/>
          <w:iCs/>
          <w:color w:val="00B050"/>
          <w:rtl/>
        </w:rPr>
        <w:t xml:space="preserve"> </w:t>
      </w:r>
      <w:r w:rsidRPr="00173CCD">
        <w:rPr>
          <w:rFonts w:ascii="David" w:hAnsi="David" w:cs="David" w:hint="cs"/>
          <w:i/>
          <w:iCs/>
          <w:color w:val="00B050"/>
          <w:rtl/>
        </w:rPr>
        <w:t>לתת</w:t>
      </w:r>
      <w:r w:rsidRPr="00173CCD">
        <w:rPr>
          <w:rFonts w:ascii="David" w:hAnsi="David" w:cs="David"/>
          <w:i/>
          <w:iCs/>
          <w:color w:val="00B050"/>
          <w:rtl/>
        </w:rPr>
        <w:t xml:space="preserve"> </w:t>
      </w:r>
      <w:r w:rsidRPr="00173CCD">
        <w:rPr>
          <w:rFonts w:ascii="David" w:hAnsi="David" w:cs="David" w:hint="cs"/>
          <w:i/>
          <w:iCs/>
          <w:color w:val="00B050"/>
          <w:rtl/>
        </w:rPr>
        <w:t>רישיון</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היתר</w:t>
      </w:r>
      <w:r w:rsidRPr="00173CCD">
        <w:rPr>
          <w:rFonts w:ascii="David" w:hAnsi="David" w:cs="David"/>
          <w:i/>
          <w:iCs/>
          <w:color w:val="00B050"/>
          <w:rtl/>
        </w:rPr>
        <w:t xml:space="preserve"> </w:t>
      </w:r>
      <w:r w:rsidRPr="00173CCD">
        <w:rPr>
          <w:rFonts w:ascii="David" w:hAnsi="David" w:cs="David" w:hint="cs"/>
          <w:i/>
          <w:iCs/>
          <w:color w:val="00B050"/>
          <w:rtl/>
        </w:rPr>
        <w:t>כאמור</w:t>
      </w:r>
      <w:r w:rsidRPr="00173CCD">
        <w:rPr>
          <w:rFonts w:ascii="David" w:hAnsi="David" w:cs="David"/>
          <w:i/>
          <w:iCs/>
          <w:color w:val="00B050"/>
          <w:rtl/>
        </w:rPr>
        <w:t xml:space="preserve"> </w:t>
      </w:r>
      <w:r w:rsidRPr="00173CCD">
        <w:rPr>
          <w:rFonts w:ascii="David" w:hAnsi="David" w:cs="David" w:hint="cs"/>
          <w:i/>
          <w:iCs/>
          <w:color w:val="00B050"/>
          <w:rtl/>
        </w:rPr>
        <w:t>אם</w:t>
      </w:r>
      <w:r w:rsidRPr="00173CCD">
        <w:rPr>
          <w:rFonts w:ascii="David" w:hAnsi="David" w:cs="David"/>
          <w:i/>
          <w:iCs/>
          <w:color w:val="00B050"/>
          <w:rtl/>
        </w:rPr>
        <w:t xml:space="preserve"> </w:t>
      </w:r>
      <w:r w:rsidRPr="00173CCD">
        <w:rPr>
          <w:rFonts w:ascii="David" w:hAnsi="David" w:cs="David" w:hint="cs"/>
          <w:i/>
          <w:iCs/>
          <w:color w:val="00B050"/>
          <w:rtl/>
        </w:rPr>
        <w:t>סברה</w:t>
      </w:r>
      <w:r w:rsidRPr="00173CCD">
        <w:rPr>
          <w:rFonts w:ascii="David" w:hAnsi="David" w:cs="David"/>
          <w:i/>
          <w:iCs/>
          <w:color w:val="00B050"/>
          <w:rtl/>
        </w:rPr>
        <w:t xml:space="preserve"> </w:t>
      </w:r>
      <w:r w:rsidRPr="00173CCD">
        <w:rPr>
          <w:rFonts w:ascii="David" w:hAnsi="David" w:cs="David" w:hint="cs"/>
          <w:i/>
          <w:iCs/>
          <w:color w:val="00B050"/>
          <w:rtl/>
        </w:rPr>
        <w:t>כי</w:t>
      </w:r>
      <w:r w:rsidRPr="00173CCD">
        <w:rPr>
          <w:rFonts w:ascii="David" w:hAnsi="David" w:cs="David"/>
          <w:i/>
          <w:iCs/>
          <w:color w:val="00B050"/>
          <w:rtl/>
        </w:rPr>
        <w:t xml:space="preserve"> </w:t>
      </w:r>
      <w:r w:rsidRPr="00173CCD">
        <w:rPr>
          <w:rFonts w:ascii="David" w:hAnsi="David" w:cs="David" w:hint="cs"/>
          <w:i/>
          <w:iCs/>
          <w:color w:val="00B050"/>
          <w:rtl/>
        </w:rPr>
        <w:t>אין</w:t>
      </w:r>
      <w:r w:rsidRPr="00173CCD">
        <w:rPr>
          <w:rFonts w:ascii="David" w:hAnsi="David" w:cs="David"/>
          <w:i/>
          <w:iCs/>
          <w:color w:val="00B050"/>
          <w:rtl/>
        </w:rPr>
        <w:t xml:space="preserve"> </w:t>
      </w:r>
      <w:r w:rsidRPr="00173CCD">
        <w:rPr>
          <w:rFonts w:ascii="David" w:hAnsi="David" w:cs="David" w:hint="cs"/>
          <w:i/>
          <w:iCs/>
          <w:color w:val="00B050"/>
          <w:rtl/>
        </w:rPr>
        <w:t>בהפרת</w:t>
      </w:r>
      <w:r w:rsidRPr="00173CCD">
        <w:rPr>
          <w:rFonts w:ascii="David" w:hAnsi="David" w:cs="David"/>
          <w:i/>
          <w:iCs/>
          <w:color w:val="00B050"/>
          <w:rtl/>
        </w:rPr>
        <w:t xml:space="preserve"> </w:t>
      </w:r>
      <w:r w:rsidRPr="00173CCD">
        <w:rPr>
          <w:rFonts w:ascii="David" w:hAnsi="David" w:cs="David" w:hint="cs"/>
          <w:i/>
          <w:iCs/>
          <w:color w:val="00B050"/>
          <w:rtl/>
        </w:rPr>
        <w:t>דיני</w:t>
      </w:r>
      <w:r w:rsidRPr="00173CCD">
        <w:rPr>
          <w:rFonts w:ascii="David" w:hAnsi="David" w:cs="David"/>
          <w:i/>
          <w:iCs/>
          <w:color w:val="00B050"/>
          <w:rtl/>
        </w:rPr>
        <w:t xml:space="preserve"> </w:t>
      </w:r>
      <w:r w:rsidRPr="00173CCD">
        <w:rPr>
          <w:rFonts w:ascii="David" w:hAnsi="David" w:cs="David" w:hint="cs"/>
          <w:i/>
          <w:iCs/>
          <w:color w:val="00B050"/>
          <w:rtl/>
        </w:rPr>
        <w:t>התכנון</w:t>
      </w:r>
      <w:r w:rsidRPr="00173CCD">
        <w:rPr>
          <w:rFonts w:ascii="David" w:hAnsi="David" w:cs="David"/>
          <w:i/>
          <w:iCs/>
          <w:color w:val="00B050"/>
          <w:rtl/>
        </w:rPr>
        <w:t xml:space="preserve"> </w:t>
      </w:r>
      <w:r w:rsidRPr="00173CCD">
        <w:rPr>
          <w:rFonts w:ascii="David" w:hAnsi="David" w:cs="David" w:hint="cs"/>
          <w:i/>
          <w:iCs/>
          <w:color w:val="00B050"/>
          <w:rtl/>
        </w:rPr>
        <w:t>והבנייה</w:t>
      </w:r>
      <w:r w:rsidRPr="00173CCD">
        <w:rPr>
          <w:rFonts w:ascii="David" w:hAnsi="David" w:cs="David"/>
          <w:i/>
          <w:iCs/>
          <w:color w:val="00B050"/>
          <w:rtl/>
        </w:rPr>
        <w:t xml:space="preserve"> </w:t>
      </w:r>
      <w:r w:rsidRPr="00173CCD">
        <w:rPr>
          <w:rFonts w:ascii="David" w:hAnsi="David" w:cs="David" w:hint="cs"/>
          <w:i/>
          <w:iCs/>
          <w:color w:val="00B050"/>
          <w:rtl/>
        </w:rPr>
        <w:t>בעסק</w:t>
      </w:r>
      <w:r w:rsidRPr="00173CCD">
        <w:rPr>
          <w:rFonts w:ascii="David" w:hAnsi="David" w:cs="David"/>
          <w:i/>
          <w:iCs/>
          <w:color w:val="00B050"/>
          <w:rtl/>
        </w:rPr>
        <w:t xml:space="preserve"> </w:t>
      </w:r>
      <w:r w:rsidRPr="00173CCD">
        <w:rPr>
          <w:rFonts w:ascii="David" w:hAnsi="David" w:cs="David" w:hint="cs"/>
          <w:i/>
          <w:iCs/>
          <w:color w:val="00B050"/>
          <w:rtl/>
        </w:rPr>
        <w:t>כדי</w:t>
      </w:r>
      <w:r w:rsidRPr="00173CCD">
        <w:rPr>
          <w:rFonts w:ascii="David" w:hAnsi="David" w:cs="David"/>
          <w:i/>
          <w:iCs/>
          <w:color w:val="00B050"/>
          <w:rtl/>
        </w:rPr>
        <w:t xml:space="preserve"> </w:t>
      </w:r>
      <w:r w:rsidRPr="00173CCD">
        <w:rPr>
          <w:rFonts w:ascii="David" w:hAnsi="David" w:cs="David" w:hint="cs"/>
          <w:i/>
          <w:iCs/>
          <w:color w:val="00B050"/>
          <w:rtl/>
        </w:rPr>
        <w:t>לפגוע</w:t>
      </w:r>
      <w:r w:rsidRPr="00173CCD">
        <w:rPr>
          <w:rFonts w:ascii="David" w:hAnsi="David" w:cs="David"/>
          <w:i/>
          <w:iCs/>
          <w:color w:val="00B050"/>
          <w:rtl/>
        </w:rPr>
        <w:t xml:space="preserve"> </w:t>
      </w:r>
      <w:r w:rsidRPr="00173CCD">
        <w:rPr>
          <w:rFonts w:ascii="David" w:hAnsi="David" w:cs="David" w:hint="cs"/>
          <w:i/>
          <w:iCs/>
          <w:color w:val="00B050"/>
          <w:rtl/>
        </w:rPr>
        <w:t>במטרות</w:t>
      </w:r>
      <w:r w:rsidRPr="00173CCD">
        <w:rPr>
          <w:rFonts w:ascii="David" w:hAnsi="David" w:cs="David"/>
          <w:i/>
          <w:iCs/>
          <w:color w:val="00B050"/>
          <w:rtl/>
        </w:rPr>
        <w:t xml:space="preserve"> </w:t>
      </w:r>
      <w:r w:rsidRPr="00173CCD">
        <w:rPr>
          <w:rFonts w:ascii="David" w:hAnsi="David" w:cs="David" w:hint="cs"/>
          <w:i/>
          <w:iCs/>
          <w:color w:val="00B050"/>
          <w:rtl/>
        </w:rPr>
        <w:t>המפורטות</w:t>
      </w:r>
      <w:r w:rsidRPr="00173CCD">
        <w:rPr>
          <w:rFonts w:ascii="David" w:hAnsi="David" w:cs="David"/>
          <w:i/>
          <w:iCs/>
          <w:color w:val="00B050"/>
          <w:rtl/>
        </w:rPr>
        <w:t xml:space="preserve"> </w:t>
      </w:r>
      <w:r w:rsidRPr="00173CCD">
        <w:rPr>
          <w:rFonts w:ascii="David" w:hAnsi="David" w:cs="David" w:hint="cs"/>
          <w:i/>
          <w:iCs/>
          <w:color w:val="00B050"/>
          <w:rtl/>
        </w:rPr>
        <w:t>בסעיף</w:t>
      </w:r>
      <w:r w:rsidRPr="00173CCD">
        <w:rPr>
          <w:rFonts w:ascii="David" w:hAnsi="David" w:cs="David"/>
          <w:i/>
          <w:iCs/>
          <w:color w:val="00B050"/>
          <w:rtl/>
        </w:rPr>
        <w:t xml:space="preserve"> 1(</w:t>
      </w:r>
      <w:r w:rsidRPr="00173CCD">
        <w:rPr>
          <w:rFonts w:ascii="David" w:hAnsi="David" w:cs="David" w:hint="cs"/>
          <w:i/>
          <w:iCs/>
          <w:color w:val="00B050"/>
          <w:rtl/>
        </w:rPr>
        <w:t>א</w:t>
      </w:r>
      <w:r w:rsidRPr="00173CCD">
        <w:rPr>
          <w:rFonts w:ascii="David" w:hAnsi="David" w:cs="David"/>
          <w:i/>
          <w:iCs/>
          <w:color w:val="00B050"/>
          <w:rtl/>
        </w:rPr>
        <w:t xml:space="preserve">)(1) </w:t>
      </w:r>
      <w:r w:rsidRPr="00173CCD">
        <w:rPr>
          <w:rFonts w:ascii="David" w:hAnsi="David" w:cs="David" w:hint="cs"/>
          <w:i/>
          <w:iCs/>
          <w:color w:val="00B050"/>
          <w:rtl/>
        </w:rPr>
        <w:t>עד</w:t>
      </w:r>
      <w:r w:rsidRPr="00173CCD">
        <w:rPr>
          <w:rFonts w:ascii="David" w:hAnsi="David" w:cs="David"/>
          <w:i/>
          <w:iCs/>
          <w:color w:val="00B050"/>
          <w:rtl/>
        </w:rPr>
        <w:t xml:space="preserve"> (5) </w:t>
      </w:r>
      <w:r w:rsidRPr="00173CCD">
        <w:rPr>
          <w:rFonts w:ascii="David" w:hAnsi="David" w:cs="David" w:hint="cs"/>
          <w:i/>
          <w:iCs/>
          <w:color w:val="00B050"/>
          <w:rtl/>
        </w:rPr>
        <w:t>ו</w:t>
      </w:r>
      <w:r w:rsidRPr="00173CCD">
        <w:rPr>
          <w:rFonts w:ascii="David" w:hAnsi="David" w:cs="David"/>
          <w:i/>
          <w:iCs/>
          <w:color w:val="00B050"/>
          <w:rtl/>
        </w:rPr>
        <w:t xml:space="preserve">-(7) </w:t>
      </w:r>
      <w:r w:rsidRPr="00173CCD">
        <w:rPr>
          <w:rFonts w:ascii="David" w:hAnsi="David" w:cs="David" w:hint="cs"/>
          <w:i/>
          <w:iCs/>
          <w:color w:val="00B050"/>
          <w:rtl/>
        </w:rPr>
        <w:t>ומהנדס</w:t>
      </w:r>
      <w:r w:rsidRPr="00173CCD">
        <w:rPr>
          <w:rFonts w:ascii="David" w:hAnsi="David" w:cs="David"/>
          <w:i/>
          <w:iCs/>
          <w:color w:val="00B050"/>
          <w:rtl/>
        </w:rPr>
        <w:t xml:space="preserve"> </w:t>
      </w:r>
      <w:r w:rsidRPr="00173CCD">
        <w:rPr>
          <w:rFonts w:ascii="David" w:hAnsi="David" w:cs="David" w:hint="cs"/>
          <w:i/>
          <w:iCs/>
          <w:color w:val="00B050"/>
          <w:rtl/>
        </w:rPr>
        <w:t>הוועדה</w:t>
      </w:r>
      <w:r w:rsidRPr="00173CCD">
        <w:rPr>
          <w:rFonts w:ascii="David" w:hAnsi="David" w:cs="David"/>
          <w:i/>
          <w:iCs/>
          <w:color w:val="00B050"/>
          <w:rtl/>
        </w:rPr>
        <w:t xml:space="preserve"> </w:t>
      </w:r>
      <w:r w:rsidRPr="00173CCD">
        <w:rPr>
          <w:rFonts w:ascii="David" w:hAnsi="David" w:cs="David" w:hint="cs"/>
          <w:i/>
          <w:iCs/>
          <w:color w:val="00B050"/>
          <w:rtl/>
        </w:rPr>
        <w:t>המקומית</w:t>
      </w:r>
      <w:r w:rsidRPr="00173CCD">
        <w:rPr>
          <w:rFonts w:ascii="David" w:hAnsi="David" w:cs="David"/>
          <w:i/>
          <w:iCs/>
          <w:color w:val="00B050"/>
          <w:rtl/>
        </w:rPr>
        <w:t xml:space="preserve"> </w:t>
      </w:r>
      <w:r w:rsidRPr="00173CCD">
        <w:rPr>
          <w:rFonts w:ascii="David" w:hAnsi="David" w:cs="David" w:hint="cs"/>
          <w:i/>
          <w:iCs/>
          <w:color w:val="00B050"/>
          <w:rtl/>
        </w:rPr>
        <w:t>לתכנון</w:t>
      </w:r>
      <w:r w:rsidRPr="00173CCD">
        <w:rPr>
          <w:rFonts w:ascii="David" w:hAnsi="David" w:cs="David"/>
          <w:i/>
          <w:iCs/>
          <w:color w:val="00B050"/>
          <w:rtl/>
        </w:rPr>
        <w:t xml:space="preserve"> </w:t>
      </w:r>
      <w:r w:rsidRPr="00173CCD">
        <w:rPr>
          <w:rFonts w:ascii="David" w:hAnsi="David" w:cs="David" w:hint="cs"/>
          <w:i/>
          <w:iCs/>
          <w:color w:val="00B050"/>
          <w:rtl/>
        </w:rPr>
        <w:t>ולבנייה</w:t>
      </w:r>
      <w:r w:rsidRPr="00173CCD">
        <w:rPr>
          <w:rFonts w:ascii="David" w:hAnsi="David" w:cs="David"/>
          <w:i/>
          <w:iCs/>
          <w:color w:val="00B050"/>
          <w:rtl/>
        </w:rPr>
        <w:t xml:space="preserve"> </w:t>
      </w:r>
      <w:r w:rsidRPr="00173CCD">
        <w:rPr>
          <w:rFonts w:ascii="David" w:hAnsi="David" w:cs="David" w:hint="cs"/>
          <w:i/>
          <w:iCs/>
          <w:color w:val="00B050"/>
          <w:rtl/>
        </w:rPr>
        <w:t>אישר</w:t>
      </w:r>
      <w:r w:rsidRPr="00173CCD">
        <w:rPr>
          <w:rFonts w:ascii="David" w:hAnsi="David" w:cs="David"/>
          <w:i/>
          <w:iCs/>
          <w:color w:val="00B050"/>
          <w:rtl/>
        </w:rPr>
        <w:t xml:space="preserve"> </w:t>
      </w:r>
      <w:r w:rsidRPr="00173CCD">
        <w:rPr>
          <w:rFonts w:ascii="David" w:hAnsi="David" w:cs="David" w:hint="cs"/>
          <w:i/>
          <w:iCs/>
          <w:color w:val="00B050"/>
          <w:rtl/>
        </w:rPr>
        <w:t>כי</w:t>
      </w:r>
      <w:r w:rsidRPr="00173CCD">
        <w:rPr>
          <w:rFonts w:ascii="David" w:hAnsi="David" w:cs="David"/>
          <w:i/>
          <w:iCs/>
          <w:color w:val="00B050"/>
          <w:rtl/>
        </w:rPr>
        <w:t xml:space="preserve"> </w:t>
      </w:r>
      <w:r w:rsidRPr="00173CCD">
        <w:rPr>
          <w:rFonts w:ascii="David" w:hAnsi="David" w:cs="David" w:hint="cs"/>
          <w:i/>
          <w:iCs/>
          <w:color w:val="00B050"/>
          <w:rtl/>
        </w:rPr>
        <w:t>אין</w:t>
      </w:r>
      <w:r w:rsidRPr="00173CCD">
        <w:rPr>
          <w:rFonts w:ascii="David" w:hAnsi="David" w:cs="David"/>
          <w:i/>
          <w:iCs/>
          <w:color w:val="00B050"/>
          <w:rtl/>
        </w:rPr>
        <w:t xml:space="preserve"> </w:t>
      </w:r>
      <w:r w:rsidRPr="00173CCD">
        <w:rPr>
          <w:rFonts w:ascii="David" w:hAnsi="David" w:cs="David" w:hint="cs"/>
          <w:i/>
          <w:iCs/>
          <w:color w:val="00B050"/>
          <w:rtl/>
        </w:rPr>
        <w:t>בהפרה</w:t>
      </w:r>
      <w:r w:rsidRPr="00173CCD">
        <w:rPr>
          <w:rFonts w:ascii="David" w:hAnsi="David" w:cs="David"/>
          <w:i/>
          <w:iCs/>
          <w:color w:val="00B050"/>
          <w:rtl/>
        </w:rPr>
        <w:t xml:space="preserve"> </w:t>
      </w:r>
      <w:r w:rsidRPr="00173CCD">
        <w:rPr>
          <w:rFonts w:ascii="David" w:hAnsi="David" w:cs="David" w:hint="cs"/>
          <w:i/>
          <w:iCs/>
          <w:color w:val="00B050"/>
          <w:rtl/>
        </w:rPr>
        <w:t>פגיעה</w:t>
      </w:r>
      <w:r w:rsidRPr="00173CCD">
        <w:rPr>
          <w:rFonts w:ascii="David" w:hAnsi="David" w:cs="David"/>
          <w:i/>
          <w:iCs/>
          <w:color w:val="00B050"/>
          <w:rtl/>
        </w:rPr>
        <w:t xml:space="preserve"> </w:t>
      </w:r>
      <w:r w:rsidRPr="00173CCD">
        <w:rPr>
          <w:rFonts w:ascii="David" w:hAnsi="David" w:cs="David" w:hint="cs"/>
          <w:i/>
          <w:iCs/>
          <w:color w:val="00B050"/>
          <w:rtl/>
        </w:rPr>
        <w:t>מהותית</w:t>
      </w:r>
      <w:r w:rsidRPr="00173CCD">
        <w:rPr>
          <w:rFonts w:ascii="David" w:hAnsi="David" w:cs="David"/>
          <w:i/>
          <w:iCs/>
          <w:color w:val="00B050"/>
          <w:rtl/>
        </w:rPr>
        <w:t xml:space="preserve"> </w:t>
      </w:r>
      <w:r w:rsidRPr="00173CCD">
        <w:rPr>
          <w:rFonts w:ascii="David" w:hAnsi="David" w:cs="David" w:hint="cs"/>
          <w:i/>
          <w:iCs/>
          <w:color w:val="00B050"/>
          <w:rtl/>
        </w:rPr>
        <w:t>בתכליות</w:t>
      </w:r>
      <w:r w:rsidRPr="00173CCD">
        <w:rPr>
          <w:rFonts w:ascii="David" w:hAnsi="David" w:cs="David"/>
          <w:i/>
          <w:iCs/>
          <w:color w:val="00B050"/>
          <w:rtl/>
        </w:rPr>
        <w:t xml:space="preserve"> </w:t>
      </w:r>
      <w:r w:rsidRPr="00173CCD">
        <w:rPr>
          <w:rFonts w:ascii="David" w:hAnsi="David" w:cs="David" w:hint="cs"/>
          <w:i/>
          <w:iCs/>
          <w:color w:val="00B050"/>
          <w:rtl/>
        </w:rPr>
        <w:t>דיני</w:t>
      </w:r>
      <w:r w:rsidRPr="00173CCD">
        <w:rPr>
          <w:rFonts w:ascii="David" w:hAnsi="David" w:cs="David"/>
          <w:i/>
          <w:iCs/>
          <w:color w:val="00B050"/>
          <w:rtl/>
        </w:rPr>
        <w:t xml:space="preserve"> </w:t>
      </w:r>
      <w:r w:rsidRPr="00173CCD">
        <w:rPr>
          <w:rFonts w:ascii="David" w:hAnsi="David" w:cs="David" w:hint="cs"/>
          <w:i/>
          <w:iCs/>
          <w:color w:val="00B050"/>
          <w:rtl/>
        </w:rPr>
        <w:t>התכנון</w:t>
      </w:r>
      <w:r w:rsidRPr="00173CCD">
        <w:rPr>
          <w:rFonts w:ascii="David" w:hAnsi="David" w:cs="David"/>
          <w:i/>
          <w:iCs/>
          <w:color w:val="00B050"/>
          <w:rtl/>
        </w:rPr>
        <w:t xml:space="preserve"> </w:t>
      </w:r>
      <w:r w:rsidRPr="00173CCD">
        <w:rPr>
          <w:rFonts w:ascii="David" w:hAnsi="David" w:cs="David" w:hint="cs"/>
          <w:i/>
          <w:iCs/>
          <w:color w:val="00B050"/>
          <w:rtl/>
        </w:rPr>
        <w:t>והבנייה</w:t>
      </w:r>
      <w:r w:rsidRPr="00173CCD">
        <w:rPr>
          <w:rFonts w:ascii="David" w:hAnsi="David" w:cs="David"/>
          <w:i/>
          <w:iCs/>
          <w:color w:val="00B050"/>
          <w:rtl/>
        </w:rPr>
        <w:t xml:space="preserve">, </w:t>
      </w:r>
      <w:r w:rsidRPr="00173CCD">
        <w:rPr>
          <w:rFonts w:ascii="David" w:hAnsi="David" w:cs="David" w:hint="cs"/>
          <w:i/>
          <w:iCs/>
          <w:color w:val="00B050"/>
          <w:rtl/>
        </w:rPr>
        <w:t>בין</w:t>
      </w:r>
      <w:r w:rsidRPr="00173CCD">
        <w:rPr>
          <w:rFonts w:ascii="David" w:hAnsi="David" w:cs="David"/>
          <w:i/>
          <w:iCs/>
          <w:color w:val="00B050"/>
          <w:rtl/>
        </w:rPr>
        <w:t xml:space="preserve"> </w:t>
      </w:r>
      <w:r w:rsidRPr="00173CCD">
        <w:rPr>
          <w:rFonts w:ascii="David" w:hAnsi="David" w:cs="David" w:hint="cs"/>
          <w:i/>
          <w:iCs/>
          <w:color w:val="00B050"/>
          <w:rtl/>
        </w:rPr>
        <w:t>השאר</w:t>
      </w:r>
      <w:r w:rsidRPr="00173CCD">
        <w:rPr>
          <w:rFonts w:ascii="David" w:hAnsi="David" w:cs="David"/>
          <w:i/>
          <w:iCs/>
          <w:color w:val="00B050"/>
          <w:rtl/>
        </w:rPr>
        <w:t xml:space="preserve"> </w:t>
      </w:r>
      <w:r w:rsidRPr="00173CCD">
        <w:rPr>
          <w:rFonts w:ascii="David" w:hAnsi="David" w:cs="David" w:hint="cs"/>
          <w:i/>
          <w:iCs/>
          <w:color w:val="00B050"/>
          <w:rtl/>
        </w:rPr>
        <w:t>בשל</w:t>
      </w:r>
      <w:r w:rsidRPr="00173CCD">
        <w:rPr>
          <w:rFonts w:ascii="David" w:hAnsi="David" w:cs="David"/>
          <w:i/>
          <w:iCs/>
          <w:color w:val="00B050"/>
          <w:rtl/>
        </w:rPr>
        <w:t xml:space="preserve"> </w:t>
      </w:r>
      <w:r w:rsidRPr="00173CCD">
        <w:rPr>
          <w:rFonts w:ascii="David" w:hAnsi="David" w:cs="David" w:hint="cs"/>
          <w:i/>
          <w:iCs/>
          <w:color w:val="00B050"/>
          <w:rtl/>
        </w:rPr>
        <w:t>טיבה</w:t>
      </w:r>
      <w:r w:rsidRPr="00173CCD">
        <w:rPr>
          <w:rFonts w:ascii="David" w:hAnsi="David" w:cs="David"/>
          <w:i/>
          <w:iCs/>
          <w:color w:val="00B050"/>
          <w:rtl/>
        </w:rPr>
        <w:t xml:space="preserve">, </w:t>
      </w:r>
      <w:r w:rsidRPr="00173CCD">
        <w:rPr>
          <w:rFonts w:ascii="David" w:hAnsi="David" w:cs="David" w:hint="cs"/>
          <w:i/>
          <w:iCs/>
          <w:color w:val="00B050"/>
          <w:rtl/>
        </w:rPr>
        <w:t>מיקומה</w:t>
      </w:r>
      <w:r w:rsidRPr="00173CCD">
        <w:rPr>
          <w:rFonts w:ascii="David" w:hAnsi="David" w:cs="David"/>
          <w:i/>
          <w:iCs/>
          <w:color w:val="00B050"/>
          <w:rtl/>
        </w:rPr>
        <w:t xml:space="preserve"> </w:t>
      </w:r>
      <w:r w:rsidRPr="00173CCD">
        <w:rPr>
          <w:rFonts w:ascii="David" w:hAnsi="David" w:cs="David" w:hint="cs"/>
          <w:i/>
          <w:iCs/>
          <w:color w:val="00B050"/>
          <w:rtl/>
        </w:rPr>
        <w:t>או</w:t>
      </w:r>
      <w:r w:rsidRPr="00173CCD">
        <w:rPr>
          <w:rFonts w:ascii="David" w:hAnsi="David" w:cs="David"/>
          <w:i/>
          <w:iCs/>
          <w:color w:val="00B050"/>
          <w:rtl/>
        </w:rPr>
        <w:t xml:space="preserve"> </w:t>
      </w:r>
      <w:r w:rsidRPr="00173CCD">
        <w:rPr>
          <w:rFonts w:ascii="David" w:hAnsi="David" w:cs="David" w:hint="cs"/>
          <w:i/>
          <w:iCs/>
          <w:color w:val="00B050"/>
          <w:rtl/>
        </w:rPr>
        <w:t>היקפה</w:t>
      </w:r>
      <w:r w:rsidRPr="00173CCD">
        <w:rPr>
          <w:rFonts w:ascii="David" w:hAnsi="David" w:cs="David"/>
          <w:i/>
          <w:iCs/>
          <w:color w:val="00B050"/>
          <w:rtl/>
        </w:rPr>
        <w:t xml:space="preserve"> </w:t>
      </w:r>
      <w:r w:rsidRPr="00173CCD">
        <w:rPr>
          <w:rFonts w:ascii="David" w:hAnsi="David" w:cs="David" w:hint="cs"/>
          <w:i/>
          <w:iCs/>
          <w:color w:val="00B050"/>
          <w:rtl/>
        </w:rPr>
        <w:t>של</w:t>
      </w:r>
      <w:r w:rsidRPr="00173CCD">
        <w:rPr>
          <w:rFonts w:ascii="David" w:hAnsi="David" w:cs="David"/>
          <w:i/>
          <w:iCs/>
          <w:color w:val="00B050"/>
          <w:rtl/>
        </w:rPr>
        <w:t xml:space="preserve"> </w:t>
      </w:r>
      <w:r w:rsidRPr="00173CCD">
        <w:rPr>
          <w:rFonts w:ascii="David" w:hAnsi="David" w:cs="David" w:hint="cs"/>
          <w:i/>
          <w:iCs/>
          <w:color w:val="00B050"/>
          <w:rtl/>
        </w:rPr>
        <w:t>ההפרה</w:t>
      </w:r>
      <w:r>
        <w:rPr>
          <w:rFonts w:ascii="David" w:hAnsi="David" w:cs="David" w:hint="cs"/>
          <w:rtl/>
        </w:rPr>
        <w:t>."</w:t>
      </w:r>
    </w:p>
    <w:p w14:paraId="771BA13E" w14:textId="626DFCC0" w:rsidR="00EB3975" w:rsidRDefault="00EB3975" w:rsidP="004C339B">
      <w:pPr>
        <w:jc w:val="both"/>
        <w:rPr>
          <w:rFonts w:ascii="David" w:hAnsi="David" w:cs="David"/>
          <w:rtl/>
        </w:rPr>
      </w:pPr>
      <w:r>
        <w:rPr>
          <w:rFonts w:ascii="David" w:hAnsi="David" w:cs="David" w:hint="cs"/>
          <w:rtl/>
        </w:rPr>
        <w:t>כאשר דיברנו על</w:t>
      </w:r>
      <w:r w:rsidR="0096627E">
        <w:rPr>
          <w:rFonts w:ascii="David" w:hAnsi="David" w:cs="David" w:hint="cs"/>
          <w:rtl/>
        </w:rPr>
        <w:t xml:space="preserve"> </w:t>
      </w:r>
      <w:r w:rsidR="0096627E" w:rsidRPr="0096627E">
        <w:rPr>
          <w:rFonts w:ascii="David" w:hAnsi="David" w:cs="David" w:hint="cs"/>
          <w:b/>
          <w:bCs/>
          <w:highlight w:val="cyan"/>
          <w:rtl/>
        </w:rPr>
        <w:t>פס"ד חיפה כימיקלים</w:t>
      </w:r>
      <w:r>
        <w:rPr>
          <w:rFonts w:ascii="David" w:hAnsi="David" w:cs="David" w:hint="cs"/>
          <w:rtl/>
        </w:rPr>
        <w:t xml:space="preserve"> </w:t>
      </w:r>
      <w:r w:rsidR="0096627E">
        <w:rPr>
          <w:rFonts w:ascii="David" w:hAnsi="David" w:cs="David" w:hint="cs"/>
          <w:rtl/>
        </w:rPr>
        <w:t>ו</w:t>
      </w:r>
      <w:r w:rsidR="0096627E" w:rsidRPr="0096627E">
        <w:rPr>
          <w:rFonts w:ascii="David" w:hAnsi="David" w:cs="David" w:hint="cs"/>
          <w:rtl/>
        </w:rPr>
        <w:t>מיכל</w:t>
      </w:r>
      <w:r w:rsidRPr="0096627E">
        <w:rPr>
          <w:rFonts w:ascii="David" w:hAnsi="David" w:cs="David" w:hint="cs"/>
          <w:rtl/>
        </w:rPr>
        <w:t xml:space="preserve"> האמוניה</w:t>
      </w:r>
      <w:r>
        <w:rPr>
          <w:rFonts w:ascii="David" w:hAnsi="David" w:cs="David" w:hint="cs"/>
          <w:rtl/>
        </w:rPr>
        <w:t xml:space="preserve">, </w:t>
      </w:r>
      <w:r w:rsidR="00435CD7">
        <w:rPr>
          <w:rFonts w:ascii="David" w:hAnsi="David" w:cs="David" w:hint="cs"/>
          <w:rtl/>
        </w:rPr>
        <w:t xml:space="preserve">ראינו שהמפעל פעל </w:t>
      </w:r>
      <w:r>
        <w:rPr>
          <w:rFonts w:ascii="David" w:hAnsi="David" w:cs="David" w:hint="cs"/>
          <w:rtl/>
        </w:rPr>
        <w:t xml:space="preserve">ללא רישיון עסק, </w:t>
      </w:r>
      <w:r w:rsidR="00435CD7">
        <w:rPr>
          <w:rFonts w:ascii="David" w:hAnsi="David" w:cs="David" w:hint="cs"/>
          <w:rtl/>
        </w:rPr>
        <w:t>כיוון</w:t>
      </w:r>
      <w:r>
        <w:rPr>
          <w:rFonts w:ascii="David" w:hAnsi="David" w:cs="David" w:hint="cs"/>
          <w:rtl/>
        </w:rPr>
        <w:t xml:space="preserve"> שסעיף 8א1 לחוק רישוי עסקים קובע שלא ניתן לקבל רישיון </w:t>
      </w:r>
      <w:r w:rsidR="00435CD7">
        <w:rPr>
          <w:rFonts w:ascii="David" w:hAnsi="David" w:cs="David" w:hint="cs"/>
          <w:rtl/>
        </w:rPr>
        <w:t>ל</w:t>
      </w:r>
      <w:r>
        <w:rPr>
          <w:rFonts w:ascii="David" w:hAnsi="David" w:cs="David" w:hint="cs"/>
          <w:rtl/>
        </w:rPr>
        <w:t>עסק שפועל בחריגת בנייה</w:t>
      </w:r>
      <w:r w:rsidR="00435CD7">
        <w:rPr>
          <w:rFonts w:ascii="David" w:hAnsi="David" w:cs="David" w:hint="cs"/>
          <w:rtl/>
        </w:rPr>
        <w:t>. כלומר, במידה ויש הפרה של דיני התכנון והבניה לא נוכל לקבל רישיון עסק אלא בנסיבות מיוחדות ואישורים מיוחדים. (</w:t>
      </w:r>
      <w:r>
        <w:rPr>
          <w:rFonts w:ascii="David" w:hAnsi="David" w:cs="David" w:hint="cs"/>
          <w:rtl/>
        </w:rPr>
        <w:t>חוק רישוי עסקים הוא</w:t>
      </w:r>
      <w:r w:rsidR="0096627E">
        <w:rPr>
          <w:rFonts w:ascii="David" w:hAnsi="David" w:cs="David" w:hint="cs"/>
          <w:rtl/>
        </w:rPr>
        <w:t xml:space="preserve"> חוק שאחראי על אכיפה של 99% מהוראות התכנון והבנייה</w:t>
      </w:r>
      <w:r w:rsidR="00884559">
        <w:rPr>
          <w:rFonts w:ascii="David" w:hAnsi="David" w:cs="David" w:hint="cs"/>
          <w:rtl/>
        </w:rPr>
        <w:t xml:space="preserve">, </w:t>
      </w:r>
      <w:r w:rsidR="0096627E">
        <w:rPr>
          <w:rFonts w:ascii="David" w:hAnsi="David" w:cs="David" w:hint="cs"/>
          <w:rtl/>
        </w:rPr>
        <w:t>הסביבה</w:t>
      </w:r>
      <w:r w:rsidR="00884559">
        <w:rPr>
          <w:rFonts w:ascii="David" w:hAnsi="David" w:cs="David" w:hint="cs"/>
          <w:rtl/>
        </w:rPr>
        <w:t xml:space="preserve">, </w:t>
      </w:r>
      <w:r w:rsidR="0096627E">
        <w:rPr>
          <w:rFonts w:ascii="David" w:hAnsi="David" w:cs="David" w:hint="cs"/>
          <w:rtl/>
        </w:rPr>
        <w:t>הבריאות והביטחון</w:t>
      </w:r>
      <w:r w:rsidR="00884559">
        <w:rPr>
          <w:rFonts w:ascii="David" w:hAnsi="David" w:cs="David" w:hint="cs"/>
          <w:rtl/>
        </w:rPr>
        <w:t>,</w:t>
      </w:r>
      <w:r w:rsidR="00435CD7">
        <w:rPr>
          <w:rFonts w:ascii="David" w:hAnsi="David" w:cs="David" w:hint="cs"/>
          <w:rtl/>
        </w:rPr>
        <w:t xml:space="preserve"> בסביבה </w:t>
      </w:r>
      <w:r w:rsidR="0096627E">
        <w:rPr>
          <w:rFonts w:ascii="David" w:hAnsi="David" w:cs="David" w:hint="cs"/>
          <w:rtl/>
        </w:rPr>
        <w:t>שאנו חיים בה</w:t>
      </w:r>
      <w:r w:rsidR="00435CD7">
        <w:rPr>
          <w:rFonts w:ascii="David" w:hAnsi="David" w:cs="David" w:hint="cs"/>
          <w:rtl/>
        </w:rPr>
        <w:t>)</w:t>
      </w:r>
      <w:r w:rsidR="0096627E">
        <w:rPr>
          <w:rFonts w:ascii="David" w:hAnsi="David" w:cs="David" w:hint="cs"/>
          <w:rtl/>
        </w:rPr>
        <w:t xml:space="preserve">. </w:t>
      </w:r>
    </w:p>
    <w:p w14:paraId="2AB7E2E6" w14:textId="220F1DF1" w:rsidR="0096627E" w:rsidRPr="0096627E" w:rsidRDefault="0096627E" w:rsidP="004C339B">
      <w:pPr>
        <w:jc w:val="both"/>
        <w:rPr>
          <w:rFonts w:ascii="David" w:hAnsi="David" w:cs="David"/>
          <w:i/>
          <w:iCs/>
          <w:rtl/>
        </w:rPr>
      </w:pPr>
      <w:r w:rsidRPr="0096627E">
        <w:rPr>
          <w:rFonts w:ascii="David" w:hAnsi="David" w:cs="David" w:hint="cs"/>
          <w:b/>
          <w:bCs/>
          <w:u w:val="single"/>
          <w:rtl/>
        </w:rPr>
        <w:t>סעיף 4 לחוק</w:t>
      </w:r>
      <w:r>
        <w:rPr>
          <w:rFonts w:ascii="David" w:hAnsi="David" w:cs="David" w:hint="cs"/>
          <w:rtl/>
        </w:rPr>
        <w:t xml:space="preserve"> </w:t>
      </w:r>
      <w:r>
        <w:rPr>
          <w:rFonts w:ascii="David" w:hAnsi="David" w:cs="David"/>
          <w:rtl/>
        </w:rPr>
        <w:t>–</w:t>
      </w:r>
      <w:r>
        <w:rPr>
          <w:rFonts w:ascii="David" w:hAnsi="David" w:cs="David" w:hint="cs"/>
          <w:rtl/>
        </w:rPr>
        <w:t xml:space="preserve"> "</w:t>
      </w:r>
      <w:r w:rsidRPr="00173CCD">
        <w:rPr>
          <w:rFonts w:ascii="David" w:hAnsi="David" w:cs="David" w:hint="cs"/>
          <w:i/>
          <w:iCs/>
          <w:color w:val="00B050"/>
          <w:rtl/>
        </w:rPr>
        <w:t>לא יעסוק אדם בעסק טעון רישוי אלא אם יש בידו רישיון...ובהתאם לתנאיו</w:t>
      </w:r>
      <w:r>
        <w:rPr>
          <w:rFonts w:ascii="David" w:hAnsi="David" w:cs="David" w:hint="cs"/>
          <w:i/>
          <w:iCs/>
          <w:rtl/>
        </w:rPr>
        <w:t>."</w:t>
      </w:r>
    </w:p>
    <w:p w14:paraId="66FAE7FF" w14:textId="5189AD9E" w:rsidR="0096627E" w:rsidRDefault="0096627E" w:rsidP="004C339B">
      <w:pPr>
        <w:jc w:val="both"/>
        <w:rPr>
          <w:rFonts w:ascii="David" w:hAnsi="David" w:cs="David"/>
          <w:rtl/>
        </w:rPr>
      </w:pPr>
      <w:r w:rsidRPr="00F56223">
        <w:rPr>
          <w:rFonts w:ascii="David" w:hAnsi="David" w:cs="David" w:hint="cs"/>
          <w:b/>
          <w:bCs/>
          <w:color w:val="00B050"/>
          <w:rtl/>
        </w:rPr>
        <w:t>ס' 4 לחוק</w:t>
      </w:r>
      <w:r w:rsidRPr="00F56223">
        <w:rPr>
          <w:rFonts w:ascii="David" w:hAnsi="David" w:cs="David" w:hint="cs"/>
          <w:color w:val="00B050"/>
          <w:rtl/>
        </w:rPr>
        <w:t xml:space="preserve"> </w:t>
      </w:r>
      <w:r>
        <w:rPr>
          <w:rFonts w:ascii="David" w:hAnsi="David" w:cs="David" w:hint="cs"/>
          <w:rtl/>
        </w:rPr>
        <w:t>אוסר על הפעלה של עסק שקבוע בצו כעסק טעון רישוי</w:t>
      </w:r>
      <w:r w:rsidR="00F56223">
        <w:rPr>
          <w:rFonts w:ascii="David" w:hAnsi="David" w:cs="David" w:hint="cs"/>
          <w:rtl/>
        </w:rPr>
        <w:t>,</w:t>
      </w:r>
      <w:r>
        <w:rPr>
          <w:rFonts w:ascii="David" w:hAnsi="David" w:cs="David" w:hint="cs"/>
          <w:rtl/>
        </w:rPr>
        <w:t xml:space="preserve"> ללא רישיון. הפרה של</w:t>
      </w:r>
      <w:r w:rsidR="00F56223">
        <w:rPr>
          <w:rFonts w:ascii="David" w:hAnsi="David" w:cs="David" w:hint="cs"/>
          <w:rtl/>
        </w:rPr>
        <w:t xml:space="preserve"> הסעיף היא פלילי</w:t>
      </w:r>
      <w:r>
        <w:rPr>
          <w:rFonts w:ascii="David" w:hAnsi="David" w:cs="David" w:hint="cs"/>
          <w:rtl/>
        </w:rPr>
        <w:t>ת, וישנן סנקציות כמו מאסר 18 חודשים</w:t>
      </w:r>
      <w:r w:rsidR="00F56223">
        <w:rPr>
          <w:rFonts w:ascii="David" w:hAnsi="David" w:cs="David" w:hint="cs"/>
          <w:rtl/>
        </w:rPr>
        <w:t xml:space="preserve"> ו</w:t>
      </w:r>
      <w:r>
        <w:rPr>
          <w:rFonts w:ascii="David" w:hAnsi="David" w:cs="David" w:hint="cs"/>
          <w:rtl/>
        </w:rPr>
        <w:t>קנס. גם הפעלה של עסק ללא עמידה בתנאי הרישיון</w:t>
      </w:r>
      <w:r w:rsidR="00F56223">
        <w:rPr>
          <w:rFonts w:ascii="David" w:hAnsi="David" w:cs="David" w:hint="cs"/>
          <w:rtl/>
        </w:rPr>
        <w:t>,</w:t>
      </w:r>
      <w:r>
        <w:rPr>
          <w:rFonts w:ascii="David" w:hAnsi="David" w:cs="David" w:hint="cs"/>
          <w:rtl/>
        </w:rPr>
        <w:t xml:space="preserve"> ללא קיום ההוראות, או תיקון ליקויים שנמצאו בביקורת וכו</w:t>
      </w:r>
      <w:r w:rsidR="00F56223">
        <w:rPr>
          <w:rFonts w:ascii="David" w:hAnsi="David" w:cs="David" w:hint="cs"/>
          <w:rtl/>
        </w:rPr>
        <w:t>,</w:t>
      </w:r>
      <w:r>
        <w:rPr>
          <w:rFonts w:ascii="David" w:hAnsi="David" w:cs="David" w:hint="cs"/>
          <w:rtl/>
        </w:rPr>
        <w:t xml:space="preserve"> הן </w:t>
      </w:r>
      <w:r w:rsidRPr="0096627E">
        <w:rPr>
          <w:rFonts w:ascii="David" w:hAnsi="David" w:cs="David" w:hint="cs"/>
          <w:b/>
          <w:bCs/>
          <w:u w:val="single"/>
          <w:rtl/>
        </w:rPr>
        <w:t>עבירות פליליות של אחריות קפידה שלא נדרש להוכיח בגינן כוונה</w:t>
      </w:r>
      <w:r>
        <w:rPr>
          <w:rFonts w:ascii="David" w:hAnsi="David" w:cs="David" w:hint="cs"/>
          <w:rtl/>
        </w:rPr>
        <w:t xml:space="preserve">. </w:t>
      </w:r>
    </w:p>
    <w:p w14:paraId="484F5F97" w14:textId="675644F7" w:rsidR="0096627E" w:rsidRDefault="0096627E">
      <w:pPr>
        <w:pStyle w:val="a9"/>
        <w:numPr>
          <w:ilvl w:val="0"/>
          <w:numId w:val="16"/>
        </w:numPr>
        <w:jc w:val="both"/>
        <w:rPr>
          <w:rFonts w:ascii="David" w:hAnsi="David" w:cs="David"/>
        </w:rPr>
      </w:pPr>
      <w:r w:rsidRPr="0096627E">
        <w:rPr>
          <w:rFonts w:ascii="David" w:hAnsi="David" w:cs="David" w:hint="cs"/>
          <w:b/>
          <w:bCs/>
          <w:rtl/>
        </w:rPr>
        <w:t>לעניין אחריות עובד בתאגיד</w:t>
      </w:r>
      <w:r>
        <w:rPr>
          <w:rFonts w:ascii="David" w:hAnsi="David" w:cs="David" w:hint="cs"/>
          <w:rtl/>
        </w:rPr>
        <w:t xml:space="preserve"> </w:t>
      </w:r>
      <w:r>
        <w:rPr>
          <w:rFonts w:ascii="David" w:hAnsi="David" w:cs="David"/>
          <w:rtl/>
        </w:rPr>
        <w:t>–</w:t>
      </w:r>
      <w:r>
        <w:rPr>
          <w:rFonts w:ascii="David" w:hAnsi="David" w:cs="David" w:hint="cs"/>
          <w:rtl/>
        </w:rPr>
        <w:t xml:space="preserve"> </w:t>
      </w:r>
      <w:r w:rsidRPr="0096627E">
        <w:rPr>
          <w:rFonts w:ascii="David" w:hAnsi="David" w:cs="David" w:hint="cs"/>
          <w:rtl/>
        </w:rPr>
        <w:t xml:space="preserve">יש סעיף בחוק </w:t>
      </w:r>
      <w:r w:rsidR="007E4209">
        <w:rPr>
          <w:rFonts w:ascii="David" w:hAnsi="David" w:cs="David" w:hint="cs"/>
          <w:rtl/>
        </w:rPr>
        <w:t>שקובע</w:t>
      </w:r>
      <w:r w:rsidRPr="0096627E">
        <w:rPr>
          <w:rFonts w:ascii="David" w:hAnsi="David" w:cs="David" w:hint="cs"/>
          <w:rtl/>
        </w:rPr>
        <w:t xml:space="preserve"> ש</w:t>
      </w:r>
      <w:r w:rsidR="007E4209">
        <w:rPr>
          <w:rFonts w:ascii="David" w:hAnsi="David" w:cs="David" w:hint="cs"/>
          <w:rtl/>
        </w:rPr>
        <w:t>במידה ו</w:t>
      </w:r>
      <w:r w:rsidRPr="0096627E">
        <w:rPr>
          <w:rFonts w:ascii="David" w:hAnsi="David" w:cs="David" w:hint="cs"/>
          <w:rtl/>
        </w:rPr>
        <w:t>עובד של תאגיד ביצע פעילות מסוימת שדורשת רישיון עסק</w:t>
      </w:r>
      <w:r w:rsidR="007E4209">
        <w:rPr>
          <w:rFonts w:ascii="David" w:hAnsi="David" w:cs="David" w:hint="cs"/>
          <w:rtl/>
        </w:rPr>
        <w:t xml:space="preserve"> למרות שלא היה לעסק,</w:t>
      </w:r>
      <w:r w:rsidRPr="0096627E">
        <w:rPr>
          <w:rFonts w:ascii="David" w:hAnsi="David" w:cs="David" w:hint="cs"/>
          <w:rtl/>
        </w:rPr>
        <w:t xml:space="preserve"> במסגרת העבודה שלו, או במסגרת שייכות כלשהי</w:t>
      </w:r>
      <w:r w:rsidR="007E4209">
        <w:rPr>
          <w:rFonts w:ascii="David" w:hAnsi="David" w:cs="David" w:hint="cs"/>
          <w:rtl/>
        </w:rPr>
        <w:t>,</w:t>
      </w:r>
      <w:r w:rsidRPr="0096627E">
        <w:rPr>
          <w:rFonts w:ascii="David" w:hAnsi="David" w:cs="David" w:hint="cs"/>
          <w:rtl/>
        </w:rPr>
        <w:t xml:space="preserve"> כידו הארוכה של התאגיד, לתאגיד לא תהייה הגנה שמסירה ממנו אחריות ומטילה אותה רק על העובד. </w:t>
      </w:r>
    </w:p>
    <w:p w14:paraId="5F1F1072" w14:textId="3A9922E9" w:rsidR="0096627E" w:rsidRPr="00373EAD" w:rsidRDefault="0096627E" w:rsidP="00011A35">
      <w:pPr>
        <w:pStyle w:val="1"/>
        <w:rPr>
          <w:rtl/>
        </w:rPr>
      </w:pPr>
      <w:bookmarkStart w:id="25" w:name="_Toc190443173"/>
      <w:r>
        <w:rPr>
          <w:rFonts w:hint="cs"/>
          <w:rtl/>
        </w:rPr>
        <w:t>אחריות סביבתית של נושאי משרה</w:t>
      </w:r>
      <w:bookmarkEnd w:id="25"/>
    </w:p>
    <w:p w14:paraId="6D70D29F" w14:textId="56C2D2AC" w:rsidR="0096627E" w:rsidRDefault="00F52E59" w:rsidP="0096627E">
      <w:pPr>
        <w:jc w:val="both"/>
        <w:rPr>
          <w:rFonts w:ascii="David" w:hAnsi="David" w:cs="David"/>
          <w:rtl/>
        </w:rPr>
      </w:pPr>
      <w:r>
        <w:rPr>
          <w:rFonts w:ascii="David" w:hAnsi="David" w:cs="David" w:hint="cs"/>
          <w:rtl/>
        </w:rPr>
        <w:t>בכל החוקים הסביבתיים ישנו סעיף שמטיל</w:t>
      </w:r>
      <w:r w:rsidR="0096627E">
        <w:rPr>
          <w:rFonts w:ascii="David" w:hAnsi="David" w:cs="David" w:hint="cs"/>
          <w:rtl/>
        </w:rPr>
        <w:t xml:space="preserve"> אחריות </w:t>
      </w:r>
      <w:r>
        <w:rPr>
          <w:rFonts w:ascii="David" w:hAnsi="David" w:cs="David" w:hint="cs"/>
          <w:rtl/>
        </w:rPr>
        <w:t>על</w:t>
      </w:r>
      <w:r w:rsidR="0096627E">
        <w:rPr>
          <w:rFonts w:ascii="David" w:hAnsi="David" w:cs="David" w:hint="cs"/>
          <w:rtl/>
        </w:rPr>
        <w:t xml:space="preserve"> נושאי משרה בתאגיד</w:t>
      </w:r>
      <w:r>
        <w:rPr>
          <w:rFonts w:ascii="David" w:hAnsi="David" w:cs="David" w:hint="cs"/>
          <w:rtl/>
        </w:rPr>
        <w:t>,</w:t>
      </w:r>
      <w:r w:rsidR="0096627E">
        <w:rPr>
          <w:rFonts w:ascii="David" w:hAnsi="David" w:cs="David" w:hint="cs"/>
          <w:rtl/>
        </w:rPr>
        <w:t xml:space="preserve"> להפרות סביבתיות של התאגיד. </w:t>
      </w:r>
    </w:p>
    <w:p w14:paraId="66598E89" w14:textId="7F0354A6" w:rsidR="0096627E" w:rsidRDefault="0084259E" w:rsidP="0096627E">
      <w:pPr>
        <w:jc w:val="both"/>
        <w:rPr>
          <w:rFonts w:ascii="David" w:hAnsi="David" w:cs="David"/>
          <w:rtl/>
        </w:rPr>
      </w:pPr>
      <w:r>
        <w:rPr>
          <w:rFonts w:ascii="David" w:hAnsi="David" w:cs="David" w:hint="cs"/>
          <w:rtl/>
        </w:rPr>
        <w:t xml:space="preserve">בעבר לא הטילו עונשים על נושאי משרה, וגם אם כן היה מדובר בקנסות קטנים. אך </w:t>
      </w:r>
      <w:r w:rsidR="0096627E">
        <w:rPr>
          <w:rFonts w:ascii="David" w:hAnsi="David" w:cs="David" w:hint="cs"/>
          <w:rtl/>
        </w:rPr>
        <w:t xml:space="preserve">בשנים האחרונות </w:t>
      </w:r>
      <w:r>
        <w:rPr>
          <w:rFonts w:ascii="David" w:hAnsi="David" w:cs="David" w:hint="cs"/>
          <w:rtl/>
        </w:rPr>
        <w:t xml:space="preserve">ישנה מגמה הולכת וגדלה של </w:t>
      </w:r>
      <w:r w:rsidRPr="0084259E">
        <w:rPr>
          <w:rFonts w:ascii="David" w:hAnsi="David" w:cs="David" w:hint="cs"/>
          <w:b/>
          <w:bCs/>
          <w:rtl/>
        </w:rPr>
        <w:t>הרחבת האחריות על נושאי המשרה והטלה של יותר</w:t>
      </w:r>
      <w:r>
        <w:rPr>
          <w:rFonts w:ascii="David" w:hAnsi="David" w:cs="David" w:hint="cs"/>
          <w:b/>
          <w:bCs/>
          <w:rtl/>
        </w:rPr>
        <w:t xml:space="preserve"> </w:t>
      </w:r>
      <w:r w:rsidRPr="0084259E">
        <w:rPr>
          <w:rFonts w:ascii="David" w:hAnsi="David" w:cs="David" w:hint="cs"/>
          <w:b/>
          <w:bCs/>
          <w:rtl/>
        </w:rPr>
        <w:t>עונשים</w:t>
      </w:r>
      <w:r>
        <w:rPr>
          <w:rFonts w:ascii="David" w:hAnsi="David" w:cs="David" w:hint="cs"/>
          <w:rtl/>
        </w:rPr>
        <w:t>. בימ"ש מרחיב את האחריות שבעבר הייתה מאוד מצומצמת, כך שכיום הפרשנות רחבה ותופסת הרבה שחקנים מהתאגיד.</w:t>
      </w:r>
    </w:p>
    <w:p w14:paraId="015D104B" w14:textId="7C612717" w:rsidR="0096627E" w:rsidRDefault="0084259E" w:rsidP="0096627E">
      <w:pPr>
        <w:jc w:val="both"/>
        <w:rPr>
          <w:rFonts w:ascii="David" w:hAnsi="David" w:cs="David"/>
          <w:rtl/>
        </w:rPr>
      </w:pPr>
      <w:r>
        <w:rPr>
          <w:rFonts w:ascii="David" w:hAnsi="David" w:cs="David" w:hint="cs"/>
          <w:rtl/>
        </w:rPr>
        <w:t>בכל החוקים הנ"ל סעיף האחריות על נושאי משרה ו</w:t>
      </w:r>
      <w:r w:rsidR="0096627E">
        <w:rPr>
          <w:rFonts w:ascii="David" w:hAnsi="David" w:cs="David" w:hint="cs"/>
          <w:rtl/>
        </w:rPr>
        <w:t>כל ההסדרים של נושאי משרה</w:t>
      </w:r>
      <w:r>
        <w:rPr>
          <w:rFonts w:ascii="David" w:hAnsi="David" w:cs="David" w:hint="cs"/>
          <w:rtl/>
        </w:rPr>
        <w:t xml:space="preserve"> הם </w:t>
      </w:r>
      <w:r w:rsidR="0096627E">
        <w:rPr>
          <w:rFonts w:ascii="David" w:hAnsi="David" w:cs="David" w:hint="cs"/>
          <w:rtl/>
        </w:rPr>
        <w:t xml:space="preserve">זהים. לכן לא נלמד את </w:t>
      </w:r>
      <w:r>
        <w:rPr>
          <w:rFonts w:ascii="David" w:hAnsi="David" w:cs="David" w:hint="cs"/>
          <w:rtl/>
        </w:rPr>
        <w:t>כל החוקים</w:t>
      </w:r>
      <w:r w:rsidR="0096627E">
        <w:rPr>
          <w:rFonts w:ascii="David" w:hAnsi="David" w:cs="David" w:hint="cs"/>
          <w:rtl/>
        </w:rPr>
        <w:t xml:space="preserve"> אלא את המבנה הכללי</w:t>
      </w:r>
      <w:r>
        <w:rPr>
          <w:rFonts w:ascii="David" w:hAnsi="David" w:cs="David" w:hint="cs"/>
          <w:rtl/>
        </w:rPr>
        <w:t xml:space="preserve"> של האחריות.</w:t>
      </w:r>
    </w:p>
    <w:p w14:paraId="55D23596" w14:textId="18E68B39" w:rsidR="0096627E" w:rsidRPr="0096627E" w:rsidRDefault="0096627E" w:rsidP="0096627E">
      <w:pPr>
        <w:jc w:val="both"/>
        <w:rPr>
          <w:rFonts w:ascii="David" w:hAnsi="David" w:cs="David"/>
          <w:u w:val="single"/>
          <w:rtl/>
        </w:rPr>
      </w:pPr>
      <w:r w:rsidRPr="0096627E">
        <w:rPr>
          <w:rFonts w:ascii="David" w:hAnsi="David" w:cs="David" w:hint="cs"/>
          <w:u w:val="single"/>
          <w:rtl/>
        </w:rPr>
        <w:t>חוקים רלוונטיים</w:t>
      </w:r>
    </w:p>
    <w:p w14:paraId="7D369533" w14:textId="46A0CC1E" w:rsidR="0096627E" w:rsidRDefault="0096627E" w:rsidP="0096627E">
      <w:pPr>
        <w:pStyle w:val="a9"/>
        <w:numPr>
          <w:ilvl w:val="0"/>
          <w:numId w:val="8"/>
        </w:numPr>
        <w:ind w:left="565"/>
        <w:jc w:val="both"/>
        <w:rPr>
          <w:rFonts w:ascii="David" w:hAnsi="David" w:cs="David"/>
        </w:rPr>
      </w:pPr>
      <w:r w:rsidRPr="0096627E">
        <w:rPr>
          <w:rFonts w:ascii="David" w:hAnsi="David" w:cs="David" w:hint="cs"/>
          <w:rtl/>
        </w:rPr>
        <w:t>חוק רישוי עסקים</w:t>
      </w:r>
    </w:p>
    <w:p w14:paraId="18C0D928" w14:textId="46E604D5" w:rsidR="0096627E" w:rsidRDefault="0096627E" w:rsidP="0096627E">
      <w:pPr>
        <w:pStyle w:val="a9"/>
        <w:numPr>
          <w:ilvl w:val="0"/>
          <w:numId w:val="8"/>
        </w:numPr>
        <w:ind w:left="565"/>
        <w:jc w:val="both"/>
        <w:rPr>
          <w:rFonts w:ascii="David" w:hAnsi="David" w:cs="David"/>
        </w:rPr>
      </w:pPr>
      <w:r>
        <w:rPr>
          <w:rFonts w:ascii="David" w:hAnsi="David" w:cs="David" w:hint="cs"/>
          <w:rtl/>
        </w:rPr>
        <w:t>חוק החומרים המסוכנים</w:t>
      </w:r>
    </w:p>
    <w:p w14:paraId="164F3497" w14:textId="0F75C8C1" w:rsidR="0096627E" w:rsidRDefault="0096627E" w:rsidP="0096627E">
      <w:pPr>
        <w:pStyle w:val="a9"/>
        <w:numPr>
          <w:ilvl w:val="0"/>
          <w:numId w:val="8"/>
        </w:numPr>
        <w:ind w:left="565"/>
        <w:jc w:val="both"/>
        <w:rPr>
          <w:rFonts w:ascii="David" w:hAnsi="David" w:cs="David"/>
        </w:rPr>
      </w:pPr>
      <w:r>
        <w:rPr>
          <w:rFonts w:ascii="David" w:hAnsi="David" w:cs="David" w:hint="cs"/>
          <w:rtl/>
        </w:rPr>
        <w:t>חוק שמירת הניקיון</w:t>
      </w:r>
    </w:p>
    <w:p w14:paraId="7A4597C3" w14:textId="7AFF979D" w:rsidR="0096627E" w:rsidRDefault="0096627E" w:rsidP="0096627E">
      <w:pPr>
        <w:pStyle w:val="a9"/>
        <w:numPr>
          <w:ilvl w:val="0"/>
          <w:numId w:val="8"/>
        </w:numPr>
        <w:ind w:left="565"/>
        <w:jc w:val="both"/>
        <w:rPr>
          <w:rFonts w:ascii="David" w:hAnsi="David" w:cs="David"/>
        </w:rPr>
      </w:pPr>
      <w:r>
        <w:rPr>
          <w:rFonts w:ascii="David" w:hAnsi="David" w:cs="David" w:hint="cs"/>
          <w:rtl/>
        </w:rPr>
        <w:t>חוק המים</w:t>
      </w:r>
    </w:p>
    <w:p w14:paraId="31FDC0A3" w14:textId="35733260" w:rsidR="0096627E" w:rsidRDefault="0096627E" w:rsidP="0096627E">
      <w:pPr>
        <w:pStyle w:val="a9"/>
        <w:numPr>
          <w:ilvl w:val="0"/>
          <w:numId w:val="8"/>
        </w:numPr>
        <w:ind w:left="565"/>
        <w:jc w:val="both"/>
        <w:rPr>
          <w:rFonts w:ascii="David" w:hAnsi="David" w:cs="David"/>
        </w:rPr>
      </w:pPr>
      <w:r>
        <w:rPr>
          <w:rFonts w:ascii="David" w:hAnsi="David" w:cs="David" w:hint="cs"/>
          <w:rtl/>
        </w:rPr>
        <w:t>החוק למניעת מפגעים</w:t>
      </w:r>
    </w:p>
    <w:p w14:paraId="4DED07B3" w14:textId="4E17BFEA" w:rsidR="0096627E" w:rsidRDefault="0096627E" w:rsidP="0096627E">
      <w:pPr>
        <w:pStyle w:val="a9"/>
        <w:numPr>
          <w:ilvl w:val="0"/>
          <w:numId w:val="8"/>
        </w:numPr>
        <w:ind w:left="565"/>
        <w:jc w:val="both"/>
        <w:rPr>
          <w:rFonts w:ascii="David" w:hAnsi="David" w:cs="David"/>
        </w:rPr>
      </w:pPr>
      <w:r>
        <w:rPr>
          <w:rFonts w:ascii="David" w:hAnsi="David" w:cs="David" w:hint="cs"/>
          <w:rtl/>
        </w:rPr>
        <w:t>חוק אוויר נקי</w:t>
      </w:r>
    </w:p>
    <w:p w14:paraId="7ACB8A05" w14:textId="3C47E298" w:rsidR="0096627E" w:rsidRDefault="00804C67" w:rsidP="0096627E">
      <w:pPr>
        <w:jc w:val="both"/>
        <w:rPr>
          <w:rFonts w:ascii="David" w:hAnsi="David" w:cs="David"/>
          <w:u w:val="single"/>
          <w:rtl/>
        </w:rPr>
      </w:pPr>
      <w:r w:rsidRPr="00804C67">
        <w:rPr>
          <w:rFonts w:ascii="David" w:hAnsi="David" w:cs="David" w:hint="cs"/>
          <w:u w:val="single"/>
          <w:rtl/>
        </w:rPr>
        <w:t xml:space="preserve">ההסדר קובע </w:t>
      </w:r>
    </w:p>
    <w:p w14:paraId="089B327B" w14:textId="3649E88D" w:rsidR="00804C67" w:rsidRPr="00804C67" w:rsidRDefault="00804C67" w:rsidP="00804C67">
      <w:pPr>
        <w:jc w:val="both"/>
        <w:rPr>
          <w:rFonts w:ascii="David" w:hAnsi="David" w:cs="David"/>
          <w:b/>
          <w:bCs/>
          <w:rtl/>
        </w:rPr>
      </w:pPr>
      <w:r w:rsidRPr="00804C67">
        <w:rPr>
          <w:rFonts w:ascii="David" w:hAnsi="David" w:cs="David" w:hint="cs"/>
          <w:b/>
          <w:bCs/>
          <w:rtl/>
        </w:rPr>
        <w:t>אחריות נושא משרה</w:t>
      </w:r>
    </w:p>
    <w:p w14:paraId="46B7EE88" w14:textId="1B04220E" w:rsidR="00804C67" w:rsidRDefault="00804C67" w:rsidP="00804C67">
      <w:pPr>
        <w:jc w:val="both"/>
        <w:rPr>
          <w:rFonts w:ascii="David" w:hAnsi="David" w:cs="David"/>
          <w:rtl/>
        </w:rPr>
      </w:pPr>
      <w:r w:rsidRPr="00804C67">
        <w:rPr>
          <w:rFonts w:ascii="David" w:hAnsi="David" w:cs="David" w:hint="cs"/>
          <w:b/>
          <w:bCs/>
          <w:rtl/>
        </w:rPr>
        <w:t>סעיף 64</w:t>
      </w:r>
      <w:r w:rsidRPr="00804C67">
        <w:rPr>
          <w:rFonts w:ascii="David" w:hAnsi="David" w:cs="David"/>
          <w:b/>
          <w:bCs/>
          <w:rtl/>
        </w:rPr>
        <w:t>(</w:t>
      </w:r>
      <w:r w:rsidRPr="00804C67">
        <w:rPr>
          <w:rFonts w:ascii="David" w:hAnsi="David" w:cs="David" w:hint="cs"/>
          <w:b/>
          <w:bCs/>
          <w:rtl/>
        </w:rPr>
        <w:t>ג</w:t>
      </w:r>
      <w:r w:rsidRPr="00804C67">
        <w:rPr>
          <w:rFonts w:ascii="David" w:hAnsi="David" w:cs="David"/>
          <w:b/>
          <w:bCs/>
          <w:rtl/>
        </w:rPr>
        <w:t>)</w:t>
      </w:r>
      <w:r w:rsidRPr="00804C67">
        <w:rPr>
          <w:rFonts w:ascii="David" w:hAnsi="David" w:cs="David" w:hint="cs"/>
          <w:b/>
          <w:bCs/>
          <w:rtl/>
        </w:rPr>
        <w:t xml:space="preserve"> לחוק אוויר נקי</w:t>
      </w:r>
      <w:r>
        <w:rPr>
          <w:rFonts w:ascii="David" w:hAnsi="David" w:cs="David" w:hint="cs"/>
          <w:rtl/>
        </w:rPr>
        <w:t xml:space="preserve"> </w:t>
      </w:r>
      <w:r>
        <w:rPr>
          <w:rFonts w:ascii="David" w:hAnsi="David" w:cs="David"/>
          <w:rtl/>
        </w:rPr>
        <w:t>–</w:t>
      </w:r>
      <w:r w:rsidRPr="00804C67">
        <w:rPr>
          <w:rFonts w:ascii="David" w:hAnsi="David" w:cs="David"/>
          <w:rtl/>
        </w:rPr>
        <w:t xml:space="preserve"> </w:t>
      </w:r>
      <w:r>
        <w:rPr>
          <w:rFonts w:ascii="David" w:hAnsi="David" w:cs="David" w:hint="cs"/>
          <w:rtl/>
        </w:rPr>
        <w:t>"</w:t>
      </w:r>
      <w:r w:rsidRPr="00262C23">
        <w:rPr>
          <w:rFonts w:ascii="David" w:hAnsi="David" w:cs="David" w:hint="cs"/>
          <w:i/>
          <w:iCs/>
          <w:color w:val="00B050"/>
          <w:rtl/>
        </w:rPr>
        <w:t>בסעיף</w:t>
      </w:r>
      <w:r w:rsidRPr="00262C23">
        <w:rPr>
          <w:rFonts w:ascii="David" w:hAnsi="David" w:cs="David"/>
          <w:i/>
          <w:iCs/>
          <w:color w:val="00B050"/>
          <w:rtl/>
        </w:rPr>
        <w:t xml:space="preserve"> </w:t>
      </w:r>
      <w:r w:rsidRPr="00262C23">
        <w:rPr>
          <w:rFonts w:ascii="David" w:hAnsi="David" w:cs="David" w:hint="cs"/>
          <w:i/>
          <w:iCs/>
          <w:color w:val="00B050"/>
          <w:rtl/>
        </w:rPr>
        <w:t>זה</w:t>
      </w:r>
      <w:r w:rsidRPr="00262C23">
        <w:rPr>
          <w:rFonts w:ascii="David" w:hAnsi="David" w:cs="David"/>
          <w:i/>
          <w:iCs/>
          <w:color w:val="00B050"/>
          <w:rtl/>
        </w:rPr>
        <w:t>, "</w:t>
      </w:r>
      <w:r w:rsidRPr="00262C23">
        <w:rPr>
          <w:rFonts w:ascii="David" w:hAnsi="David" w:cs="David" w:hint="cs"/>
          <w:i/>
          <w:iCs/>
          <w:color w:val="00B050"/>
          <w:rtl/>
        </w:rPr>
        <w:t>נושא</w:t>
      </w:r>
      <w:r w:rsidRPr="00262C23">
        <w:rPr>
          <w:rFonts w:ascii="David" w:hAnsi="David" w:cs="David"/>
          <w:i/>
          <w:iCs/>
          <w:color w:val="00B050"/>
          <w:rtl/>
        </w:rPr>
        <w:t xml:space="preserve"> </w:t>
      </w:r>
      <w:r w:rsidRPr="00262C23">
        <w:rPr>
          <w:rFonts w:ascii="David" w:hAnsi="David" w:cs="David" w:hint="cs"/>
          <w:i/>
          <w:iCs/>
          <w:color w:val="00B050"/>
          <w:rtl/>
        </w:rPr>
        <w:t>משרה</w:t>
      </w:r>
      <w:r w:rsidRPr="00262C23">
        <w:rPr>
          <w:rFonts w:ascii="David" w:hAnsi="David" w:cs="David"/>
          <w:i/>
          <w:iCs/>
          <w:color w:val="00B050"/>
          <w:rtl/>
        </w:rPr>
        <w:t xml:space="preserve"> </w:t>
      </w:r>
      <w:r w:rsidRPr="00262C23">
        <w:rPr>
          <w:rFonts w:ascii="David" w:hAnsi="David" w:cs="David" w:hint="cs"/>
          <w:i/>
          <w:iCs/>
          <w:color w:val="00B050"/>
          <w:rtl/>
        </w:rPr>
        <w:t>בתאגיד</w:t>
      </w:r>
      <w:r w:rsidRPr="00262C23">
        <w:rPr>
          <w:rFonts w:ascii="David" w:hAnsi="David" w:cs="David"/>
          <w:i/>
          <w:iCs/>
          <w:color w:val="00B050"/>
          <w:rtl/>
        </w:rPr>
        <w:t xml:space="preserve">" – </w:t>
      </w:r>
      <w:r w:rsidRPr="00262C23">
        <w:rPr>
          <w:rFonts w:ascii="David" w:hAnsi="David" w:cs="David" w:hint="cs"/>
          <w:i/>
          <w:iCs/>
          <w:color w:val="00B050"/>
          <w:rtl/>
        </w:rPr>
        <w:t>מנהל</w:t>
      </w:r>
      <w:r w:rsidRPr="00262C23">
        <w:rPr>
          <w:rFonts w:ascii="David" w:hAnsi="David" w:cs="David"/>
          <w:i/>
          <w:iCs/>
          <w:color w:val="00B050"/>
          <w:rtl/>
        </w:rPr>
        <w:t xml:space="preserve"> </w:t>
      </w:r>
      <w:r w:rsidRPr="00262C23">
        <w:rPr>
          <w:rFonts w:ascii="David" w:hAnsi="David" w:cs="David" w:hint="cs"/>
          <w:i/>
          <w:iCs/>
          <w:color w:val="00B050"/>
          <w:rtl/>
        </w:rPr>
        <w:t>פעיל</w:t>
      </w:r>
      <w:r w:rsidRPr="00262C23">
        <w:rPr>
          <w:rFonts w:ascii="David" w:hAnsi="David" w:cs="David"/>
          <w:i/>
          <w:iCs/>
          <w:color w:val="00B050"/>
          <w:rtl/>
        </w:rPr>
        <w:t xml:space="preserve"> </w:t>
      </w:r>
      <w:r w:rsidRPr="00262C23">
        <w:rPr>
          <w:rFonts w:ascii="David" w:hAnsi="David" w:cs="David" w:hint="cs"/>
          <w:i/>
          <w:iCs/>
          <w:color w:val="00B050"/>
          <w:rtl/>
        </w:rPr>
        <w:t>בתאגיד</w:t>
      </w:r>
      <w:r w:rsidRPr="00262C23">
        <w:rPr>
          <w:rFonts w:ascii="David" w:hAnsi="David" w:cs="David"/>
          <w:i/>
          <w:iCs/>
          <w:color w:val="00B050"/>
          <w:rtl/>
        </w:rPr>
        <w:t xml:space="preserve">, </w:t>
      </w:r>
      <w:r w:rsidRPr="00262C23">
        <w:rPr>
          <w:rFonts w:ascii="David" w:hAnsi="David" w:cs="David" w:hint="cs"/>
          <w:i/>
          <w:iCs/>
          <w:color w:val="00B050"/>
          <w:rtl/>
        </w:rPr>
        <w:t>שותף</w:t>
      </w:r>
      <w:r w:rsidRPr="00262C23">
        <w:rPr>
          <w:rFonts w:ascii="David" w:hAnsi="David" w:cs="David"/>
          <w:i/>
          <w:iCs/>
          <w:color w:val="00B050"/>
          <w:rtl/>
        </w:rPr>
        <w:t xml:space="preserve"> </w:t>
      </w:r>
      <w:r w:rsidRPr="00262C23">
        <w:rPr>
          <w:rFonts w:ascii="David" w:hAnsi="David" w:cs="David" w:hint="cs"/>
          <w:i/>
          <w:iCs/>
          <w:color w:val="00B050"/>
          <w:rtl/>
        </w:rPr>
        <w:t>למעט</w:t>
      </w:r>
      <w:r w:rsidRPr="00262C23">
        <w:rPr>
          <w:rFonts w:ascii="David" w:hAnsi="David" w:cs="David"/>
          <w:i/>
          <w:iCs/>
          <w:color w:val="00B050"/>
          <w:rtl/>
        </w:rPr>
        <w:t xml:space="preserve"> </w:t>
      </w:r>
      <w:r w:rsidRPr="00262C23">
        <w:rPr>
          <w:rFonts w:ascii="David" w:hAnsi="David" w:cs="David" w:hint="cs"/>
          <w:i/>
          <w:iCs/>
          <w:color w:val="00B050"/>
          <w:rtl/>
        </w:rPr>
        <w:t>שותף</w:t>
      </w:r>
      <w:r w:rsidRPr="00262C23">
        <w:rPr>
          <w:rFonts w:ascii="David" w:hAnsi="David" w:cs="David"/>
          <w:i/>
          <w:iCs/>
          <w:color w:val="00B050"/>
          <w:rtl/>
        </w:rPr>
        <w:t xml:space="preserve"> </w:t>
      </w:r>
      <w:r w:rsidRPr="00262C23">
        <w:rPr>
          <w:rFonts w:ascii="David" w:hAnsi="David" w:cs="David" w:hint="cs"/>
          <w:i/>
          <w:iCs/>
          <w:color w:val="00B050"/>
          <w:rtl/>
        </w:rPr>
        <w:t>מוגבל</w:t>
      </w:r>
      <w:r w:rsidRPr="00262C23">
        <w:rPr>
          <w:rFonts w:ascii="David" w:hAnsi="David" w:cs="David"/>
          <w:i/>
          <w:iCs/>
          <w:color w:val="00B050"/>
          <w:rtl/>
        </w:rPr>
        <w:t xml:space="preserve">, </w:t>
      </w:r>
      <w:r w:rsidRPr="00262C23">
        <w:rPr>
          <w:rFonts w:ascii="David" w:hAnsi="David" w:cs="David" w:hint="cs"/>
          <w:i/>
          <w:iCs/>
          <w:color w:val="00B050"/>
          <w:rtl/>
        </w:rPr>
        <w:t>או</w:t>
      </w:r>
      <w:r w:rsidRPr="00262C23">
        <w:rPr>
          <w:rFonts w:ascii="David" w:hAnsi="David" w:cs="David"/>
          <w:i/>
          <w:iCs/>
          <w:color w:val="00B050"/>
          <w:rtl/>
        </w:rPr>
        <w:t xml:space="preserve"> </w:t>
      </w:r>
      <w:r w:rsidRPr="00262C23">
        <w:rPr>
          <w:rFonts w:ascii="David" w:hAnsi="David" w:cs="David" w:hint="cs"/>
          <w:i/>
          <w:iCs/>
          <w:color w:val="00B050"/>
          <w:rtl/>
        </w:rPr>
        <w:t>בעל</w:t>
      </w:r>
      <w:r w:rsidRPr="00262C23">
        <w:rPr>
          <w:rFonts w:ascii="David" w:hAnsi="David" w:cs="David"/>
          <w:i/>
          <w:iCs/>
          <w:color w:val="00B050"/>
          <w:rtl/>
        </w:rPr>
        <w:t xml:space="preserve"> </w:t>
      </w:r>
      <w:r w:rsidRPr="00262C23">
        <w:rPr>
          <w:rFonts w:ascii="David" w:hAnsi="David" w:cs="David" w:hint="cs"/>
          <w:i/>
          <w:iCs/>
          <w:color w:val="00B050"/>
          <w:rtl/>
        </w:rPr>
        <w:t>תפקיד</w:t>
      </w:r>
      <w:r w:rsidRPr="00262C23">
        <w:rPr>
          <w:rFonts w:ascii="David" w:hAnsi="David" w:cs="David"/>
          <w:i/>
          <w:iCs/>
          <w:color w:val="00B050"/>
          <w:rtl/>
        </w:rPr>
        <w:t xml:space="preserve"> </w:t>
      </w:r>
      <w:r w:rsidRPr="00262C23">
        <w:rPr>
          <w:rFonts w:ascii="David" w:hAnsi="David" w:cs="David" w:hint="cs"/>
          <w:i/>
          <w:iCs/>
          <w:color w:val="00B050"/>
          <w:rtl/>
        </w:rPr>
        <w:t>אחר</w:t>
      </w:r>
      <w:r w:rsidRPr="00262C23">
        <w:rPr>
          <w:rFonts w:ascii="David" w:hAnsi="David" w:cs="David"/>
          <w:i/>
          <w:iCs/>
          <w:color w:val="00B050"/>
          <w:rtl/>
        </w:rPr>
        <w:t xml:space="preserve"> </w:t>
      </w:r>
      <w:r w:rsidRPr="00262C23">
        <w:rPr>
          <w:rFonts w:ascii="David" w:hAnsi="David" w:cs="David" w:hint="cs"/>
          <w:i/>
          <w:iCs/>
          <w:color w:val="00B050"/>
          <w:rtl/>
        </w:rPr>
        <w:t>בתאגיד</w:t>
      </w:r>
      <w:r w:rsidRPr="00262C23">
        <w:rPr>
          <w:rFonts w:ascii="David" w:hAnsi="David" w:cs="David"/>
          <w:i/>
          <w:iCs/>
          <w:color w:val="00B050"/>
          <w:rtl/>
        </w:rPr>
        <w:t xml:space="preserve"> </w:t>
      </w:r>
      <w:r w:rsidRPr="00262C23">
        <w:rPr>
          <w:rFonts w:ascii="David" w:hAnsi="David" w:cs="David" w:hint="cs"/>
          <w:i/>
          <w:iCs/>
          <w:color w:val="00B050"/>
          <w:rtl/>
        </w:rPr>
        <w:t>האחראי</w:t>
      </w:r>
      <w:r w:rsidRPr="00262C23">
        <w:rPr>
          <w:rFonts w:ascii="David" w:hAnsi="David" w:cs="David"/>
          <w:i/>
          <w:iCs/>
          <w:color w:val="00B050"/>
          <w:rtl/>
        </w:rPr>
        <w:t xml:space="preserve"> </w:t>
      </w:r>
      <w:r w:rsidRPr="00262C23">
        <w:rPr>
          <w:rFonts w:ascii="David" w:hAnsi="David" w:cs="David" w:hint="cs"/>
          <w:i/>
          <w:iCs/>
          <w:color w:val="00B050"/>
          <w:rtl/>
        </w:rPr>
        <w:t>מטעם</w:t>
      </w:r>
      <w:r w:rsidRPr="00262C23">
        <w:rPr>
          <w:rFonts w:ascii="David" w:hAnsi="David" w:cs="David"/>
          <w:i/>
          <w:iCs/>
          <w:color w:val="00B050"/>
          <w:rtl/>
        </w:rPr>
        <w:t xml:space="preserve"> </w:t>
      </w:r>
      <w:r w:rsidRPr="00262C23">
        <w:rPr>
          <w:rFonts w:ascii="David" w:hAnsi="David" w:cs="David" w:hint="cs"/>
          <w:i/>
          <w:iCs/>
          <w:color w:val="00B050"/>
          <w:rtl/>
        </w:rPr>
        <w:t>התאגיד</w:t>
      </w:r>
      <w:r w:rsidRPr="00262C23">
        <w:rPr>
          <w:rFonts w:ascii="David" w:hAnsi="David" w:cs="David"/>
          <w:i/>
          <w:iCs/>
          <w:color w:val="00B050"/>
          <w:rtl/>
        </w:rPr>
        <w:t xml:space="preserve"> </w:t>
      </w:r>
      <w:r w:rsidRPr="00262C23">
        <w:rPr>
          <w:rFonts w:ascii="David" w:hAnsi="David" w:cs="David" w:hint="cs"/>
          <w:i/>
          <w:iCs/>
          <w:color w:val="00B050"/>
          <w:rtl/>
        </w:rPr>
        <w:t>על</w:t>
      </w:r>
      <w:r w:rsidRPr="00262C23">
        <w:rPr>
          <w:rFonts w:ascii="David" w:hAnsi="David" w:cs="David"/>
          <w:i/>
          <w:iCs/>
          <w:color w:val="00B050"/>
          <w:rtl/>
        </w:rPr>
        <w:t xml:space="preserve"> </w:t>
      </w:r>
      <w:r w:rsidRPr="00262C23">
        <w:rPr>
          <w:rFonts w:ascii="David" w:hAnsi="David" w:cs="David" w:hint="cs"/>
          <w:i/>
          <w:iCs/>
          <w:color w:val="00B050"/>
          <w:rtl/>
        </w:rPr>
        <w:t>התחום</w:t>
      </w:r>
      <w:r w:rsidRPr="00262C23">
        <w:rPr>
          <w:rFonts w:ascii="David" w:hAnsi="David" w:cs="David"/>
          <w:i/>
          <w:iCs/>
          <w:color w:val="00B050"/>
          <w:rtl/>
        </w:rPr>
        <w:t xml:space="preserve"> </w:t>
      </w:r>
      <w:r w:rsidRPr="00262C23">
        <w:rPr>
          <w:rFonts w:ascii="David" w:hAnsi="David" w:cs="David" w:hint="cs"/>
          <w:i/>
          <w:iCs/>
          <w:color w:val="00B050"/>
          <w:rtl/>
        </w:rPr>
        <w:t>שבו</w:t>
      </w:r>
      <w:r w:rsidRPr="00262C23">
        <w:rPr>
          <w:rFonts w:ascii="David" w:hAnsi="David" w:cs="David"/>
          <w:i/>
          <w:iCs/>
          <w:color w:val="00B050"/>
          <w:rtl/>
        </w:rPr>
        <w:t xml:space="preserve"> </w:t>
      </w:r>
      <w:r w:rsidRPr="00262C23">
        <w:rPr>
          <w:rFonts w:ascii="David" w:hAnsi="David" w:cs="David" w:hint="cs"/>
          <w:i/>
          <w:iCs/>
          <w:color w:val="00B050"/>
          <w:rtl/>
        </w:rPr>
        <w:t>נעברה</w:t>
      </w:r>
      <w:r w:rsidRPr="00262C23">
        <w:rPr>
          <w:rFonts w:ascii="David" w:hAnsi="David" w:cs="David"/>
          <w:i/>
          <w:iCs/>
          <w:color w:val="00B050"/>
          <w:rtl/>
        </w:rPr>
        <w:t xml:space="preserve"> </w:t>
      </w:r>
      <w:r w:rsidRPr="00262C23">
        <w:rPr>
          <w:rFonts w:ascii="David" w:hAnsi="David" w:cs="David" w:hint="cs"/>
          <w:i/>
          <w:iCs/>
          <w:color w:val="00B050"/>
          <w:rtl/>
        </w:rPr>
        <w:t>העבירה</w:t>
      </w:r>
      <w:r w:rsidRPr="00262C23">
        <w:rPr>
          <w:rFonts w:ascii="David" w:hAnsi="David" w:cs="David"/>
          <w:i/>
          <w:iCs/>
          <w:color w:val="00B050"/>
          <w:rtl/>
        </w:rPr>
        <w:t xml:space="preserve">, </w:t>
      </w:r>
      <w:r w:rsidRPr="00262C23">
        <w:rPr>
          <w:rFonts w:ascii="David" w:hAnsi="David" w:cs="David" w:hint="cs"/>
          <w:i/>
          <w:iCs/>
          <w:color w:val="00B050"/>
          <w:rtl/>
        </w:rPr>
        <w:t>וכן</w:t>
      </w:r>
      <w:r w:rsidRPr="00262C23">
        <w:rPr>
          <w:rFonts w:ascii="David" w:hAnsi="David" w:cs="David"/>
          <w:i/>
          <w:iCs/>
          <w:color w:val="00B050"/>
          <w:rtl/>
        </w:rPr>
        <w:t xml:space="preserve"> </w:t>
      </w:r>
      <w:r w:rsidRPr="00262C23">
        <w:rPr>
          <w:rFonts w:ascii="David" w:hAnsi="David" w:cs="David" w:hint="cs"/>
          <w:i/>
          <w:iCs/>
          <w:color w:val="00B050"/>
          <w:rtl/>
        </w:rPr>
        <w:t>דירקטור</w:t>
      </w:r>
      <w:r w:rsidRPr="00262C23">
        <w:rPr>
          <w:rFonts w:ascii="David" w:hAnsi="David" w:cs="David"/>
          <w:i/>
          <w:iCs/>
          <w:color w:val="00B050"/>
          <w:rtl/>
        </w:rPr>
        <w:t xml:space="preserve"> </w:t>
      </w:r>
      <w:r w:rsidRPr="00262C23">
        <w:rPr>
          <w:rFonts w:ascii="David" w:hAnsi="David" w:cs="David" w:hint="cs"/>
          <w:i/>
          <w:iCs/>
          <w:color w:val="00B050"/>
          <w:rtl/>
        </w:rPr>
        <w:t>לעניין</w:t>
      </w:r>
      <w:r w:rsidRPr="00262C23">
        <w:rPr>
          <w:rFonts w:ascii="David" w:hAnsi="David" w:cs="David"/>
          <w:i/>
          <w:iCs/>
          <w:color w:val="00B050"/>
          <w:rtl/>
        </w:rPr>
        <w:t xml:space="preserve"> </w:t>
      </w:r>
      <w:r w:rsidRPr="00262C23">
        <w:rPr>
          <w:rFonts w:ascii="David" w:hAnsi="David" w:cs="David" w:hint="cs"/>
          <w:i/>
          <w:iCs/>
          <w:color w:val="00B050"/>
          <w:rtl/>
        </w:rPr>
        <w:t>עבירה</w:t>
      </w:r>
      <w:r w:rsidRPr="00262C23">
        <w:rPr>
          <w:rFonts w:ascii="David" w:hAnsi="David" w:cs="David"/>
          <w:i/>
          <w:iCs/>
          <w:color w:val="00B050"/>
          <w:rtl/>
        </w:rPr>
        <w:t xml:space="preserve"> </w:t>
      </w:r>
      <w:r w:rsidRPr="00262C23">
        <w:rPr>
          <w:rFonts w:ascii="David" w:hAnsi="David" w:cs="David" w:hint="cs"/>
          <w:i/>
          <w:iCs/>
          <w:color w:val="00B050"/>
          <w:rtl/>
        </w:rPr>
        <w:t>כאמור</w:t>
      </w:r>
      <w:r w:rsidRPr="00262C23">
        <w:rPr>
          <w:rFonts w:ascii="David" w:hAnsi="David" w:cs="David"/>
          <w:i/>
          <w:iCs/>
          <w:color w:val="00B050"/>
          <w:rtl/>
        </w:rPr>
        <w:t xml:space="preserve"> </w:t>
      </w:r>
      <w:r w:rsidRPr="00262C23">
        <w:rPr>
          <w:rFonts w:ascii="David" w:hAnsi="David" w:cs="David" w:hint="cs"/>
          <w:i/>
          <w:iCs/>
          <w:color w:val="00B050"/>
          <w:rtl/>
        </w:rPr>
        <w:t>בסעיף</w:t>
      </w:r>
      <w:r w:rsidRPr="00262C23">
        <w:rPr>
          <w:rFonts w:ascii="David" w:hAnsi="David" w:cs="David"/>
          <w:i/>
          <w:iCs/>
          <w:color w:val="00B050"/>
          <w:rtl/>
        </w:rPr>
        <w:t xml:space="preserve"> 63(</w:t>
      </w:r>
      <w:r w:rsidRPr="00262C23">
        <w:rPr>
          <w:rFonts w:ascii="David" w:hAnsi="David" w:cs="David" w:hint="cs"/>
          <w:i/>
          <w:iCs/>
          <w:color w:val="00B050"/>
          <w:rtl/>
        </w:rPr>
        <w:t>א</w:t>
      </w:r>
      <w:r w:rsidRPr="00262C23">
        <w:rPr>
          <w:rFonts w:ascii="David" w:hAnsi="David" w:cs="David"/>
          <w:i/>
          <w:iCs/>
          <w:color w:val="00B050"/>
          <w:rtl/>
        </w:rPr>
        <w:t>)</w:t>
      </w:r>
      <w:r w:rsidRPr="00804C67">
        <w:rPr>
          <w:rFonts w:ascii="David" w:hAnsi="David" w:cs="David"/>
          <w:i/>
          <w:iCs/>
          <w:rtl/>
        </w:rPr>
        <w:t>.</w:t>
      </w:r>
      <w:r w:rsidRPr="00804C67">
        <w:rPr>
          <w:rFonts w:ascii="David" w:hAnsi="David" w:cs="David" w:hint="cs"/>
          <w:i/>
          <w:iCs/>
          <w:rtl/>
        </w:rPr>
        <w:t>"</w:t>
      </w:r>
    </w:p>
    <w:p w14:paraId="4B687DEE" w14:textId="6B87B123" w:rsidR="00804C67" w:rsidRDefault="008D5826" w:rsidP="008D5826">
      <w:pPr>
        <w:jc w:val="both"/>
        <w:rPr>
          <w:rFonts w:ascii="David" w:hAnsi="David" w:cs="David"/>
          <w:rtl/>
        </w:rPr>
      </w:pPr>
      <w:r>
        <w:rPr>
          <w:rFonts w:ascii="David" w:hAnsi="David" w:cs="David" w:hint="cs"/>
          <w:rtl/>
        </w:rPr>
        <w:t>מדובר בהגדרה דומה שנראה בכל החוקים. האחריות חלה על מנהל בתאגיד - בעבר התפיסה הייתה שמדובר רק במנכ"ל אך זה כבר לא כך, האחריות ה</w:t>
      </w:r>
      <w:r w:rsidR="006428CF">
        <w:rPr>
          <w:rFonts w:ascii="David" w:hAnsi="David" w:cs="David" w:hint="cs"/>
          <w:rtl/>
        </w:rPr>
        <w:t>ו</w:t>
      </w:r>
      <w:r>
        <w:rPr>
          <w:rFonts w:ascii="David" w:hAnsi="David" w:cs="David" w:hint="cs"/>
          <w:rtl/>
        </w:rPr>
        <w:t xml:space="preserve">רחבה וחלה היום גם על מי שאחראי על התחום הסביבתי הרלוונטי, וכל מי </w:t>
      </w:r>
      <w:r w:rsidR="006428CF">
        <w:rPr>
          <w:rFonts w:ascii="David" w:hAnsi="David" w:cs="David" w:hint="cs"/>
          <w:rtl/>
        </w:rPr>
        <w:t>ש</w:t>
      </w:r>
      <w:r>
        <w:rPr>
          <w:rFonts w:ascii="David" w:hAnsi="David" w:cs="David" w:hint="cs"/>
          <w:rtl/>
        </w:rPr>
        <w:t xml:space="preserve">הייתה לו אחריות ויכול היה למנוע. </w:t>
      </w:r>
      <w:r w:rsidR="00804C67">
        <w:rPr>
          <w:rFonts w:ascii="David" w:hAnsi="David" w:cs="David" w:hint="cs"/>
          <w:rtl/>
        </w:rPr>
        <w:t>למשל הפרה של חומרים מ</w:t>
      </w:r>
      <w:r w:rsidR="00745DDB">
        <w:rPr>
          <w:rFonts w:ascii="David" w:hAnsi="David" w:cs="David" w:hint="cs"/>
          <w:rtl/>
        </w:rPr>
        <w:t>ס</w:t>
      </w:r>
      <w:r w:rsidR="00804C67">
        <w:rPr>
          <w:rFonts w:ascii="David" w:hAnsi="David" w:cs="David" w:hint="cs"/>
          <w:rtl/>
        </w:rPr>
        <w:t>וכנים אז ממונה החומרים המסוכנים בתאגיד</w:t>
      </w:r>
      <w:r w:rsidR="00D351FD">
        <w:rPr>
          <w:rFonts w:ascii="David" w:hAnsi="David" w:cs="David" w:hint="cs"/>
          <w:rtl/>
        </w:rPr>
        <w:t>.</w:t>
      </w:r>
    </w:p>
    <w:p w14:paraId="7730390A" w14:textId="75BC20B6" w:rsidR="00D351FD" w:rsidRPr="00D351FD" w:rsidRDefault="00D351FD">
      <w:pPr>
        <w:pStyle w:val="a9"/>
        <w:numPr>
          <w:ilvl w:val="0"/>
          <w:numId w:val="16"/>
        </w:numPr>
        <w:ind w:left="423"/>
        <w:jc w:val="both"/>
        <w:rPr>
          <w:rFonts w:ascii="David" w:hAnsi="David" w:cs="David"/>
          <w:rtl/>
        </w:rPr>
      </w:pPr>
      <w:r w:rsidRPr="00D351FD">
        <w:rPr>
          <w:rFonts w:ascii="David" w:hAnsi="David" w:cs="David" w:hint="cs"/>
          <w:rtl/>
        </w:rPr>
        <w:t xml:space="preserve">נציין </w:t>
      </w:r>
      <w:r w:rsidR="006920ED">
        <w:rPr>
          <w:rFonts w:ascii="David" w:hAnsi="David" w:cs="David" w:hint="cs"/>
          <w:rtl/>
        </w:rPr>
        <w:t>של</w:t>
      </w:r>
      <w:r w:rsidRPr="00D351FD">
        <w:rPr>
          <w:rFonts w:ascii="David" w:hAnsi="David" w:cs="David" w:hint="cs"/>
          <w:rtl/>
        </w:rPr>
        <w:t>הגדרת נושא משרה בנושאים סביבתיים אין</w:t>
      </w:r>
      <w:r w:rsidR="006920ED">
        <w:rPr>
          <w:rFonts w:ascii="David" w:hAnsi="David" w:cs="David" w:hint="cs"/>
          <w:rtl/>
        </w:rPr>
        <w:t xml:space="preserve"> קשר להגדרה בחוק החברות, המטרות הן שונות. בעל מניות שמחזיק בתפקיד ניהולי בחברה יכול להיות גם נושא משרה לעניין החוק הסביבתי</w:t>
      </w:r>
      <w:r w:rsidRPr="00D351FD">
        <w:rPr>
          <w:rFonts w:ascii="David" w:hAnsi="David" w:cs="David" w:hint="cs"/>
          <w:rtl/>
        </w:rPr>
        <w:t>.</w:t>
      </w:r>
    </w:p>
    <w:p w14:paraId="1BA45C50" w14:textId="281464EA" w:rsidR="00804C67" w:rsidRPr="008D5826" w:rsidRDefault="00804C67" w:rsidP="00804C67">
      <w:pPr>
        <w:jc w:val="both"/>
        <w:rPr>
          <w:rFonts w:ascii="David" w:hAnsi="David" w:cs="David"/>
          <w:b/>
          <w:bCs/>
          <w:rtl/>
        </w:rPr>
      </w:pPr>
      <w:r w:rsidRPr="008D5826">
        <w:rPr>
          <w:rFonts w:ascii="David" w:hAnsi="David" w:cs="David" w:hint="cs"/>
          <w:b/>
          <w:bCs/>
          <w:rtl/>
        </w:rPr>
        <w:t>אחריות מכוח חוקים סביבתיים</w:t>
      </w:r>
      <w:r w:rsidR="008D5826">
        <w:rPr>
          <w:rFonts w:ascii="David" w:hAnsi="David" w:cs="David" w:hint="cs"/>
          <w:b/>
          <w:bCs/>
          <w:rtl/>
        </w:rPr>
        <w:t>:</w:t>
      </w:r>
    </w:p>
    <w:p w14:paraId="2906C671" w14:textId="452A0275" w:rsidR="00804C67" w:rsidRDefault="00804C67">
      <w:pPr>
        <w:pStyle w:val="a9"/>
        <w:numPr>
          <w:ilvl w:val="0"/>
          <w:numId w:val="65"/>
        </w:numPr>
        <w:jc w:val="both"/>
        <w:rPr>
          <w:rFonts w:ascii="David" w:hAnsi="David" w:cs="David"/>
        </w:rPr>
      </w:pPr>
      <w:r>
        <w:rPr>
          <w:rFonts w:ascii="David" w:hAnsi="David" w:cs="David" w:hint="cs"/>
          <w:rtl/>
        </w:rPr>
        <w:t>מנכ"ל</w:t>
      </w:r>
    </w:p>
    <w:p w14:paraId="48899D9B" w14:textId="72C32B84" w:rsidR="00804C67" w:rsidRDefault="00804C67">
      <w:pPr>
        <w:pStyle w:val="a9"/>
        <w:numPr>
          <w:ilvl w:val="0"/>
          <w:numId w:val="65"/>
        </w:numPr>
        <w:jc w:val="both"/>
        <w:rPr>
          <w:rFonts w:ascii="David" w:hAnsi="David" w:cs="David"/>
        </w:rPr>
      </w:pPr>
      <w:r>
        <w:rPr>
          <w:rFonts w:ascii="David" w:hAnsi="David" w:cs="David" w:hint="cs"/>
          <w:rtl/>
        </w:rPr>
        <w:t>עובד מנהלי בכיר האחראי על התחום הסביבתי הרלוונטי</w:t>
      </w:r>
    </w:p>
    <w:p w14:paraId="1790BEC5" w14:textId="65EB4473" w:rsidR="00804C67" w:rsidRDefault="00804C67">
      <w:pPr>
        <w:pStyle w:val="a9"/>
        <w:numPr>
          <w:ilvl w:val="0"/>
          <w:numId w:val="65"/>
        </w:numPr>
        <w:jc w:val="both"/>
        <w:rPr>
          <w:rFonts w:ascii="David" w:hAnsi="David" w:cs="David"/>
        </w:rPr>
      </w:pPr>
      <w:r>
        <w:rPr>
          <w:rFonts w:ascii="David" w:hAnsi="David" w:cs="David" w:hint="cs"/>
          <w:rtl/>
        </w:rPr>
        <w:t>כל מי שהייתה לו אחריות ויכ</w:t>
      </w:r>
      <w:r w:rsidR="0039646D">
        <w:rPr>
          <w:rFonts w:ascii="David" w:hAnsi="David" w:cs="David" w:hint="cs"/>
          <w:rtl/>
        </w:rPr>
        <w:t>ו</w:t>
      </w:r>
      <w:r>
        <w:rPr>
          <w:rFonts w:ascii="David" w:hAnsi="David" w:cs="David" w:hint="cs"/>
          <w:rtl/>
        </w:rPr>
        <w:t xml:space="preserve">ל למנוע </w:t>
      </w:r>
    </w:p>
    <w:p w14:paraId="0B5F25E3" w14:textId="644318A9" w:rsidR="00804C67" w:rsidRDefault="008D5826" w:rsidP="00804C67">
      <w:pPr>
        <w:jc w:val="both"/>
        <w:rPr>
          <w:rFonts w:ascii="David" w:hAnsi="David" w:cs="David"/>
          <w:rtl/>
        </w:rPr>
      </w:pPr>
      <w:r>
        <w:rPr>
          <w:rFonts w:ascii="David" w:hAnsi="David" w:cs="David" w:hint="cs"/>
          <w:rtl/>
        </w:rPr>
        <w:t xml:space="preserve">נציין כי </w:t>
      </w:r>
      <w:r w:rsidRPr="006543BD">
        <w:rPr>
          <w:rFonts w:ascii="David" w:hAnsi="David" w:cs="David" w:hint="cs"/>
          <w:u w:val="single"/>
          <w:rtl/>
        </w:rPr>
        <w:t>הסעיף לא מתייחס רק לחברות, אלא גם על כל ישות משפטית</w:t>
      </w:r>
      <w:r>
        <w:rPr>
          <w:rFonts w:ascii="David" w:hAnsi="David" w:cs="David" w:hint="cs"/>
          <w:rtl/>
        </w:rPr>
        <w:t xml:space="preserve"> כמו קיבוץ, אגודות שיתופיות, שותפות ועוד. לאורך השנים בתי המשפט החלו לקרוא את ההגדרה של נושאי משרה ב</w:t>
      </w:r>
      <w:r w:rsidR="00CE7881">
        <w:rPr>
          <w:rFonts w:ascii="David" w:hAnsi="David" w:cs="David" w:hint="cs"/>
          <w:rtl/>
        </w:rPr>
        <w:t>צו</w:t>
      </w:r>
      <w:r>
        <w:rPr>
          <w:rFonts w:ascii="David" w:hAnsi="David" w:cs="David" w:hint="cs"/>
          <w:rtl/>
        </w:rPr>
        <w:t>רה יותר מרחיבה.</w:t>
      </w:r>
      <w:r w:rsidR="0039646D">
        <w:rPr>
          <w:rFonts w:ascii="David" w:hAnsi="David" w:cs="David" w:hint="cs"/>
          <w:rtl/>
        </w:rPr>
        <w:t xml:space="preserve"> </w:t>
      </w:r>
    </w:p>
    <w:p w14:paraId="0550704C" w14:textId="288362F7" w:rsidR="0039646D" w:rsidRDefault="00C74E10" w:rsidP="00C74E10">
      <w:pPr>
        <w:jc w:val="both"/>
        <w:rPr>
          <w:rFonts w:ascii="David" w:hAnsi="David" w:cs="David"/>
          <w:rtl/>
        </w:rPr>
      </w:pPr>
      <w:r>
        <w:rPr>
          <w:rFonts w:ascii="David" w:hAnsi="David" w:cs="David" w:hint="cs"/>
          <w:rtl/>
        </w:rPr>
        <w:lastRenderedPageBreak/>
        <w:t>בעבר הייתה תפיסה מצמצת מפני שעבירות סביבתיות של נושאי משרה הן עבירות פליליות, לרוב של אחריות קפידה</w:t>
      </w:r>
      <w:r w:rsidR="00561F05">
        <w:rPr>
          <w:rFonts w:ascii="David" w:hAnsi="David" w:cs="David" w:hint="cs"/>
          <w:rtl/>
        </w:rPr>
        <w:t>,</w:t>
      </w:r>
      <w:r>
        <w:rPr>
          <w:rFonts w:ascii="David" w:hAnsi="David" w:cs="David" w:hint="cs"/>
          <w:rtl/>
        </w:rPr>
        <w:t xml:space="preserve"> משכך בימ"ש לא רצה להטיל על אנשים חבות פלילית, על אחת כמה וכמה כשניתן להטילה עוד ללא כוונה פלילית. במרוצת השנים בימ"ש הרחיב זאת כך שכל מי שיש לו אחריות מקצועית שקשורה בצורה כלשהי לתחום</w:t>
      </w:r>
      <w:r w:rsidR="0039646D">
        <w:rPr>
          <w:rFonts w:ascii="David" w:hAnsi="David" w:cs="David" w:hint="cs"/>
          <w:rtl/>
        </w:rPr>
        <w:t xml:space="preserve"> שבמסגרתו נעשתה העבירה, ובשרשרת ההתנהלויות שהובילה לאירוע </w:t>
      </w:r>
      <w:r>
        <w:rPr>
          <w:rFonts w:ascii="David" w:hAnsi="David" w:cs="David" w:hint="cs"/>
          <w:rtl/>
        </w:rPr>
        <w:t xml:space="preserve">והיה </w:t>
      </w:r>
      <w:r w:rsidR="0039646D">
        <w:rPr>
          <w:rFonts w:ascii="David" w:hAnsi="David" w:cs="David" w:hint="cs"/>
          <w:rtl/>
        </w:rPr>
        <w:t>יכול למנוע את זה</w:t>
      </w:r>
      <w:r>
        <w:rPr>
          <w:rFonts w:ascii="David" w:hAnsi="David" w:cs="David" w:hint="cs"/>
          <w:rtl/>
        </w:rPr>
        <w:t>, יכול לחוב באחריות</w:t>
      </w:r>
      <w:r w:rsidR="0039646D">
        <w:rPr>
          <w:rFonts w:ascii="David" w:hAnsi="David" w:cs="David" w:hint="cs"/>
          <w:rtl/>
        </w:rPr>
        <w:t xml:space="preserve">. </w:t>
      </w:r>
    </w:p>
    <w:p w14:paraId="359AF0C1" w14:textId="6516AE8A" w:rsidR="0039646D" w:rsidRDefault="00C74E10" w:rsidP="0039646D">
      <w:pPr>
        <w:jc w:val="both"/>
        <w:rPr>
          <w:rFonts w:ascii="David" w:hAnsi="David" w:cs="David"/>
          <w:rtl/>
        </w:rPr>
      </w:pPr>
      <w:r>
        <w:rPr>
          <w:rFonts w:ascii="David" w:hAnsi="David" w:cs="David" w:hint="cs"/>
          <w:rtl/>
        </w:rPr>
        <w:t xml:space="preserve">במקביל להרחבת האחריות, בימ"ש מצמצם את העונשים שמוטלים. אמנם בחרנו להרחיב אחריות פלילית ולהטילה על שחקנים שהנגיעה שלהם באירוע מינימלית, אך לא נוכל להטיל עליהם 3 שנות מאסר פתאום. </w:t>
      </w:r>
      <w:r w:rsidR="0039646D">
        <w:rPr>
          <w:rFonts w:ascii="David" w:hAnsi="David" w:cs="David" w:hint="cs"/>
          <w:rtl/>
        </w:rPr>
        <w:t>המטרה</w:t>
      </w:r>
      <w:r>
        <w:rPr>
          <w:rFonts w:ascii="David" w:hAnsi="David" w:cs="David" w:hint="cs"/>
          <w:rtl/>
        </w:rPr>
        <w:t xml:space="preserve"> היא ליצור הרתעה להפרות סביבתיות ביודעין או בעצימת עיניים (לא רשלנות אפילו). לכן בימ"ש בוחר לאזן את הדברים אך להרחיב את האחריות.</w:t>
      </w:r>
    </w:p>
    <w:p w14:paraId="2B6BE7D1" w14:textId="544328B6" w:rsidR="0039646D" w:rsidRPr="0039646D" w:rsidRDefault="0039646D" w:rsidP="0039646D">
      <w:pPr>
        <w:jc w:val="both"/>
        <w:rPr>
          <w:rFonts w:ascii="David" w:hAnsi="David" w:cs="David"/>
          <w:u w:val="single"/>
          <w:rtl/>
        </w:rPr>
      </w:pPr>
      <w:r w:rsidRPr="0039646D">
        <w:rPr>
          <w:rFonts w:ascii="David" w:hAnsi="David" w:cs="David" w:hint="cs"/>
          <w:u w:val="single"/>
          <w:rtl/>
        </w:rPr>
        <w:t>רף האשמה</w:t>
      </w:r>
    </w:p>
    <w:p w14:paraId="033A4D99" w14:textId="77777777" w:rsidR="0039646D" w:rsidRDefault="0039646D" w:rsidP="0039646D">
      <w:pPr>
        <w:jc w:val="both"/>
        <w:rPr>
          <w:rFonts w:ascii="David" w:hAnsi="David" w:cs="David"/>
          <w:rtl/>
        </w:rPr>
      </w:pPr>
      <w:r>
        <w:rPr>
          <w:rFonts w:ascii="David" w:hAnsi="David" w:cs="David" w:hint="cs"/>
          <w:rtl/>
        </w:rPr>
        <w:t xml:space="preserve">מה רף האשמה שנדרש לעמוד בו כדי שהנטל לא יוטל על נושא המשרה? </w:t>
      </w:r>
    </w:p>
    <w:p w14:paraId="32884B31" w14:textId="33B65634" w:rsidR="0039646D" w:rsidRDefault="0039646D">
      <w:pPr>
        <w:pStyle w:val="a9"/>
        <w:numPr>
          <w:ilvl w:val="0"/>
          <w:numId w:val="36"/>
        </w:numPr>
        <w:jc w:val="both"/>
        <w:rPr>
          <w:rFonts w:ascii="David" w:hAnsi="David" w:cs="David"/>
        </w:rPr>
      </w:pPr>
      <w:r w:rsidRPr="0039646D">
        <w:rPr>
          <w:rFonts w:ascii="David" w:hAnsi="David" w:cs="David" w:hint="cs"/>
          <w:b/>
          <w:bCs/>
          <w:rtl/>
        </w:rPr>
        <w:t>אחריות קפידה</w:t>
      </w:r>
      <w:r w:rsidRPr="0039646D">
        <w:rPr>
          <w:rFonts w:ascii="David" w:hAnsi="David" w:cs="David" w:hint="cs"/>
          <w:rtl/>
        </w:rPr>
        <w:t xml:space="preserve"> </w:t>
      </w:r>
      <w:r w:rsidRPr="0039646D">
        <w:rPr>
          <w:rFonts w:ascii="David" w:hAnsi="David" w:cs="David"/>
          <w:rtl/>
        </w:rPr>
        <w:t>–</w:t>
      </w:r>
      <w:r w:rsidR="00D351FD">
        <w:rPr>
          <w:rFonts w:ascii="David" w:hAnsi="David" w:cs="David" w:hint="cs"/>
          <w:rtl/>
        </w:rPr>
        <w:t xml:space="preserve"> </w:t>
      </w:r>
      <w:r w:rsidRPr="0039646D">
        <w:rPr>
          <w:rFonts w:ascii="David" w:hAnsi="David" w:cs="David" w:hint="cs"/>
          <w:rtl/>
        </w:rPr>
        <w:t>התביעה לא צריכה להוכיח שהייתה כוונה פלילית</w:t>
      </w:r>
      <w:r w:rsidR="00D351FD">
        <w:rPr>
          <w:rFonts w:ascii="David" w:hAnsi="David" w:cs="David" w:hint="cs"/>
          <w:rtl/>
        </w:rPr>
        <w:t>, מספיק שהמעשה נעשה</w:t>
      </w:r>
      <w:r w:rsidRPr="0039646D">
        <w:rPr>
          <w:rFonts w:ascii="David" w:hAnsi="David" w:cs="David" w:hint="cs"/>
          <w:rtl/>
        </w:rPr>
        <w:t xml:space="preserve">. </w:t>
      </w:r>
    </w:p>
    <w:p w14:paraId="444E1ED3" w14:textId="44727181" w:rsidR="0039646D" w:rsidRPr="0039646D" w:rsidRDefault="0039646D">
      <w:pPr>
        <w:pStyle w:val="a9"/>
        <w:numPr>
          <w:ilvl w:val="0"/>
          <w:numId w:val="36"/>
        </w:numPr>
        <w:jc w:val="both"/>
        <w:rPr>
          <w:rFonts w:ascii="David" w:hAnsi="David" w:cs="David"/>
        </w:rPr>
      </w:pPr>
      <w:r>
        <w:rPr>
          <w:rFonts w:ascii="David" w:hAnsi="David" w:cs="David" w:hint="cs"/>
          <w:b/>
          <w:bCs/>
          <w:rtl/>
        </w:rPr>
        <w:t xml:space="preserve">מבחן התוצאה </w:t>
      </w:r>
      <w:r>
        <w:rPr>
          <w:rFonts w:ascii="David" w:hAnsi="David" w:cs="David"/>
          <w:rtl/>
        </w:rPr>
        <w:t>–</w:t>
      </w:r>
      <w:r>
        <w:rPr>
          <w:rFonts w:ascii="David" w:hAnsi="David" w:cs="David" w:hint="cs"/>
          <w:rtl/>
        </w:rPr>
        <w:t xml:space="preserve"> </w:t>
      </w:r>
      <w:r w:rsidR="00D351FD">
        <w:rPr>
          <w:rFonts w:ascii="David" w:hAnsi="David" w:cs="David" w:hint="cs"/>
          <w:rtl/>
        </w:rPr>
        <w:t>במידה ונעשתה העבירה ויש תוצאה, נושא המשרה אשם. לדוג', ש</w:t>
      </w:r>
      <w:r>
        <w:rPr>
          <w:rFonts w:ascii="David" w:hAnsi="David" w:cs="David" w:hint="cs"/>
          <w:rtl/>
        </w:rPr>
        <w:t>פכים מסוכנים שנפלטו לנחל</w:t>
      </w:r>
      <w:r w:rsidR="00D351FD">
        <w:rPr>
          <w:rFonts w:ascii="David" w:hAnsi="David" w:cs="David" w:hint="cs"/>
          <w:rtl/>
        </w:rPr>
        <w:t>, תוטל אחריות על אחראי השפכים במפעל רק כי האירוע קרה.</w:t>
      </w:r>
      <w:r>
        <w:rPr>
          <w:rFonts w:ascii="David" w:hAnsi="David" w:cs="David" w:hint="cs"/>
          <w:rtl/>
        </w:rPr>
        <w:t xml:space="preserve"> </w:t>
      </w:r>
    </w:p>
    <w:p w14:paraId="2F295690" w14:textId="2D652E73" w:rsidR="0039646D" w:rsidRDefault="0039646D">
      <w:pPr>
        <w:pStyle w:val="a9"/>
        <w:numPr>
          <w:ilvl w:val="0"/>
          <w:numId w:val="36"/>
        </w:numPr>
        <w:jc w:val="both"/>
        <w:rPr>
          <w:rFonts w:ascii="David" w:hAnsi="David" w:cs="David"/>
        </w:rPr>
      </w:pPr>
      <w:r>
        <w:rPr>
          <w:rFonts w:ascii="David" w:hAnsi="David" w:cs="David" w:hint="cs"/>
          <w:b/>
          <w:bCs/>
          <w:rtl/>
        </w:rPr>
        <w:t xml:space="preserve">הנטל על נושא המשרה </w:t>
      </w:r>
      <w:r>
        <w:rPr>
          <w:rFonts w:ascii="David" w:hAnsi="David" w:cs="David"/>
          <w:rtl/>
        </w:rPr>
        <w:t>–</w:t>
      </w:r>
      <w:r w:rsidR="00CB704D">
        <w:rPr>
          <w:rFonts w:ascii="David" w:hAnsi="David" w:cs="David" w:hint="cs"/>
          <w:rtl/>
        </w:rPr>
        <w:t xml:space="preserve"> </w:t>
      </w:r>
      <w:r w:rsidR="00D351FD">
        <w:rPr>
          <w:rFonts w:ascii="David" w:hAnsi="David" w:cs="David" w:hint="cs"/>
          <w:rtl/>
        </w:rPr>
        <w:t>על נושא המשרה הנטל כדי להוכיח שהוא לא אשם למרות שהמקרה קרה.</w:t>
      </w:r>
    </w:p>
    <w:p w14:paraId="1E41C807" w14:textId="32AF663A" w:rsidR="002B5740" w:rsidRPr="00CB704D" w:rsidRDefault="002B5740" w:rsidP="00CB704D">
      <w:pPr>
        <w:jc w:val="both"/>
        <w:rPr>
          <w:rFonts w:ascii="David" w:hAnsi="David" w:cs="David"/>
          <w:rtl/>
        </w:rPr>
      </w:pPr>
      <w:r>
        <w:rPr>
          <w:rFonts w:ascii="David" w:hAnsi="David" w:cs="David" w:hint="cs"/>
          <w:rtl/>
        </w:rPr>
        <w:t xml:space="preserve">במידה וכל התנאים מתקיימים, </w:t>
      </w:r>
      <w:r w:rsidR="00646F53">
        <w:rPr>
          <w:rFonts w:ascii="David" w:hAnsi="David" w:cs="David" w:hint="cs"/>
          <w:rtl/>
        </w:rPr>
        <w:t>והתרחש</w:t>
      </w:r>
      <w:r>
        <w:rPr>
          <w:rFonts w:ascii="David" w:hAnsi="David" w:cs="David" w:hint="cs"/>
          <w:rtl/>
        </w:rPr>
        <w:t xml:space="preserve"> מקרה סביבתי עליו היה אחראי נושא המשרה</w:t>
      </w:r>
      <w:r w:rsidR="00646F53">
        <w:rPr>
          <w:rFonts w:ascii="David" w:hAnsi="David" w:cs="David" w:hint="cs"/>
          <w:rtl/>
        </w:rPr>
        <w:t xml:space="preserve">, </w:t>
      </w:r>
      <w:r w:rsidR="00C81606">
        <w:rPr>
          <w:rFonts w:ascii="David" w:hAnsi="David" w:cs="David" w:hint="cs"/>
          <w:rtl/>
        </w:rPr>
        <w:t xml:space="preserve">נושה </w:t>
      </w:r>
      <w:r w:rsidR="00646F53">
        <w:rPr>
          <w:rFonts w:ascii="David" w:hAnsi="David" w:cs="David" w:hint="cs"/>
          <w:rtl/>
        </w:rPr>
        <w:t>המשרה</w:t>
      </w:r>
      <w:r w:rsidR="00C81606">
        <w:rPr>
          <w:rFonts w:ascii="David" w:hAnsi="David" w:cs="David" w:hint="cs"/>
          <w:rtl/>
        </w:rPr>
        <w:t xml:space="preserve"> </w:t>
      </w:r>
      <w:r w:rsidR="00646F53">
        <w:rPr>
          <w:rFonts w:ascii="David" w:hAnsi="David" w:cs="David" w:hint="cs"/>
          <w:rtl/>
        </w:rPr>
        <w:t>יכול להתגונן ולסתור את הדברים</w:t>
      </w:r>
      <w:r w:rsidR="00C81606">
        <w:rPr>
          <w:rFonts w:ascii="David" w:hAnsi="David" w:cs="David" w:hint="cs"/>
          <w:rtl/>
        </w:rPr>
        <w:t>, הנטל מועבר אליו.</w:t>
      </w:r>
      <w:r w:rsidR="00561F05">
        <w:rPr>
          <w:rFonts w:ascii="David" w:hAnsi="David" w:cs="David" w:hint="cs"/>
          <w:rtl/>
        </w:rPr>
        <w:t xml:space="preserve"> </w:t>
      </w:r>
    </w:p>
    <w:p w14:paraId="5F5CA4B8" w14:textId="66127B96" w:rsidR="0039646D" w:rsidRPr="00A41134" w:rsidRDefault="0039646D" w:rsidP="0039646D">
      <w:pPr>
        <w:jc w:val="both"/>
        <w:rPr>
          <w:rFonts w:ascii="David" w:hAnsi="David" w:cs="David"/>
          <w:u w:val="single"/>
          <w:rtl/>
        </w:rPr>
      </w:pPr>
      <w:r w:rsidRPr="00A41134">
        <w:rPr>
          <w:rFonts w:ascii="David" w:hAnsi="David" w:cs="David" w:hint="cs"/>
          <w:u w:val="single"/>
          <w:rtl/>
        </w:rPr>
        <w:t xml:space="preserve">כדי להתגונן מפני הטענה על </w:t>
      </w:r>
      <w:r w:rsidRPr="002B5740">
        <w:rPr>
          <w:rFonts w:ascii="David" w:hAnsi="David" w:cs="David" w:hint="cs"/>
          <w:b/>
          <w:bCs/>
          <w:u w:val="single"/>
          <w:rtl/>
        </w:rPr>
        <w:t>נושא המשרה להוכיח</w:t>
      </w:r>
      <w:r w:rsidRPr="00A41134">
        <w:rPr>
          <w:rFonts w:ascii="David" w:hAnsi="David" w:cs="David" w:hint="cs"/>
          <w:u w:val="single"/>
          <w:rtl/>
        </w:rPr>
        <w:t>:</w:t>
      </w:r>
    </w:p>
    <w:p w14:paraId="59C31B6B" w14:textId="5F41D416" w:rsidR="0039646D" w:rsidRDefault="0039646D">
      <w:pPr>
        <w:pStyle w:val="a9"/>
        <w:numPr>
          <w:ilvl w:val="0"/>
          <w:numId w:val="66"/>
        </w:numPr>
        <w:jc w:val="both"/>
        <w:rPr>
          <w:rFonts w:ascii="David" w:hAnsi="David" w:cs="David"/>
        </w:rPr>
      </w:pPr>
      <w:r w:rsidRPr="00A41134">
        <w:rPr>
          <w:rFonts w:ascii="David" w:hAnsi="David" w:cs="David" w:hint="cs"/>
          <w:b/>
          <w:bCs/>
          <w:rtl/>
        </w:rPr>
        <w:t>לא ידע על ביצוע העבירה</w:t>
      </w:r>
      <w:r>
        <w:rPr>
          <w:rFonts w:ascii="David" w:hAnsi="David" w:cs="David" w:hint="cs"/>
          <w:rtl/>
        </w:rPr>
        <w:t xml:space="preserve"> (עצימת עיינים לא עוזרת)</w:t>
      </w:r>
      <w:r w:rsidR="00CB704D">
        <w:rPr>
          <w:rFonts w:ascii="David" w:hAnsi="David" w:cs="David" w:hint="cs"/>
          <w:rtl/>
        </w:rPr>
        <w:t xml:space="preserve"> </w:t>
      </w:r>
      <w:r w:rsidR="00CB704D">
        <w:rPr>
          <w:rFonts w:ascii="David" w:hAnsi="David" w:cs="David"/>
          <w:rtl/>
        </w:rPr>
        <w:t>–</w:t>
      </w:r>
      <w:r w:rsidR="00CB704D">
        <w:rPr>
          <w:rFonts w:ascii="David" w:hAnsi="David" w:cs="David" w:hint="cs"/>
          <w:rtl/>
        </w:rPr>
        <w:t xml:space="preserve"> </w:t>
      </w:r>
      <w:r w:rsidR="00C81606">
        <w:rPr>
          <w:rFonts w:ascii="David" w:hAnsi="David" w:cs="David" w:hint="cs"/>
          <w:rtl/>
        </w:rPr>
        <w:t xml:space="preserve">גם אם קרה משהו, נושא המשרה לא ידע. עליו להוכיח שלא ידע באופן אקטיבי, לא שבחר לא לדעת. נטל ההוכחה הוא יותר </w:t>
      </w:r>
      <w:r w:rsidR="008F22E8">
        <w:rPr>
          <w:rFonts w:ascii="David" w:hAnsi="David" w:cs="David" w:hint="cs"/>
          <w:rtl/>
        </w:rPr>
        <w:t>מ</w:t>
      </w:r>
      <w:r w:rsidR="002B5740">
        <w:rPr>
          <w:rFonts w:ascii="David" w:hAnsi="David" w:cs="David" w:hint="cs"/>
          <w:rtl/>
        </w:rPr>
        <w:t xml:space="preserve">50% שלא ידע. </w:t>
      </w:r>
      <w:r w:rsidR="00C81606">
        <w:rPr>
          <w:rFonts w:ascii="David" w:hAnsi="David" w:cs="David" w:hint="cs"/>
          <w:rtl/>
        </w:rPr>
        <w:t xml:space="preserve">לאחר מכן </w:t>
      </w:r>
      <w:r w:rsidR="002B5740">
        <w:rPr>
          <w:rFonts w:ascii="David" w:hAnsi="David" w:cs="David" w:hint="cs"/>
          <w:rtl/>
        </w:rPr>
        <w:t>הכדור חוזר לתביעה וה</w:t>
      </w:r>
      <w:r w:rsidR="00C81606">
        <w:rPr>
          <w:rFonts w:ascii="David" w:hAnsi="David" w:cs="David" w:hint="cs"/>
          <w:rtl/>
        </w:rPr>
        <w:t>י</w:t>
      </w:r>
      <w:r w:rsidR="002B5740">
        <w:rPr>
          <w:rFonts w:ascii="David" w:hAnsi="David" w:cs="David" w:hint="cs"/>
          <w:rtl/>
        </w:rPr>
        <w:t>א צרי</w:t>
      </w:r>
      <w:r w:rsidR="00C81606">
        <w:rPr>
          <w:rFonts w:ascii="David" w:hAnsi="David" w:cs="David" w:hint="cs"/>
          <w:rtl/>
        </w:rPr>
        <w:t>כה</w:t>
      </w:r>
      <w:r w:rsidR="002B5740">
        <w:rPr>
          <w:rFonts w:ascii="David" w:hAnsi="David" w:cs="David" w:hint="cs"/>
          <w:rtl/>
        </w:rPr>
        <w:t xml:space="preserve"> להוכיח מעל לכל ספק סביר ש</w:t>
      </w:r>
      <w:r w:rsidR="00C81606">
        <w:rPr>
          <w:rFonts w:ascii="David" w:hAnsi="David" w:cs="David" w:hint="cs"/>
          <w:rtl/>
        </w:rPr>
        <w:t xml:space="preserve">נושא המשרה ידע. </w:t>
      </w:r>
      <w:r w:rsidR="002B5740">
        <w:rPr>
          <w:rFonts w:ascii="David" w:hAnsi="David" w:cs="David" w:hint="cs"/>
          <w:rtl/>
        </w:rPr>
        <w:t xml:space="preserve"> </w:t>
      </w:r>
    </w:p>
    <w:p w14:paraId="6BF8615C" w14:textId="2D014519" w:rsidR="00CB704D" w:rsidRDefault="0039646D">
      <w:pPr>
        <w:pStyle w:val="a9"/>
        <w:numPr>
          <w:ilvl w:val="0"/>
          <w:numId w:val="66"/>
        </w:numPr>
        <w:jc w:val="both"/>
        <w:rPr>
          <w:rFonts w:ascii="David" w:hAnsi="David" w:cs="David"/>
        </w:rPr>
      </w:pPr>
      <w:r w:rsidRPr="00A41134">
        <w:rPr>
          <w:rFonts w:ascii="David" w:hAnsi="David" w:cs="David" w:hint="cs"/>
          <w:b/>
          <w:bCs/>
          <w:rtl/>
        </w:rPr>
        <w:t>נקט בכל האמצעיים הסבירים כדי למנוע את ההתרחשות המעשה האסור</w:t>
      </w:r>
      <w:r w:rsidR="00CB704D">
        <w:rPr>
          <w:rFonts w:ascii="David" w:hAnsi="David" w:cs="David" w:hint="cs"/>
          <w:rtl/>
        </w:rPr>
        <w:t xml:space="preserve"> </w:t>
      </w:r>
      <w:r w:rsidR="00CB704D">
        <w:rPr>
          <w:rFonts w:ascii="David" w:hAnsi="David" w:cs="David"/>
          <w:rtl/>
        </w:rPr>
        <w:t>–</w:t>
      </w:r>
      <w:r w:rsidR="00CB704D">
        <w:rPr>
          <w:rFonts w:ascii="David" w:hAnsi="David" w:cs="David" w:hint="cs"/>
          <w:rtl/>
        </w:rPr>
        <w:t xml:space="preserve"> בהתאם לתפקיד</w:t>
      </w:r>
      <w:r w:rsidR="00C81606">
        <w:rPr>
          <w:rFonts w:ascii="David" w:hAnsi="David" w:cs="David" w:hint="cs"/>
          <w:rtl/>
        </w:rPr>
        <w:t>ו.</w:t>
      </w:r>
      <w:r w:rsidR="00CB704D">
        <w:rPr>
          <w:rFonts w:ascii="David" w:hAnsi="David" w:cs="David" w:hint="cs"/>
          <w:rtl/>
        </w:rPr>
        <w:t xml:space="preserve"> האמצעים הסבירים שמצפים </w:t>
      </w:r>
      <w:r w:rsidR="008F22E8">
        <w:rPr>
          <w:rFonts w:ascii="David" w:hAnsi="David" w:cs="David" w:hint="cs"/>
          <w:rtl/>
        </w:rPr>
        <w:t>מ</w:t>
      </w:r>
      <w:r w:rsidR="00CB704D">
        <w:rPr>
          <w:rFonts w:ascii="David" w:hAnsi="David" w:cs="David" w:hint="cs"/>
          <w:rtl/>
        </w:rPr>
        <w:t>אחראי איכות הסביבה במפעל</w:t>
      </w:r>
      <w:r w:rsidR="00A419F9">
        <w:rPr>
          <w:rFonts w:ascii="David" w:hAnsi="David" w:cs="David" w:hint="cs"/>
          <w:rtl/>
        </w:rPr>
        <w:t>,</w:t>
      </w:r>
      <w:r w:rsidR="00CB704D">
        <w:rPr>
          <w:rFonts w:ascii="David" w:hAnsi="David" w:cs="David" w:hint="cs"/>
          <w:rtl/>
        </w:rPr>
        <w:t xml:space="preserve"> הם לא אותם אמצעים שנצפה מסמנכ"ל משאבי אנוש. ומרגע ש</w:t>
      </w:r>
      <w:r w:rsidR="00C81606">
        <w:rPr>
          <w:rFonts w:ascii="David" w:hAnsi="David" w:cs="David" w:hint="cs"/>
          <w:rtl/>
        </w:rPr>
        <w:t>נושא המשרה גילה</w:t>
      </w:r>
      <w:r w:rsidR="00CB704D">
        <w:rPr>
          <w:rFonts w:ascii="David" w:hAnsi="David" w:cs="David" w:hint="cs"/>
          <w:rtl/>
        </w:rPr>
        <w:t xml:space="preserve"> על האירוע</w:t>
      </w:r>
      <w:r w:rsidR="00C81606">
        <w:rPr>
          <w:rFonts w:ascii="David" w:hAnsi="David" w:cs="David" w:hint="cs"/>
          <w:rtl/>
        </w:rPr>
        <w:t>,</w:t>
      </w:r>
      <w:r w:rsidR="00CB704D">
        <w:rPr>
          <w:rFonts w:ascii="David" w:hAnsi="David" w:cs="David" w:hint="cs"/>
          <w:rtl/>
        </w:rPr>
        <w:t xml:space="preserve"> נקט </w:t>
      </w:r>
      <w:r w:rsidR="00C81606">
        <w:rPr>
          <w:rFonts w:ascii="David" w:hAnsi="David" w:cs="David" w:hint="cs"/>
          <w:rtl/>
        </w:rPr>
        <w:t>ב</w:t>
      </w:r>
      <w:r w:rsidR="00CB704D">
        <w:rPr>
          <w:rFonts w:ascii="David" w:hAnsi="David" w:cs="David" w:hint="cs"/>
          <w:rtl/>
        </w:rPr>
        <w:t>כל האמצעים הסבירים כדי להפסיק</w:t>
      </w:r>
      <w:r w:rsidR="00C81606">
        <w:rPr>
          <w:rFonts w:ascii="David" w:hAnsi="David" w:cs="David" w:hint="cs"/>
          <w:rtl/>
        </w:rPr>
        <w:t>ו כמה שיותר מהר.</w:t>
      </w:r>
      <w:r w:rsidR="002B5740">
        <w:rPr>
          <w:rFonts w:ascii="David" w:hAnsi="David" w:cs="David" w:hint="cs"/>
          <w:rtl/>
        </w:rPr>
        <w:t xml:space="preserve"> </w:t>
      </w:r>
    </w:p>
    <w:p w14:paraId="4E9CDED9" w14:textId="77777777" w:rsidR="00AE32A4" w:rsidRPr="00D71A54" w:rsidRDefault="00AE32A4" w:rsidP="00AE32A4">
      <w:pPr>
        <w:pStyle w:val="a9"/>
        <w:jc w:val="both"/>
        <w:rPr>
          <w:rFonts w:ascii="David" w:hAnsi="David" w:cs="David"/>
          <w:sz w:val="8"/>
          <w:szCs w:val="8"/>
          <w:rtl/>
        </w:rPr>
      </w:pPr>
    </w:p>
    <w:p w14:paraId="576C31C1" w14:textId="5F6DA0A8" w:rsidR="00CB704D" w:rsidRPr="009922CC" w:rsidRDefault="00CB704D" w:rsidP="009922CC">
      <w:pPr>
        <w:spacing w:after="0"/>
        <w:jc w:val="both"/>
        <w:rPr>
          <w:rFonts w:ascii="David" w:hAnsi="David" w:cs="David"/>
          <w:rtl/>
        </w:rPr>
      </w:pPr>
      <w:r w:rsidRPr="00CB704D">
        <w:rPr>
          <w:rFonts w:ascii="David" w:hAnsi="David" w:cs="David" w:hint="cs"/>
          <w:b/>
          <w:bCs/>
          <w:highlight w:val="cyan"/>
          <w:rtl/>
        </w:rPr>
        <w:t>ע"פ 1162/04 הגנ"ס</w:t>
      </w:r>
      <w:r w:rsidR="00855ABF">
        <w:rPr>
          <w:rFonts w:ascii="David" w:hAnsi="David" w:cs="David" w:hint="cs"/>
          <w:b/>
          <w:bCs/>
          <w:highlight w:val="cyan"/>
          <w:rtl/>
        </w:rPr>
        <w:t xml:space="preserve"> נ' </w:t>
      </w:r>
      <w:r w:rsidRPr="00CB704D">
        <w:rPr>
          <w:rFonts w:ascii="David" w:hAnsi="David" w:cs="David" w:hint="cs"/>
          <w:b/>
          <w:bCs/>
          <w:highlight w:val="cyan"/>
          <w:rtl/>
        </w:rPr>
        <w:t>מועצה מקומית דלית אל</w:t>
      </w:r>
      <w:r w:rsidR="009922CC">
        <w:rPr>
          <w:rFonts w:ascii="David" w:hAnsi="David" w:cs="David" w:hint="cs"/>
          <w:b/>
          <w:bCs/>
          <w:highlight w:val="cyan"/>
          <w:rtl/>
        </w:rPr>
        <w:t xml:space="preserve"> </w:t>
      </w:r>
      <w:r w:rsidRPr="00CB704D">
        <w:rPr>
          <w:rFonts w:ascii="David" w:hAnsi="David" w:cs="David" w:hint="cs"/>
          <w:b/>
          <w:bCs/>
          <w:highlight w:val="cyan"/>
          <w:rtl/>
        </w:rPr>
        <w:t>כרמל</w:t>
      </w:r>
      <w:r w:rsidR="009922CC">
        <w:rPr>
          <w:rFonts w:ascii="David" w:hAnsi="David" w:cs="David" w:hint="cs"/>
          <w:rtl/>
        </w:rPr>
        <w:t xml:space="preserve"> </w:t>
      </w:r>
      <w:r w:rsidR="009922CC">
        <w:rPr>
          <w:rFonts w:ascii="David" w:hAnsi="David" w:cs="David"/>
          <w:rtl/>
        </w:rPr>
        <w:t>–</w:t>
      </w:r>
      <w:r w:rsidR="00582323" w:rsidRPr="00582323">
        <w:rPr>
          <w:rFonts w:ascii="David" w:hAnsi="David" w:cs="David" w:hint="cs"/>
          <w:rtl/>
        </w:rPr>
        <w:t xml:space="preserve"> </w:t>
      </w:r>
      <w:r w:rsidR="009922CC" w:rsidRPr="009922CC">
        <w:rPr>
          <w:rFonts w:ascii="David" w:hAnsi="David" w:cs="David" w:hint="cs"/>
          <w:b/>
          <w:bCs/>
          <w:highlight w:val="lightGray"/>
          <w:rtl/>
        </w:rPr>
        <w:t xml:space="preserve">אין </w:t>
      </w:r>
      <w:r w:rsidR="009922CC">
        <w:rPr>
          <w:rFonts w:ascii="David" w:hAnsi="David" w:cs="David" w:hint="cs"/>
          <w:b/>
          <w:bCs/>
          <w:highlight w:val="lightGray"/>
          <w:rtl/>
        </w:rPr>
        <w:t>הבחנה</w:t>
      </w:r>
      <w:r w:rsidR="009922CC" w:rsidRPr="009922CC">
        <w:rPr>
          <w:rFonts w:ascii="David" w:hAnsi="David" w:cs="David" w:hint="cs"/>
          <w:b/>
          <w:bCs/>
          <w:highlight w:val="lightGray"/>
          <w:rtl/>
        </w:rPr>
        <w:t xml:space="preserve"> בין ראש רשות לנושא משרה במסגרת החוק</w:t>
      </w:r>
    </w:p>
    <w:p w14:paraId="5962E2B1" w14:textId="5A541581" w:rsidR="00CB704D" w:rsidRDefault="00CB704D" w:rsidP="00AE32A4">
      <w:pPr>
        <w:spacing w:after="0"/>
        <w:jc w:val="both"/>
        <w:rPr>
          <w:rFonts w:ascii="David" w:hAnsi="David" w:cs="David"/>
          <w:rtl/>
        </w:rPr>
      </w:pPr>
      <w:r w:rsidRPr="00CB704D">
        <w:rPr>
          <w:rFonts w:ascii="David" w:hAnsi="David" w:cs="David" w:hint="cs"/>
          <w:b/>
          <w:bCs/>
          <w:u w:val="single"/>
          <w:rtl/>
        </w:rPr>
        <w:t>העובדות</w:t>
      </w:r>
      <w:r>
        <w:rPr>
          <w:rFonts w:ascii="David" w:hAnsi="David" w:cs="David" w:hint="cs"/>
          <w:rtl/>
        </w:rPr>
        <w:t>: המועצה המקומית דלית אל כרמל ניהלה אתר הטמנה</w:t>
      </w:r>
      <w:r w:rsidR="00AE32A4">
        <w:rPr>
          <w:rFonts w:ascii="David" w:hAnsi="David" w:cs="David" w:hint="cs"/>
          <w:rtl/>
        </w:rPr>
        <w:t xml:space="preserve"> ברישיון, אך הוא מתנהל בצורה שערורייתית. ישנן הרבה הפרות חוזרות ונשנות של חוקים סביבתיים באתר. כת"א מציין 25 מקרי הבערת פסולת במקום הטמנה שיצרה זיהום אוויר, 57 מקרים שלא כיסו פסולת כמו שצריך, לא היה גידור ועוד. </w:t>
      </w:r>
    </w:p>
    <w:p w14:paraId="397DB255" w14:textId="1ED7FD38" w:rsidR="00AE32A4" w:rsidRDefault="00B4260B" w:rsidP="00AE32A4">
      <w:pPr>
        <w:spacing w:after="0"/>
        <w:jc w:val="both"/>
        <w:rPr>
          <w:rFonts w:ascii="David" w:hAnsi="David" w:cs="David"/>
          <w:rtl/>
        </w:rPr>
      </w:pPr>
      <w:r>
        <w:rPr>
          <w:rFonts w:ascii="David" w:hAnsi="David" w:cs="David" w:hint="cs"/>
          <w:rtl/>
        </w:rPr>
        <w:t xml:space="preserve">המשרד להגנת הסביבה פונה פעמים רבות למועצה ומיידע את עובדיה בגין ההפרות, שולח מכתבים לראש המועצה ולכל המעורבים בדבר שמתעלמים מהפניות. הגנ"ס </w:t>
      </w:r>
      <w:r w:rsidR="00AE32A4">
        <w:rPr>
          <w:rFonts w:ascii="David" w:hAnsi="David" w:cs="David" w:hint="cs"/>
          <w:rtl/>
        </w:rPr>
        <w:t xml:space="preserve">מחליטה להגיש כת"א כנגד המועצה וספציפית כנגד ראש המועצה. </w:t>
      </w:r>
    </w:p>
    <w:p w14:paraId="584E5511" w14:textId="5F81A186" w:rsidR="00AE32A4" w:rsidRDefault="00AE32A4" w:rsidP="00AE32A4">
      <w:pPr>
        <w:spacing w:after="0"/>
        <w:jc w:val="both"/>
        <w:rPr>
          <w:rFonts w:ascii="David" w:hAnsi="David" w:cs="David"/>
          <w:rtl/>
        </w:rPr>
      </w:pPr>
      <w:r w:rsidRPr="00AE32A4">
        <w:rPr>
          <w:rFonts w:ascii="David" w:hAnsi="David" w:cs="David" w:hint="cs"/>
          <w:b/>
          <w:bCs/>
          <w:u w:val="single"/>
          <w:rtl/>
        </w:rPr>
        <w:t>טענת מועצת דלית אל כרמל</w:t>
      </w:r>
      <w:r>
        <w:rPr>
          <w:rFonts w:ascii="David" w:hAnsi="David" w:cs="David" w:hint="cs"/>
          <w:rtl/>
        </w:rPr>
        <w:t>: רשות מקומית היא לא תאגיד היא גוף שלטוני,</w:t>
      </w:r>
      <w:r w:rsidR="00B4260B">
        <w:rPr>
          <w:rFonts w:ascii="David" w:hAnsi="David" w:cs="David" w:hint="cs"/>
          <w:rtl/>
        </w:rPr>
        <w:t xml:space="preserve"> משכך לא ניתן לפנות כנגד </w:t>
      </w:r>
      <w:r>
        <w:rPr>
          <w:rFonts w:ascii="David" w:hAnsi="David" w:cs="David" w:hint="cs"/>
          <w:rtl/>
        </w:rPr>
        <w:t>ראש רשות מקומית</w:t>
      </w:r>
      <w:r w:rsidR="00B4260B">
        <w:rPr>
          <w:rFonts w:ascii="David" w:hAnsi="David" w:cs="David" w:hint="cs"/>
          <w:rtl/>
        </w:rPr>
        <w:t xml:space="preserve"> מפני</w:t>
      </w:r>
      <w:r>
        <w:rPr>
          <w:rFonts w:ascii="David" w:hAnsi="David" w:cs="David" w:hint="cs"/>
          <w:rtl/>
        </w:rPr>
        <w:t xml:space="preserve"> </w:t>
      </w:r>
      <w:r w:rsidR="00B4260B">
        <w:rPr>
          <w:rFonts w:ascii="David" w:hAnsi="David" w:cs="David" w:hint="cs"/>
          <w:rtl/>
        </w:rPr>
        <w:t>ש</w:t>
      </w:r>
      <w:r>
        <w:rPr>
          <w:rFonts w:ascii="David" w:hAnsi="David" w:cs="David" w:hint="cs"/>
          <w:rtl/>
        </w:rPr>
        <w:t>הוא לא נושא משרה</w:t>
      </w:r>
      <w:r w:rsidR="00B4260B">
        <w:rPr>
          <w:rFonts w:ascii="David" w:hAnsi="David" w:cs="David" w:hint="cs"/>
          <w:rtl/>
        </w:rPr>
        <w:t>,</w:t>
      </w:r>
      <w:r>
        <w:rPr>
          <w:rFonts w:ascii="David" w:hAnsi="David" w:cs="David" w:hint="cs"/>
          <w:rtl/>
        </w:rPr>
        <w:t xml:space="preserve"> הוא פוליטיקאי נבחר </w:t>
      </w:r>
      <w:r w:rsidR="00B4260B">
        <w:rPr>
          <w:rFonts w:ascii="David" w:hAnsi="David" w:cs="David" w:hint="cs"/>
          <w:rtl/>
        </w:rPr>
        <w:t>ו</w:t>
      </w:r>
      <w:r>
        <w:rPr>
          <w:rFonts w:ascii="David" w:hAnsi="David" w:cs="David" w:hint="cs"/>
          <w:rtl/>
        </w:rPr>
        <w:t>איש ציבור</w:t>
      </w:r>
      <w:r w:rsidR="00D71A54">
        <w:rPr>
          <w:rFonts w:ascii="David" w:hAnsi="David" w:cs="David" w:hint="cs"/>
          <w:rtl/>
        </w:rPr>
        <w:t>. אין בעיה להגיש כת"א כנגד המועצה או עובדיה, אך לא כנגד ראש המועצה,</w:t>
      </w:r>
      <w:r>
        <w:rPr>
          <w:rFonts w:ascii="David" w:hAnsi="David" w:cs="David" w:hint="cs"/>
          <w:rtl/>
        </w:rPr>
        <w:t xml:space="preserve"> הוא לא עובד אלא נבחר פוליטית. </w:t>
      </w:r>
    </w:p>
    <w:p w14:paraId="1EF82318" w14:textId="1ADA6AFD" w:rsidR="00AE32A4" w:rsidRDefault="00AE32A4" w:rsidP="00CB704D">
      <w:pPr>
        <w:jc w:val="both"/>
        <w:rPr>
          <w:rFonts w:ascii="David" w:hAnsi="David" w:cs="David"/>
          <w:rtl/>
        </w:rPr>
      </w:pPr>
      <w:r>
        <w:rPr>
          <w:rFonts w:ascii="David" w:hAnsi="David" w:cs="David" w:hint="cs"/>
          <w:b/>
          <w:bCs/>
          <w:highlight w:val="green"/>
          <w:rtl/>
        </w:rPr>
        <w:t>דיון</w:t>
      </w:r>
      <w:r>
        <w:rPr>
          <w:rFonts w:ascii="David" w:hAnsi="David" w:cs="David" w:hint="cs"/>
          <w:rtl/>
        </w:rPr>
        <w:t xml:space="preserve">: </w:t>
      </w:r>
      <w:r w:rsidR="00B4260B">
        <w:rPr>
          <w:rFonts w:ascii="David" w:hAnsi="David" w:cs="David" w:hint="cs"/>
          <w:rtl/>
        </w:rPr>
        <w:t>החוק לא מגדיר תאגיד</w:t>
      </w:r>
      <w:r w:rsidR="004413E8">
        <w:rPr>
          <w:rFonts w:ascii="David" w:hAnsi="David" w:cs="David" w:hint="cs"/>
          <w:rtl/>
        </w:rPr>
        <w:t xml:space="preserve"> וקובע שמדובר רק בחברה. כדי לבחון זאת נסתכל חוק הפרשנות (כשמושג לא מוגדר בחוק ונרצה לדעת את פרשנותו נפנה לחוק הפרשנות).</w:t>
      </w:r>
      <w:r w:rsidR="00B4260B">
        <w:rPr>
          <w:rFonts w:ascii="David" w:hAnsi="David" w:cs="David" w:hint="cs"/>
          <w:rtl/>
        </w:rPr>
        <w:t xml:space="preserve"> </w:t>
      </w:r>
    </w:p>
    <w:p w14:paraId="5ED4D154" w14:textId="5F810CF4" w:rsidR="00B4260B" w:rsidRDefault="00B4260B">
      <w:pPr>
        <w:pStyle w:val="a9"/>
        <w:numPr>
          <w:ilvl w:val="0"/>
          <w:numId w:val="61"/>
        </w:numPr>
        <w:jc w:val="both"/>
        <w:rPr>
          <w:rFonts w:ascii="David" w:hAnsi="David" w:cs="David"/>
        </w:rPr>
      </w:pPr>
      <w:r w:rsidRPr="00B4260B">
        <w:rPr>
          <w:rFonts w:ascii="David" w:hAnsi="David" w:cs="David" w:hint="cs"/>
          <w:b/>
          <w:bCs/>
          <w:u w:val="single"/>
          <w:rtl/>
        </w:rPr>
        <w:t>תאגיד בחוק הפרשנות</w:t>
      </w:r>
      <w:r w:rsidRPr="00B4260B">
        <w:rPr>
          <w:rFonts w:ascii="David" w:hAnsi="David" w:cs="David" w:hint="cs"/>
          <w:rtl/>
        </w:rPr>
        <w:t xml:space="preserve"> </w:t>
      </w:r>
      <w:r w:rsidRPr="00B4260B">
        <w:rPr>
          <w:rFonts w:ascii="David" w:hAnsi="David" w:cs="David"/>
          <w:rtl/>
        </w:rPr>
        <w:t>–</w:t>
      </w:r>
      <w:r w:rsidRPr="00B4260B">
        <w:rPr>
          <w:rFonts w:ascii="David" w:hAnsi="David" w:cs="David" w:hint="cs"/>
          <w:rtl/>
        </w:rPr>
        <w:t xml:space="preserve"> "</w:t>
      </w:r>
      <w:r w:rsidRPr="00173CCD">
        <w:rPr>
          <w:rFonts w:ascii="David" w:hAnsi="David" w:cs="David" w:hint="cs"/>
          <w:i/>
          <w:iCs/>
          <w:color w:val="00B050"/>
          <w:rtl/>
        </w:rPr>
        <w:t>גוף משפטי כשר לחיובים, לזכויות ולפעולות משפטיות</w:t>
      </w:r>
      <w:r w:rsidRPr="00B4260B">
        <w:rPr>
          <w:rFonts w:ascii="David" w:hAnsi="David" w:cs="David" w:hint="cs"/>
          <w:rtl/>
        </w:rPr>
        <w:t>"</w:t>
      </w:r>
    </w:p>
    <w:p w14:paraId="0BC5E2C7" w14:textId="548B27CF" w:rsidR="00B4260B" w:rsidRDefault="00B4260B" w:rsidP="00B4260B">
      <w:pPr>
        <w:jc w:val="both"/>
        <w:rPr>
          <w:rFonts w:ascii="David" w:hAnsi="David" w:cs="David"/>
          <w:rtl/>
        </w:rPr>
      </w:pPr>
      <w:r>
        <w:rPr>
          <w:rFonts w:ascii="David" w:hAnsi="David" w:cs="David" w:hint="cs"/>
          <w:rtl/>
        </w:rPr>
        <w:t>על פניו מקריאת החוק ההגדרה כוללת רשות מקומית.</w:t>
      </w:r>
      <w:r w:rsidR="002B5314">
        <w:rPr>
          <w:rFonts w:ascii="David" w:hAnsi="David" w:cs="David" w:hint="cs"/>
          <w:rtl/>
        </w:rPr>
        <w:t xml:space="preserve"> </w:t>
      </w:r>
      <w:r w:rsidR="002B5314" w:rsidRPr="009922CC">
        <w:rPr>
          <w:rFonts w:ascii="David" w:hAnsi="David" w:cs="David" w:hint="cs"/>
          <w:u w:val="single"/>
          <w:rtl/>
        </w:rPr>
        <w:t xml:space="preserve">האם יש סיבה להוציא </w:t>
      </w:r>
      <w:r w:rsidR="009922CC" w:rsidRPr="009922CC">
        <w:rPr>
          <w:rFonts w:ascii="David" w:hAnsi="David" w:cs="David" w:hint="cs"/>
          <w:u w:val="single"/>
          <w:rtl/>
        </w:rPr>
        <w:t>ר</w:t>
      </w:r>
      <w:r w:rsidR="002B5314" w:rsidRPr="009922CC">
        <w:rPr>
          <w:rFonts w:ascii="David" w:hAnsi="David" w:cs="David" w:hint="cs"/>
          <w:u w:val="single"/>
          <w:rtl/>
        </w:rPr>
        <w:t>שות מקומית מההגדרה הזו</w:t>
      </w:r>
      <w:r w:rsidR="002B5314">
        <w:rPr>
          <w:rFonts w:ascii="David" w:hAnsi="David" w:cs="David" w:hint="cs"/>
          <w:rtl/>
        </w:rPr>
        <w:t>? נבחן את תכלית החוק והמדיניות. קל וחומר שהאחראי הראשי לרוב הסוגיות הסביבתיות היא המועצה המקומית, ובהינתן שתכלית החקיקה היא</w:t>
      </w:r>
      <w:r>
        <w:rPr>
          <w:rFonts w:ascii="David" w:hAnsi="David" w:cs="David" w:hint="cs"/>
          <w:rtl/>
        </w:rPr>
        <w:t xml:space="preserve"> להרחיב אחריות ולמנוע</w:t>
      </w:r>
      <w:r w:rsidR="002B5314">
        <w:rPr>
          <w:rFonts w:ascii="David" w:hAnsi="David" w:cs="David" w:hint="cs"/>
          <w:rtl/>
        </w:rPr>
        <w:t xml:space="preserve"> מפגעים</w:t>
      </w:r>
      <w:r>
        <w:rPr>
          <w:rFonts w:ascii="David" w:hAnsi="David" w:cs="David" w:hint="cs"/>
          <w:rtl/>
        </w:rPr>
        <w:t xml:space="preserve">, </w:t>
      </w:r>
      <w:r w:rsidR="002B5314">
        <w:rPr>
          <w:rFonts w:ascii="David" w:hAnsi="David" w:cs="David" w:hint="cs"/>
          <w:rtl/>
        </w:rPr>
        <w:t xml:space="preserve">אין היגיון </w:t>
      </w:r>
      <w:r>
        <w:rPr>
          <w:rFonts w:ascii="David" w:hAnsi="David" w:cs="David" w:hint="cs"/>
          <w:rtl/>
        </w:rPr>
        <w:t>להוציא מועצה מקומית מהפרשנות של תאגיד לפי חוק הפרשנות</w:t>
      </w:r>
      <w:r w:rsidR="002B5314">
        <w:rPr>
          <w:rFonts w:ascii="David" w:hAnsi="David" w:cs="David" w:hint="cs"/>
          <w:rtl/>
        </w:rPr>
        <w:t>,</w:t>
      </w:r>
      <w:r>
        <w:rPr>
          <w:rFonts w:ascii="David" w:hAnsi="David" w:cs="David" w:hint="cs"/>
          <w:rtl/>
        </w:rPr>
        <w:t xml:space="preserve"> שמלכתחילה חלה עליה. </w:t>
      </w:r>
      <w:r w:rsidR="002B5314">
        <w:rPr>
          <w:rFonts w:ascii="David" w:hAnsi="David" w:cs="David" w:hint="cs"/>
          <w:rtl/>
        </w:rPr>
        <w:t>משכך</w:t>
      </w:r>
      <w:r>
        <w:rPr>
          <w:rFonts w:ascii="David" w:hAnsi="David" w:cs="David" w:hint="cs"/>
          <w:rtl/>
        </w:rPr>
        <w:t xml:space="preserve"> </w:t>
      </w:r>
      <w:r w:rsidRPr="002B5314">
        <w:rPr>
          <w:rFonts w:ascii="David" w:hAnsi="David" w:cs="David" w:hint="cs"/>
          <w:b/>
          <w:bCs/>
          <w:rtl/>
        </w:rPr>
        <w:t>אין להב</w:t>
      </w:r>
      <w:r w:rsidR="002B5314" w:rsidRPr="002B5314">
        <w:rPr>
          <w:rFonts w:ascii="David" w:hAnsi="David" w:cs="David" w:hint="cs"/>
          <w:b/>
          <w:bCs/>
          <w:rtl/>
        </w:rPr>
        <w:t>ח</w:t>
      </w:r>
      <w:r w:rsidRPr="002B5314">
        <w:rPr>
          <w:rFonts w:ascii="David" w:hAnsi="David" w:cs="David" w:hint="cs"/>
          <w:b/>
          <w:bCs/>
          <w:rtl/>
        </w:rPr>
        <w:t>ין בין ראשי רשויות לנושאי משרה אחרים במסגרת החוק</w:t>
      </w:r>
      <w:r>
        <w:rPr>
          <w:rFonts w:ascii="David" w:hAnsi="David" w:cs="David" w:hint="cs"/>
          <w:rtl/>
        </w:rPr>
        <w:t xml:space="preserve">. </w:t>
      </w:r>
      <w:r w:rsidR="002B5314">
        <w:rPr>
          <w:rFonts w:ascii="David" w:hAnsi="David" w:cs="David" w:hint="cs"/>
          <w:rtl/>
        </w:rPr>
        <w:t>ברשויות מקומיות</w:t>
      </w:r>
      <w:r>
        <w:rPr>
          <w:rFonts w:ascii="David" w:hAnsi="David" w:cs="David" w:hint="cs"/>
          <w:rtl/>
        </w:rPr>
        <w:t xml:space="preserve"> </w:t>
      </w:r>
      <w:r w:rsidR="002B5314">
        <w:rPr>
          <w:rFonts w:ascii="David" w:hAnsi="David" w:cs="David" w:hint="cs"/>
          <w:rtl/>
        </w:rPr>
        <w:t xml:space="preserve">שעוסקות בפסולת ובביוב </w:t>
      </w:r>
      <w:r>
        <w:rPr>
          <w:rFonts w:ascii="David" w:hAnsi="David" w:cs="David" w:hint="cs"/>
          <w:rtl/>
        </w:rPr>
        <w:t>פוטנציאל הנזק הסביבתי של נושאי משרה</w:t>
      </w:r>
      <w:r w:rsidR="002B5314">
        <w:rPr>
          <w:rFonts w:ascii="David" w:hAnsi="David" w:cs="David" w:hint="cs"/>
          <w:rtl/>
        </w:rPr>
        <w:t xml:space="preserve"> גדול פי 10</w:t>
      </w:r>
      <w:r>
        <w:rPr>
          <w:rFonts w:ascii="David" w:hAnsi="David" w:cs="David" w:hint="cs"/>
          <w:rtl/>
        </w:rPr>
        <w:t xml:space="preserve"> מפוטנציאל הנזק של נושאי משרה ברוב התאגידים ולכן </w:t>
      </w:r>
      <w:r w:rsidR="00B3261A">
        <w:rPr>
          <w:rFonts w:ascii="David" w:hAnsi="David" w:cs="David" w:hint="cs"/>
          <w:b/>
          <w:bCs/>
          <w:rtl/>
        </w:rPr>
        <w:t xml:space="preserve">מרשיע את </w:t>
      </w:r>
      <w:r w:rsidR="002B5314" w:rsidRPr="00B3261A">
        <w:rPr>
          <w:rFonts w:ascii="David" w:hAnsi="David" w:cs="David" w:hint="cs"/>
          <w:b/>
          <w:bCs/>
          <w:rtl/>
        </w:rPr>
        <w:t>המועצה</w:t>
      </w:r>
      <w:r w:rsidRPr="00B3261A">
        <w:rPr>
          <w:rFonts w:ascii="David" w:hAnsi="David" w:cs="David" w:hint="cs"/>
          <w:b/>
          <w:bCs/>
          <w:rtl/>
        </w:rPr>
        <w:t xml:space="preserve"> </w:t>
      </w:r>
      <w:r w:rsidR="00B3261A">
        <w:rPr>
          <w:rFonts w:ascii="David" w:hAnsi="David" w:cs="David" w:hint="cs"/>
          <w:b/>
          <w:bCs/>
          <w:rtl/>
        </w:rPr>
        <w:t xml:space="preserve">ומטיל עליה אחריות. </w:t>
      </w:r>
    </w:p>
    <w:p w14:paraId="40C67A52" w14:textId="160ED5AC" w:rsidR="00B4260B" w:rsidRDefault="002B5314" w:rsidP="00B4260B">
      <w:pPr>
        <w:jc w:val="both"/>
        <w:rPr>
          <w:rFonts w:ascii="David" w:hAnsi="David" w:cs="David"/>
          <w:rtl/>
        </w:rPr>
      </w:pPr>
      <w:r>
        <w:rPr>
          <w:rFonts w:ascii="David" w:hAnsi="David" w:cs="David" w:hint="cs"/>
          <w:rtl/>
        </w:rPr>
        <w:t>יתרה</w:t>
      </w:r>
      <w:r w:rsidR="00B4260B">
        <w:rPr>
          <w:rFonts w:ascii="David" w:hAnsi="David" w:cs="David" w:hint="cs"/>
          <w:rtl/>
        </w:rPr>
        <w:t xml:space="preserve"> מזו, </w:t>
      </w:r>
      <w:r>
        <w:rPr>
          <w:rFonts w:ascii="David" w:hAnsi="David" w:cs="David" w:hint="cs"/>
          <w:rtl/>
        </w:rPr>
        <w:t>אין היגיון בהטלת אחריות על נהג שינוע של פסולת ומנהל המטמנה, ללא הטלת אחריות על ראש העיר שיושב בכל ישיבות המועצה ויכול לעצור את ההתנהלות הזו. ראש המועצה היה מודע, הוא קיבל מכתבים והתעלם מהם. כמו ש</w:t>
      </w:r>
      <w:r w:rsidR="00AD6548">
        <w:rPr>
          <w:rFonts w:ascii="David" w:hAnsi="David" w:cs="David" w:hint="cs"/>
          <w:rtl/>
        </w:rPr>
        <w:t xml:space="preserve">האחריות מוטלת על הש.ג היא מוטלת גם על המפקד. </w:t>
      </w:r>
      <w:r w:rsidR="00AD6548" w:rsidRPr="00B3261A">
        <w:rPr>
          <w:rFonts w:ascii="David" w:hAnsi="David" w:cs="David" w:hint="cs"/>
          <w:b/>
          <w:bCs/>
          <w:rtl/>
        </w:rPr>
        <w:t>בימ"ש מרשיע</w:t>
      </w:r>
      <w:r w:rsidRPr="00B3261A">
        <w:rPr>
          <w:rFonts w:ascii="David" w:hAnsi="David" w:cs="David" w:hint="cs"/>
          <w:b/>
          <w:bCs/>
          <w:rtl/>
        </w:rPr>
        <w:t xml:space="preserve"> גם את ראש הרשות</w:t>
      </w:r>
      <w:r>
        <w:rPr>
          <w:rFonts w:ascii="David" w:hAnsi="David" w:cs="David" w:hint="cs"/>
          <w:rtl/>
        </w:rPr>
        <w:t xml:space="preserve">. </w:t>
      </w:r>
    </w:p>
    <w:p w14:paraId="70073768" w14:textId="3FF86C28" w:rsidR="00AD6548" w:rsidRPr="00AD6548" w:rsidRDefault="00AD6548" w:rsidP="006542B4">
      <w:pPr>
        <w:spacing w:after="0"/>
        <w:jc w:val="both"/>
        <w:rPr>
          <w:rFonts w:ascii="David" w:hAnsi="David" w:cs="David"/>
          <w:b/>
          <w:bCs/>
          <w:rtl/>
        </w:rPr>
      </w:pPr>
      <w:r w:rsidRPr="00AD6548">
        <w:rPr>
          <w:rFonts w:ascii="David" w:hAnsi="David" w:cs="David" w:hint="cs"/>
          <w:b/>
          <w:bCs/>
          <w:highlight w:val="cyan"/>
          <w:rtl/>
        </w:rPr>
        <w:t>ע"פ 70988 רחובות נ' הגנ"ס</w:t>
      </w:r>
      <w:r w:rsidR="006542B4">
        <w:rPr>
          <w:rFonts w:ascii="David" w:hAnsi="David" w:cs="David" w:hint="cs"/>
          <w:b/>
          <w:bCs/>
          <w:rtl/>
        </w:rPr>
        <w:t xml:space="preserve"> </w:t>
      </w:r>
      <w:r w:rsidR="006542B4">
        <w:rPr>
          <w:rFonts w:ascii="David" w:hAnsi="David" w:cs="David"/>
          <w:b/>
          <w:bCs/>
          <w:rtl/>
        </w:rPr>
        <w:t>–</w:t>
      </w:r>
      <w:r w:rsidR="006542B4">
        <w:rPr>
          <w:rFonts w:ascii="David" w:hAnsi="David" w:cs="David" w:hint="cs"/>
          <w:b/>
          <w:bCs/>
          <w:rtl/>
        </w:rPr>
        <w:t xml:space="preserve"> </w:t>
      </w:r>
      <w:r w:rsidR="006542B4" w:rsidRPr="006542B4">
        <w:rPr>
          <w:rFonts w:ascii="David" w:hAnsi="David" w:cs="David" w:hint="cs"/>
          <w:b/>
          <w:bCs/>
          <w:highlight w:val="lightGray"/>
          <w:rtl/>
        </w:rPr>
        <w:t>אין דרישה לנקוט בכל האמצעים שעומדים ברשותו אלא באמצעים סבירים</w:t>
      </w:r>
    </w:p>
    <w:p w14:paraId="1BC47A22" w14:textId="3EBB2074" w:rsidR="00AD6548" w:rsidRDefault="00AD6548" w:rsidP="00B030CC">
      <w:pPr>
        <w:spacing w:after="0"/>
        <w:jc w:val="both"/>
        <w:rPr>
          <w:rFonts w:ascii="David" w:hAnsi="David" w:cs="David"/>
          <w:rtl/>
        </w:rPr>
      </w:pPr>
      <w:r w:rsidRPr="00AD6548">
        <w:rPr>
          <w:rFonts w:ascii="David" w:hAnsi="David" w:cs="David" w:hint="cs"/>
          <w:b/>
          <w:bCs/>
          <w:u w:val="single"/>
          <w:rtl/>
        </w:rPr>
        <w:t>העובדות</w:t>
      </w:r>
      <w:r>
        <w:rPr>
          <w:rFonts w:ascii="David" w:hAnsi="David" w:cs="David" w:hint="cs"/>
          <w:rtl/>
        </w:rPr>
        <w:t xml:space="preserve">: </w:t>
      </w:r>
      <w:r w:rsidR="006006C4">
        <w:rPr>
          <w:rFonts w:ascii="David" w:hAnsi="David" w:cs="David" w:hint="cs"/>
          <w:rtl/>
        </w:rPr>
        <w:t xml:space="preserve">לעיר רחובות </w:t>
      </w:r>
      <w:r>
        <w:rPr>
          <w:rFonts w:ascii="David" w:hAnsi="David" w:cs="David" w:hint="cs"/>
          <w:rtl/>
        </w:rPr>
        <w:t>מפעל לטיהור שפכים שמטפל בביוב</w:t>
      </w:r>
      <w:r w:rsidR="006006C4">
        <w:rPr>
          <w:rFonts w:ascii="David" w:hAnsi="David" w:cs="David" w:hint="cs"/>
          <w:rtl/>
        </w:rPr>
        <w:t xml:space="preserve"> והופך את המים כשרים להזרמה לנחלים</w:t>
      </w:r>
      <w:r>
        <w:rPr>
          <w:rFonts w:ascii="David" w:hAnsi="David" w:cs="David" w:hint="cs"/>
          <w:rtl/>
        </w:rPr>
        <w:t>. העיר גדלה</w:t>
      </w:r>
      <w:r w:rsidR="006006C4">
        <w:rPr>
          <w:rFonts w:ascii="David" w:hAnsi="David" w:cs="David" w:hint="cs"/>
          <w:rtl/>
        </w:rPr>
        <w:t xml:space="preserve"> בקצב גבוה</w:t>
      </w:r>
      <w:r>
        <w:rPr>
          <w:rFonts w:ascii="David" w:hAnsi="David" w:cs="David" w:hint="cs"/>
          <w:rtl/>
        </w:rPr>
        <w:t xml:space="preserve"> </w:t>
      </w:r>
      <w:r w:rsidR="006006C4">
        <w:rPr>
          <w:rFonts w:ascii="David" w:hAnsi="David" w:cs="David" w:hint="cs"/>
          <w:rtl/>
        </w:rPr>
        <w:t>כך ש</w:t>
      </w:r>
      <w:r>
        <w:rPr>
          <w:rFonts w:ascii="David" w:hAnsi="David" w:cs="David" w:hint="cs"/>
          <w:rtl/>
        </w:rPr>
        <w:t>המפעל לא מצליח לעמוד בכמות הביוב של העיר. מעת לעת מערכת השפכים של העיר קורסת, ויש גלישה חוזרת ונשנית של ביוב לנחלים מסביב. הגנ"ס מגיש</w:t>
      </w:r>
      <w:r w:rsidR="006006C4">
        <w:rPr>
          <w:rFonts w:ascii="David" w:hAnsi="David" w:cs="David" w:hint="cs"/>
          <w:rtl/>
        </w:rPr>
        <w:t>ה</w:t>
      </w:r>
      <w:r>
        <w:rPr>
          <w:rFonts w:ascii="David" w:hAnsi="David" w:cs="David" w:hint="cs"/>
          <w:rtl/>
        </w:rPr>
        <w:t xml:space="preserve"> כת"א נגד ראש העיר רחובות ונגד העיריה בטענה זהה לפס"ד הקודם. </w:t>
      </w:r>
    </w:p>
    <w:p w14:paraId="5B0DF3B1" w14:textId="27541F29" w:rsidR="00AD6548" w:rsidRDefault="00AD6548" w:rsidP="00B030CC">
      <w:pPr>
        <w:spacing w:after="0"/>
        <w:jc w:val="both"/>
        <w:rPr>
          <w:rFonts w:ascii="David" w:hAnsi="David" w:cs="David"/>
          <w:rtl/>
        </w:rPr>
      </w:pPr>
      <w:r w:rsidRPr="00AD6548">
        <w:rPr>
          <w:rFonts w:ascii="David" w:hAnsi="David" w:cs="David" w:hint="cs"/>
          <w:b/>
          <w:bCs/>
          <w:u w:val="single"/>
          <w:rtl/>
        </w:rPr>
        <w:t>בימ"ש שלום</w:t>
      </w:r>
      <w:r>
        <w:rPr>
          <w:rFonts w:ascii="David" w:hAnsi="David" w:cs="David" w:hint="cs"/>
          <w:rtl/>
        </w:rPr>
        <w:t xml:space="preserve">: מרשיע את העירייה וראש העיר, </w:t>
      </w:r>
      <w:r w:rsidR="00BB309B">
        <w:rPr>
          <w:rFonts w:ascii="David" w:hAnsi="David" w:cs="David" w:hint="cs"/>
          <w:rtl/>
        </w:rPr>
        <w:t>ש</w:t>
      </w:r>
      <w:r w:rsidR="00FB3107">
        <w:rPr>
          <w:rFonts w:ascii="David" w:hAnsi="David" w:cs="David" w:hint="cs"/>
          <w:rtl/>
        </w:rPr>
        <w:t xml:space="preserve">מגישים ערעור </w:t>
      </w:r>
      <w:r>
        <w:rPr>
          <w:rFonts w:ascii="David" w:hAnsi="David" w:cs="David" w:hint="cs"/>
          <w:rtl/>
        </w:rPr>
        <w:t>למחוז</w:t>
      </w:r>
      <w:r w:rsidR="00FB3107">
        <w:rPr>
          <w:rFonts w:ascii="David" w:hAnsi="David" w:cs="David" w:hint="cs"/>
          <w:rtl/>
        </w:rPr>
        <w:t>י</w:t>
      </w:r>
      <w:r>
        <w:rPr>
          <w:rFonts w:ascii="David" w:hAnsi="David" w:cs="David" w:hint="cs"/>
          <w:rtl/>
        </w:rPr>
        <w:t xml:space="preserve">. </w:t>
      </w:r>
    </w:p>
    <w:p w14:paraId="4E138300" w14:textId="770324CE" w:rsidR="00AD6548" w:rsidRDefault="00AD6548" w:rsidP="00B030CC">
      <w:pPr>
        <w:spacing w:after="0"/>
        <w:jc w:val="both"/>
        <w:rPr>
          <w:rFonts w:ascii="David" w:hAnsi="David" w:cs="David"/>
          <w:rtl/>
        </w:rPr>
      </w:pPr>
      <w:r w:rsidRPr="00AD6548">
        <w:rPr>
          <w:rFonts w:ascii="David" w:hAnsi="David" w:cs="David" w:hint="cs"/>
          <w:b/>
          <w:bCs/>
          <w:u w:val="single"/>
          <w:rtl/>
        </w:rPr>
        <w:lastRenderedPageBreak/>
        <w:t>טענות ראש העיר</w:t>
      </w:r>
      <w:r>
        <w:rPr>
          <w:rFonts w:ascii="David" w:hAnsi="David" w:cs="David" w:hint="cs"/>
          <w:rtl/>
        </w:rPr>
        <w:t xml:space="preserve">: </w:t>
      </w:r>
      <w:r w:rsidR="00FB3107">
        <w:rPr>
          <w:rFonts w:ascii="David" w:hAnsi="David" w:cs="David" w:hint="cs"/>
          <w:rtl/>
        </w:rPr>
        <w:t xml:space="preserve">כאשר נבחרתי ירשתי את </w:t>
      </w:r>
      <w:r>
        <w:rPr>
          <w:rFonts w:ascii="David" w:hAnsi="David" w:cs="David" w:hint="cs"/>
          <w:rtl/>
        </w:rPr>
        <w:t>"</w:t>
      </w:r>
      <w:r w:rsidR="00FB3107">
        <w:rPr>
          <w:rFonts w:ascii="David" w:hAnsi="David" w:cs="David" w:hint="cs"/>
          <w:rtl/>
        </w:rPr>
        <w:t>ה</w:t>
      </w:r>
      <w:r>
        <w:rPr>
          <w:rFonts w:ascii="David" w:hAnsi="David" w:cs="David" w:hint="cs"/>
          <w:rtl/>
        </w:rPr>
        <w:t>מצב קיים"</w:t>
      </w:r>
      <w:r w:rsidR="00FB3107">
        <w:rPr>
          <w:rFonts w:ascii="David" w:hAnsi="David" w:cs="David" w:hint="cs"/>
          <w:rtl/>
        </w:rPr>
        <w:t>, הוא לא נוצר בקדנציה שלי</w:t>
      </w:r>
      <w:r>
        <w:rPr>
          <w:rFonts w:ascii="David" w:hAnsi="David" w:cs="David" w:hint="cs"/>
          <w:rtl/>
        </w:rPr>
        <w:t>.</w:t>
      </w:r>
      <w:r w:rsidR="00FB3107">
        <w:rPr>
          <w:rFonts w:ascii="David" w:hAnsi="David" w:cs="David" w:hint="cs"/>
          <w:rtl/>
        </w:rPr>
        <w:t xml:space="preserve"> כמו כן, לא מדובר בבעיה שנפתרת ביום, </w:t>
      </w:r>
      <w:r w:rsidR="00942C0D">
        <w:rPr>
          <w:rFonts w:ascii="David" w:hAnsi="David" w:cs="David" w:hint="cs"/>
          <w:rtl/>
        </w:rPr>
        <w:t>שכן מדובר בבעיית תשתית רצינית.</w:t>
      </w:r>
      <w:r>
        <w:rPr>
          <w:rFonts w:ascii="David" w:hAnsi="David" w:cs="David" w:hint="cs"/>
          <w:rtl/>
        </w:rPr>
        <w:t xml:space="preserve"> </w:t>
      </w:r>
      <w:r w:rsidR="002629C6">
        <w:rPr>
          <w:rFonts w:ascii="David" w:hAnsi="David" w:cs="David" w:hint="cs"/>
          <w:rtl/>
        </w:rPr>
        <w:t xml:space="preserve">לטענתו </w:t>
      </w:r>
      <w:r w:rsidR="00942C0D">
        <w:rPr>
          <w:rFonts w:ascii="David" w:hAnsi="David" w:cs="David" w:hint="cs"/>
          <w:rtl/>
        </w:rPr>
        <w:t xml:space="preserve">מרגע שנבחר פעל ועשה כל שביכולתו על מנת לפתור את הבעיה. הוא הקים איגוד ערים לביוב עם עיריות סמוכות בניסיון לבנות מתקן משותף, אך העלויות גבוהות מדי. לאחר מכן בחן </w:t>
      </w:r>
      <w:r>
        <w:rPr>
          <w:rFonts w:ascii="David" w:hAnsi="David" w:cs="David" w:hint="cs"/>
          <w:rtl/>
        </w:rPr>
        <w:t xml:space="preserve">אלטרנטיבה </w:t>
      </w:r>
      <w:r w:rsidR="00942C0D">
        <w:rPr>
          <w:rFonts w:ascii="David" w:hAnsi="David" w:cs="David" w:hint="cs"/>
          <w:rtl/>
        </w:rPr>
        <w:t>נוספת</w:t>
      </w:r>
      <w:r>
        <w:rPr>
          <w:rFonts w:ascii="David" w:hAnsi="David" w:cs="David" w:hint="cs"/>
          <w:rtl/>
        </w:rPr>
        <w:t xml:space="preserve"> של חיבור לשפד"ן (=מכון טיהור שפכי גוש דן)</w:t>
      </w:r>
      <w:r w:rsidR="00942C0D">
        <w:rPr>
          <w:rFonts w:ascii="David" w:hAnsi="David" w:cs="David" w:hint="cs"/>
          <w:rtl/>
        </w:rPr>
        <w:t xml:space="preserve">, אך הם ניצלו את מצוקתו ודרשו סכומים גבוהים מאוד, יותר מכל עיר אחרת. משכך נאלץ לעשות מו"מ ארוך וקשה מול שפד"ן. ראש העיר טוען כי אחראי על כספי הציבור ואינו יכול 'לזרוק אותם לפח' רק מפני </w:t>
      </w:r>
      <w:proofErr w:type="spellStart"/>
      <w:r w:rsidR="00942C0D">
        <w:rPr>
          <w:rFonts w:ascii="David" w:hAnsi="David" w:cs="David" w:hint="cs"/>
          <w:rtl/>
        </w:rPr>
        <w:t>ששפד"ן</w:t>
      </w:r>
      <w:proofErr w:type="spellEnd"/>
      <w:r w:rsidR="00942C0D">
        <w:rPr>
          <w:rFonts w:ascii="David" w:hAnsi="David" w:cs="David" w:hint="cs"/>
          <w:rtl/>
        </w:rPr>
        <w:t xml:space="preserve"> דורשת סכומים מופקעים. הוא צריך להשתמש בהם למטרות נוספות של העירייה כגון בריאות חינוך וכו. טוען שהאחריות היא של שפד"ן ולא ראוי להטילה עליו.</w:t>
      </w:r>
      <w:r>
        <w:rPr>
          <w:rFonts w:ascii="David" w:hAnsi="David" w:cs="David" w:hint="cs"/>
          <w:rtl/>
        </w:rPr>
        <w:t xml:space="preserve"> </w:t>
      </w:r>
    </w:p>
    <w:p w14:paraId="09FA55D6" w14:textId="73FE86D3" w:rsidR="00D026B9" w:rsidRDefault="00BB309B" w:rsidP="006542B4">
      <w:pPr>
        <w:spacing w:after="0"/>
        <w:jc w:val="both"/>
        <w:rPr>
          <w:rFonts w:ascii="David" w:hAnsi="David" w:cs="David"/>
          <w:rtl/>
        </w:rPr>
      </w:pPr>
      <w:r w:rsidRPr="008C6156">
        <w:rPr>
          <w:rFonts w:ascii="David" w:hAnsi="David" w:cs="David" w:hint="cs"/>
          <w:b/>
          <w:bCs/>
          <w:highlight w:val="green"/>
          <w:u w:val="single"/>
          <w:rtl/>
        </w:rPr>
        <w:t xml:space="preserve">בימ"ש </w:t>
      </w:r>
      <w:r w:rsidR="00AD6548" w:rsidRPr="008C6156">
        <w:rPr>
          <w:rFonts w:ascii="David" w:hAnsi="David" w:cs="David" w:hint="cs"/>
          <w:b/>
          <w:bCs/>
          <w:highlight w:val="green"/>
          <w:u w:val="single"/>
          <w:rtl/>
        </w:rPr>
        <w:t>מחוזי</w:t>
      </w:r>
      <w:r w:rsidR="00AD6548">
        <w:rPr>
          <w:rFonts w:ascii="David" w:hAnsi="David" w:cs="David" w:hint="cs"/>
          <w:rtl/>
        </w:rPr>
        <w:t>: הנטל על ראש העיר כפול</w:t>
      </w:r>
      <w:r w:rsidR="00D026B9">
        <w:rPr>
          <w:rFonts w:ascii="David" w:hAnsi="David" w:cs="David"/>
        </w:rPr>
        <w:t xml:space="preserve"> </w:t>
      </w:r>
      <w:r w:rsidR="00D026B9">
        <w:rPr>
          <w:rFonts w:ascii="David" w:hAnsi="David" w:cs="David" w:hint="cs"/>
          <w:rtl/>
        </w:rPr>
        <w:t>(תנאים מצטברים):</w:t>
      </w:r>
      <w:r w:rsidR="00AD6548">
        <w:rPr>
          <w:rFonts w:ascii="David" w:hAnsi="David" w:cs="David" w:hint="cs"/>
          <w:rtl/>
        </w:rPr>
        <w:t xml:space="preserve"> </w:t>
      </w:r>
    </w:p>
    <w:p w14:paraId="360861C9" w14:textId="7A9C39C0" w:rsidR="00D026B9" w:rsidRPr="00D026B9" w:rsidRDefault="00AD6548">
      <w:pPr>
        <w:pStyle w:val="a9"/>
        <w:numPr>
          <w:ilvl w:val="0"/>
          <w:numId w:val="67"/>
        </w:numPr>
        <w:jc w:val="both"/>
        <w:rPr>
          <w:rFonts w:ascii="David" w:hAnsi="David" w:cs="David"/>
          <w:rtl/>
        </w:rPr>
      </w:pPr>
      <w:r w:rsidRPr="00D026B9">
        <w:rPr>
          <w:rFonts w:ascii="David" w:hAnsi="David" w:cs="David" w:hint="cs"/>
          <w:rtl/>
        </w:rPr>
        <w:t>עליו להראות חוסר ידיעה</w:t>
      </w:r>
      <w:r w:rsidR="00D026B9" w:rsidRPr="00D026B9">
        <w:rPr>
          <w:rFonts w:ascii="David" w:hAnsi="David" w:cs="David" w:hint="cs"/>
          <w:rtl/>
        </w:rPr>
        <w:t xml:space="preserve"> על ביצוע העבירה; </w:t>
      </w:r>
    </w:p>
    <w:p w14:paraId="43F9698A" w14:textId="77777777" w:rsidR="00D026B9" w:rsidRDefault="00AD6548">
      <w:pPr>
        <w:pStyle w:val="a9"/>
        <w:numPr>
          <w:ilvl w:val="0"/>
          <w:numId w:val="67"/>
        </w:numPr>
        <w:spacing w:after="0"/>
        <w:jc w:val="both"/>
        <w:rPr>
          <w:rFonts w:ascii="David" w:hAnsi="David" w:cs="David"/>
        </w:rPr>
      </w:pPr>
      <w:r w:rsidRPr="00D026B9">
        <w:rPr>
          <w:rFonts w:ascii="David" w:hAnsi="David" w:cs="David" w:hint="cs"/>
          <w:rtl/>
        </w:rPr>
        <w:t xml:space="preserve">מרגע שהוא ידע על הבעיה שפעל בכל האמצעים הסבירים כדי למנוע. </w:t>
      </w:r>
    </w:p>
    <w:p w14:paraId="385EF5CC" w14:textId="3066DAB4" w:rsidR="00AD6548" w:rsidRPr="00D026B9" w:rsidRDefault="00AD6548" w:rsidP="00B45D02">
      <w:pPr>
        <w:spacing w:after="0"/>
        <w:jc w:val="both"/>
        <w:rPr>
          <w:rFonts w:ascii="David" w:hAnsi="David" w:cs="David"/>
          <w:rtl/>
        </w:rPr>
      </w:pPr>
      <w:r w:rsidRPr="00D026B9">
        <w:rPr>
          <w:rFonts w:ascii="David" w:hAnsi="David" w:cs="David" w:hint="cs"/>
          <w:rtl/>
        </w:rPr>
        <w:t xml:space="preserve">עליו להוכיח </w:t>
      </w:r>
      <w:r w:rsidR="006542B4">
        <w:rPr>
          <w:rFonts w:ascii="David" w:hAnsi="David" w:cs="David" w:hint="cs"/>
          <w:rtl/>
        </w:rPr>
        <w:t>זאת</w:t>
      </w:r>
      <w:r w:rsidRPr="00D026B9">
        <w:rPr>
          <w:rFonts w:ascii="David" w:hAnsi="David" w:cs="David" w:hint="cs"/>
          <w:rtl/>
        </w:rPr>
        <w:t xml:space="preserve"> </w:t>
      </w:r>
      <w:r w:rsidRPr="006542B4">
        <w:rPr>
          <w:rFonts w:ascii="David" w:hAnsi="David" w:cs="David" w:hint="cs"/>
          <w:b/>
          <w:bCs/>
          <w:rtl/>
        </w:rPr>
        <w:t>במאזן הסתברויות של 50</w:t>
      </w:r>
      <w:r w:rsidR="00D026B9" w:rsidRPr="006542B4">
        <w:rPr>
          <w:rFonts w:ascii="David" w:hAnsi="David" w:cs="David" w:hint="cs"/>
          <w:b/>
          <w:bCs/>
          <w:rtl/>
        </w:rPr>
        <w:t>%</w:t>
      </w:r>
      <w:r w:rsidR="00D026B9">
        <w:rPr>
          <w:rFonts w:ascii="David" w:hAnsi="David" w:cs="David" w:hint="cs"/>
          <w:rtl/>
        </w:rPr>
        <w:t xml:space="preserve">, כאשר </w:t>
      </w:r>
      <w:r w:rsidRPr="00D026B9">
        <w:rPr>
          <w:rFonts w:ascii="David" w:hAnsi="David" w:cs="David" w:hint="cs"/>
          <w:rtl/>
        </w:rPr>
        <w:t xml:space="preserve">המבחן הוא </w:t>
      </w:r>
      <w:r w:rsidR="006542B4">
        <w:rPr>
          <w:rFonts w:ascii="David" w:hAnsi="David" w:cs="David" w:hint="cs"/>
          <w:rtl/>
        </w:rPr>
        <w:t>מבחן</w:t>
      </w:r>
      <w:r w:rsidRPr="00D026B9">
        <w:rPr>
          <w:rFonts w:ascii="David" w:hAnsi="David" w:cs="David" w:hint="cs"/>
          <w:rtl/>
        </w:rPr>
        <w:t xml:space="preserve"> </w:t>
      </w:r>
      <w:r w:rsidR="006542B4">
        <w:rPr>
          <w:rFonts w:ascii="David" w:hAnsi="David" w:cs="David" w:hint="cs"/>
          <w:rtl/>
        </w:rPr>
        <w:t>ה</w:t>
      </w:r>
      <w:r w:rsidRPr="00D026B9">
        <w:rPr>
          <w:rFonts w:ascii="David" w:hAnsi="David" w:cs="David" w:hint="cs"/>
          <w:rtl/>
        </w:rPr>
        <w:t xml:space="preserve">אדם </w:t>
      </w:r>
      <w:r w:rsidR="006542B4">
        <w:rPr>
          <w:rFonts w:ascii="David" w:hAnsi="David" w:cs="David" w:hint="cs"/>
          <w:rtl/>
        </w:rPr>
        <w:t>ה</w:t>
      </w:r>
      <w:r w:rsidRPr="00D026B9">
        <w:rPr>
          <w:rFonts w:ascii="David" w:hAnsi="David" w:cs="David" w:hint="cs"/>
          <w:rtl/>
        </w:rPr>
        <w:t>סביר</w:t>
      </w:r>
      <w:r w:rsidR="006542B4">
        <w:rPr>
          <w:rFonts w:ascii="David" w:hAnsi="David" w:cs="David" w:hint="cs"/>
          <w:rtl/>
        </w:rPr>
        <w:t xml:space="preserve"> </w:t>
      </w:r>
      <w:r w:rsidR="006542B4">
        <w:rPr>
          <w:rFonts w:ascii="David" w:hAnsi="David" w:cs="David"/>
          <w:rtl/>
        </w:rPr>
        <w:t>–</w:t>
      </w:r>
      <w:r w:rsidRPr="00D026B9">
        <w:rPr>
          <w:rFonts w:ascii="David" w:hAnsi="David" w:cs="David" w:hint="cs"/>
          <w:rtl/>
        </w:rPr>
        <w:t xml:space="preserve"> מה אדם סביר בתפקידו היה עושה</w:t>
      </w:r>
      <w:r w:rsidR="006542B4">
        <w:rPr>
          <w:rFonts w:ascii="David" w:hAnsi="David" w:cs="David" w:hint="cs"/>
          <w:rtl/>
        </w:rPr>
        <w:t>? במקרה זה, יש התנגשות של שני שיקולים של מנהל סביר. מחד ישנה בעיית ביוב, אך מאידך דורשים מהעירייה יותר מדי כסף.</w:t>
      </w:r>
      <w:r w:rsidRPr="00D026B9">
        <w:rPr>
          <w:rFonts w:ascii="David" w:hAnsi="David" w:cs="David" w:hint="cs"/>
          <w:rtl/>
        </w:rPr>
        <w:t xml:space="preserve"> ש</w:t>
      </w:r>
      <w:r w:rsidR="006542B4">
        <w:rPr>
          <w:rFonts w:ascii="David" w:hAnsi="David" w:cs="David" w:hint="cs"/>
          <w:rtl/>
        </w:rPr>
        <w:t>תיהן</w:t>
      </w:r>
      <w:r w:rsidRPr="00D026B9">
        <w:rPr>
          <w:rFonts w:ascii="David" w:hAnsi="David" w:cs="David" w:hint="cs"/>
          <w:rtl/>
        </w:rPr>
        <w:t xml:space="preserve"> לא סיטואציות של מנהל תקין. </w:t>
      </w:r>
      <w:r w:rsidR="006542B4">
        <w:rPr>
          <w:rFonts w:ascii="David" w:hAnsi="David" w:cs="David" w:hint="cs"/>
          <w:rtl/>
        </w:rPr>
        <w:t>מצד אחד, במידה וראש העיר היה בוחר לשלם לשפד"ן היו טוענים כנגדו שהוא מבזבז כספי ציבור. מצד שני עיכוב גדול מדי מאפשר המשך גלישת הביוב לנחלים.</w:t>
      </w:r>
      <w:r w:rsidR="006542B4">
        <w:rPr>
          <w:rFonts w:ascii="David" w:hAnsi="David" w:cs="David"/>
          <w:rtl/>
        </w:rPr>
        <w:br/>
      </w:r>
      <w:r w:rsidRPr="00D026B9">
        <w:rPr>
          <w:rFonts w:ascii="David" w:hAnsi="David" w:cs="David" w:hint="cs"/>
          <w:rtl/>
        </w:rPr>
        <w:t xml:space="preserve">בימ"ש קובע </w:t>
      </w:r>
      <w:r w:rsidRPr="006542B4">
        <w:rPr>
          <w:rFonts w:ascii="David" w:hAnsi="David" w:cs="David" w:hint="cs"/>
          <w:b/>
          <w:bCs/>
          <w:highlight w:val="yellow"/>
          <w:rtl/>
        </w:rPr>
        <w:t xml:space="preserve">שאין דרישה </w:t>
      </w:r>
      <w:r w:rsidR="006542B4" w:rsidRPr="006542B4">
        <w:rPr>
          <w:rFonts w:ascii="David" w:hAnsi="David" w:cs="David" w:hint="cs"/>
          <w:b/>
          <w:bCs/>
          <w:highlight w:val="yellow"/>
          <w:rtl/>
        </w:rPr>
        <w:t>שראש העיר</w:t>
      </w:r>
      <w:r w:rsidRPr="006542B4">
        <w:rPr>
          <w:rFonts w:ascii="David" w:hAnsi="David" w:cs="David" w:hint="cs"/>
          <w:b/>
          <w:bCs/>
          <w:highlight w:val="yellow"/>
          <w:rtl/>
        </w:rPr>
        <w:t xml:space="preserve"> ינקוט בכל האמצעים שעומדים ברשותו אלא באמצעים סבירים</w:t>
      </w:r>
      <w:r w:rsidRPr="00D026B9">
        <w:rPr>
          <w:rFonts w:ascii="David" w:hAnsi="David" w:cs="David" w:hint="cs"/>
          <w:rtl/>
        </w:rPr>
        <w:t xml:space="preserve">. </w:t>
      </w:r>
      <w:r w:rsidR="00B45D02">
        <w:rPr>
          <w:rFonts w:ascii="David" w:hAnsi="David" w:cs="David" w:hint="cs"/>
          <w:rtl/>
        </w:rPr>
        <w:t>לא נדרוש שכל התוצאות יהיו מוצלחות, לא מדובר במבחן תוצאתי, אלא שימוש באמצעים סבירים.</w:t>
      </w:r>
    </w:p>
    <w:p w14:paraId="3F8C7471" w14:textId="35E278FE" w:rsidR="00AD6548" w:rsidRDefault="00B45D02" w:rsidP="00B4260B">
      <w:pPr>
        <w:jc w:val="both"/>
        <w:rPr>
          <w:rFonts w:ascii="David" w:hAnsi="David" w:cs="David"/>
          <w:rtl/>
        </w:rPr>
      </w:pPr>
      <w:r>
        <w:rPr>
          <w:rFonts w:ascii="David" w:hAnsi="David" w:cs="David" w:hint="cs"/>
          <w:rtl/>
        </w:rPr>
        <w:t xml:space="preserve">בנוסף, בימ"ש מבהיר שאנו ממהרים להטיל אחריות פלילית בסוגיות סביבתיות כאשר השאלה הסביבתית עומדת מול שאלה מורכבת יותר. הדבר יותר תמריץ לפתור בעיות סביבתיות על חשבון בעיות מנהליות מורכבות לא פחות. בימ"ש בוחן את כל מעשיו ורואה את האסמכתאות לניסיונותיו הרבים לקידום הבעיה, ולכן </w:t>
      </w:r>
      <w:r w:rsidRPr="00B45D02">
        <w:rPr>
          <w:rFonts w:ascii="David" w:hAnsi="David" w:cs="David" w:hint="cs"/>
          <w:b/>
          <w:bCs/>
          <w:rtl/>
        </w:rPr>
        <w:t>מזכה את ראש העיר מן האשמה</w:t>
      </w:r>
      <w:r>
        <w:rPr>
          <w:rFonts w:ascii="David" w:hAnsi="David" w:cs="David" w:hint="cs"/>
          <w:rtl/>
        </w:rPr>
        <w:t xml:space="preserve">. עם זאת </w:t>
      </w:r>
      <w:r w:rsidRPr="00B45D02">
        <w:rPr>
          <w:rFonts w:ascii="David" w:hAnsi="David" w:cs="David" w:hint="cs"/>
          <w:b/>
          <w:bCs/>
          <w:rtl/>
        </w:rPr>
        <w:t>העירייה כן חבה באשמה</w:t>
      </w:r>
      <w:r>
        <w:rPr>
          <w:rFonts w:ascii="David" w:hAnsi="David" w:cs="David" w:hint="cs"/>
          <w:rtl/>
        </w:rPr>
        <w:t>.</w:t>
      </w:r>
    </w:p>
    <w:p w14:paraId="54F43D82" w14:textId="24BFEAC9" w:rsidR="00D026B9" w:rsidRPr="00D026B9" w:rsidRDefault="00D026B9" w:rsidP="00D026B9">
      <w:pPr>
        <w:spacing w:after="0"/>
        <w:jc w:val="both"/>
        <w:rPr>
          <w:rFonts w:ascii="David" w:hAnsi="David" w:cs="David"/>
          <w:b/>
          <w:bCs/>
          <w:rtl/>
        </w:rPr>
      </w:pPr>
      <w:proofErr w:type="spellStart"/>
      <w:r w:rsidRPr="00D026B9">
        <w:rPr>
          <w:rFonts w:ascii="David" w:hAnsi="David" w:cs="David" w:hint="cs"/>
          <w:b/>
          <w:bCs/>
          <w:highlight w:val="cyan"/>
          <w:rtl/>
        </w:rPr>
        <w:t>רע"פ</w:t>
      </w:r>
      <w:proofErr w:type="spellEnd"/>
      <w:r w:rsidRPr="00D026B9">
        <w:rPr>
          <w:rFonts w:ascii="David" w:hAnsi="David" w:cs="David" w:hint="cs"/>
          <w:b/>
          <w:bCs/>
          <w:highlight w:val="cyan"/>
          <w:rtl/>
        </w:rPr>
        <w:t xml:space="preserve"> 8487/11 חברת נמלי ישראל פיתוח ונכסים בע"מ נ' מד"י הגנ"ס</w:t>
      </w:r>
    </w:p>
    <w:p w14:paraId="4C0F0FFD" w14:textId="6F5CEA02" w:rsidR="00D026B9" w:rsidRDefault="00D026B9" w:rsidP="00B4260B">
      <w:pPr>
        <w:jc w:val="both"/>
        <w:rPr>
          <w:rFonts w:ascii="David" w:hAnsi="David" w:cs="David"/>
          <w:rtl/>
        </w:rPr>
      </w:pPr>
      <w:r w:rsidRPr="00D026B9">
        <w:rPr>
          <w:rFonts w:ascii="David" w:hAnsi="David" w:cs="David" w:hint="cs"/>
          <w:b/>
          <w:bCs/>
          <w:highlight w:val="green"/>
          <w:u w:val="single"/>
          <w:rtl/>
        </w:rPr>
        <w:t>בימ"ש</w:t>
      </w:r>
      <w:r>
        <w:rPr>
          <w:rFonts w:ascii="David" w:hAnsi="David" w:cs="David" w:hint="cs"/>
          <w:rtl/>
        </w:rPr>
        <w:t>: "</w:t>
      </w:r>
      <w:r w:rsidRPr="00D026B9">
        <w:rPr>
          <w:rFonts w:ascii="David" w:hAnsi="David" w:cs="David" w:hint="cs"/>
          <w:i/>
          <w:iCs/>
          <w:rtl/>
        </w:rPr>
        <w:t xml:space="preserve">חלק נכבד מהעבירות שעניינן איכות הסביבה, הן עבירות של אחריות קפידה כמשמעה בסעיף 22 לחוק העונשין. דומני, ואמר את הדברים בזהירות, כי </w:t>
      </w:r>
      <w:r w:rsidRPr="002629C6">
        <w:rPr>
          <w:rFonts w:ascii="David" w:hAnsi="David" w:cs="David" w:hint="cs"/>
          <w:b/>
          <w:bCs/>
          <w:i/>
          <w:iCs/>
          <w:rtl/>
        </w:rPr>
        <w:t>אין לך תחום בו בעלי משרה בתאגיד חשופים לעבירות של אחריות קפידה, כמו תחום איכות הסביבה</w:t>
      </w:r>
      <w:r>
        <w:rPr>
          <w:rFonts w:ascii="David" w:hAnsi="David" w:cs="David" w:hint="cs"/>
          <w:rtl/>
        </w:rPr>
        <w:t>."</w:t>
      </w:r>
    </w:p>
    <w:p w14:paraId="3867E416" w14:textId="242C884B" w:rsidR="00D026B9" w:rsidRDefault="00D026B9" w:rsidP="00B4260B">
      <w:pPr>
        <w:jc w:val="both"/>
        <w:rPr>
          <w:rFonts w:ascii="David" w:hAnsi="David" w:cs="David"/>
          <w:rtl/>
        </w:rPr>
      </w:pPr>
      <w:r>
        <w:rPr>
          <w:rFonts w:ascii="David" w:hAnsi="David" w:cs="David" w:hint="cs"/>
          <w:rtl/>
        </w:rPr>
        <w:t xml:space="preserve">בימ"ש </w:t>
      </w:r>
      <w:r w:rsidR="00B45D02">
        <w:rPr>
          <w:rFonts w:ascii="David" w:hAnsi="David" w:cs="David" w:hint="cs"/>
          <w:rtl/>
        </w:rPr>
        <w:t xml:space="preserve">מזהיר את </w:t>
      </w:r>
      <w:r>
        <w:rPr>
          <w:rFonts w:ascii="David" w:hAnsi="David" w:cs="David" w:hint="cs"/>
          <w:rtl/>
        </w:rPr>
        <w:t xml:space="preserve">נושאי המשרה </w:t>
      </w:r>
      <w:r w:rsidR="00B45D02">
        <w:rPr>
          <w:rFonts w:ascii="David" w:hAnsi="David" w:cs="David" w:hint="cs"/>
          <w:rtl/>
        </w:rPr>
        <w:t xml:space="preserve">שעליהם להיות מאוד </w:t>
      </w:r>
      <w:r>
        <w:rPr>
          <w:rFonts w:ascii="David" w:hAnsi="David" w:cs="David" w:hint="cs"/>
          <w:rtl/>
        </w:rPr>
        <w:t xml:space="preserve">זהירים ולפעול באופן מודע כדי להימנע מהטלה של אחריות, </w:t>
      </w:r>
      <w:r w:rsidR="002629C6">
        <w:rPr>
          <w:rFonts w:ascii="David" w:hAnsi="David" w:cs="David" w:hint="cs"/>
          <w:rtl/>
        </w:rPr>
        <w:t xml:space="preserve">שכן </w:t>
      </w:r>
      <w:r>
        <w:rPr>
          <w:rFonts w:ascii="David" w:hAnsi="David" w:cs="David" w:hint="cs"/>
          <w:rtl/>
        </w:rPr>
        <w:t xml:space="preserve">אין עוד תחום במשפט הפלילי שאתם חשופים לאחריות פלילית כמו התחום של איכות הסביבה. </w:t>
      </w:r>
    </w:p>
    <w:p w14:paraId="599B51E3" w14:textId="7E003497" w:rsidR="00AD6548" w:rsidRPr="00D026B9" w:rsidRDefault="00D026B9" w:rsidP="00B4260B">
      <w:pPr>
        <w:jc w:val="both"/>
        <w:rPr>
          <w:rFonts w:ascii="David" w:hAnsi="David" w:cs="David"/>
          <w:u w:val="single"/>
          <w:rtl/>
        </w:rPr>
      </w:pPr>
      <w:r w:rsidRPr="00D026B9">
        <w:rPr>
          <w:rFonts w:ascii="David" w:hAnsi="David" w:cs="David" w:hint="cs"/>
          <w:u w:val="single"/>
          <w:rtl/>
        </w:rPr>
        <w:t>אז מה צריך לעשות פרקטית כדי להימנע?</w:t>
      </w:r>
    </w:p>
    <w:p w14:paraId="325B3CD2" w14:textId="62EA9D39" w:rsidR="00D026B9" w:rsidRDefault="00D026B9">
      <w:pPr>
        <w:pStyle w:val="a9"/>
        <w:numPr>
          <w:ilvl w:val="0"/>
          <w:numId w:val="68"/>
        </w:numPr>
        <w:jc w:val="both"/>
        <w:rPr>
          <w:rFonts w:ascii="David" w:hAnsi="David" w:cs="David"/>
        </w:rPr>
      </w:pPr>
      <w:r>
        <w:rPr>
          <w:rFonts w:ascii="David" w:hAnsi="David" w:cs="David" w:hint="cs"/>
          <w:rtl/>
        </w:rPr>
        <w:t xml:space="preserve">בעל המשרה צריך לבקש כל אינפורמציה רלוונטית </w:t>
      </w:r>
      <w:r>
        <w:rPr>
          <w:rFonts w:ascii="David" w:hAnsi="David" w:cs="David"/>
          <w:rtl/>
        </w:rPr>
        <w:t>–</w:t>
      </w:r>
      <w:r>
        <w:rPr>
          <w:rFonts w:ascii="David" w:hAnsi="David" w:cs="David" w:hint="cs"/>
          <w:rtl/>
        </w:rPr>
        <w:t xml:space="preserve"> משמע אם אני נמצא בתחום שיש לו נגיעה לתחום סביבתי, לפנות למזכיר החברה, לרגולציה, ליועמ"ש וכו כדי להבין מה קורה.</w:t>
      </w:r>
    </w:p>
    <w:p w14:paraId="395F864B" w14:textId="506B5820" w:rsidR="00D026B9" w:rsidRDefault="00D026B9">
      <w:pPr>
        <w:pStyle w:val="a9"/>
        <w:numPr>
          <w:ilvl w:val="0"/>
          <w:numId w:val="68"/>
        </w:numPr>
        <w:jc w:val="both"/>
        <w:rPr>
          <w:rFonts w:ascii="David" w:hAnsi="David" w:cs="David"/>
        </w:rPr>
      </w:pPr>
      <w:r>
        <w:rPr>
          <w:rFonts w:ascii="David" w:hAnsi="David" w:cs="David" w:hint="cs"/>
          <w:rtl/>
        </w:rPr>
        <w:t xml:space="preserve">להתייעץ עם מומחים לגבי השאלה מה צריך לקרות, כדי להבין אם מה שקורה הוא מה שצריך לקרות כדי לתקן את זה. </w:t>
      </w:r>
    </w:p>
    <w:p w14:paraId="1DF4B0FF" w14:textId="1A9F8107" w:rsidR="00D026B9" w:rsidRDefault="00D026B9">
      <w:pPr>
        <w:pStyle w:val="a9"/>
        <w:numPr>
          <w:ilvl w:val="0"/>
          <w:numId w:val="68"/>
        </w:numPr>
        <w:jc w:val="both"/>
        <w:rPr>
          <w:rFonts w:ascii="David" w:hAnsi="David" w:cs="David"/>
        </w:rPr>
      </w:pPr>
      <w:r>
        <w:rPr>
          <w:rFonts w:ascii="David" w:hAnsi="David" w:cs="David" w:hint="cs"/>
          <w:rtl/>
        </w:rPr>
        <w:t>מה נהוג בשוק? מה אנשים בתפקיד כמו שלי, לא רק מה התקנות והחוק מצפים ממני לעשות, מה הסטנדרט שנהוג בשוק למעלה ברמה הגבוהה. כיצד עליי להתנהל ומה האמצעים הסבירים שעליי לנקוט בהם.</w:t>
      </w:r>
    </w:p>
    <w:p w14:paraId="12A30DB5" w14:textId="7A183827" w:rsidR="00D026B9" w:rsidRDefault="00D026B9">
      <w:pPr>
        <w:pStyle w:val="a9"/>
        <w:numPr>
          <w:ilvl w:val="0"/>
          <w:numId w:val="68"/>
        </w:numPr>
        <w:jc w:val="both"/>
        <w:rPr>
          <w:rFonts w:ascii="David" w:hAnsi="David" w:cs="David"/>
        </w:rPr>
      </w:pPr>
      <w:r>
        <w:rPr>
          <w:rFonts w:ascii="David" w:hAnsi="David" w:cs="David" w:hint="cs"/>
          <w:rtl/>
        </w:rPr>
        <w:t xml:space="preserve">לנקוט בכל האמצעים הסבירים </w:t>
      </w:r>
      <w:r>
        <w:rPr>
          <w:rFonts w:ascii="David" w:hAnsi="David" w:cs="David"/>
          <w:rtl/>
        </w:rPr>
        <w:t>–</w:t>
      </w:r>
      <w:r>
        <w:rPr>
          <w:rFonts w:ascii="David" w:hAnsi="David" w:cs="David" w:hint="cs"/>
          <w:rtl/>
        </w:rPr>
        <w:t xml:space="preserve"> </w:t>
      </w:r>
      <w:r w:rsidRPr="00D026B9">
        <w:rPr>
          <w:rFonts w:ascii="David" w:hAnsi="David" w:cs="David" w:hint="cs"/>
          <w:rtl/>
        </w:rPr>
        <w:t xml:space="preserve">להיות פרואקטיביים, לא לעצום עיניים לשאול שאלות, להתעדכן עם החידושים בשוק. </w:t>
      </w:r>
    </w:p>
    <w:p w14:paraId="2F180AC3" w14:textId="49E1FBD3" w:rsidR="00D026B9" w:rsidRDefault="00D026B9">
      <w:pPr>
        <w:pStyle w:val="a9"/>
        <w:numPr>
          <w:ilvl w:val="0"/>
          <w:numId w:val="68"/>
        </w:numPr>
        <w:jc w:val="both"/>
        <w:rPr>
          <w:rFonts w:ascii="David" w:hAnsi="David" w:cs="David"/>
        </w:rPr>
      </w:pPr>
      <w:r>
        <w:rPr>
          <w:rFonts w:ascii="David" w:hAnsi="David" w:cs="David" w:hint="cs"/>
          <w:rtl/>
        </w:rPr>
        <w:t xml:space="preserve">למסמך </w:t>
      </w:r>
      <w:r>
        <w:rPr>
          <w:rFonts w:ascii="David" w:hAnsi="David" w:cs="David"/>
          <w:rtl/>
        </w:rPr>
        <w:t>–</w:t>
      </w:r>
      <w:r>
        <w:rPr>
          <w:rFonts w:ascii="David" w:hAnsi="David" w:cs="David" w:hint="cs"/>
          <w:rtl/>
        </w:rPr>
        <w:t xml:space="preserve"> הכי חשוב זה למסמך שיהיה אינדיקציות וראיות להכל. </w:t>
      </w:r>
    </w:p>
    <w:p w14:paraId="536E1F66" w14:textId="77777777" w:rsidR="00C905A8" w:rsidRPr="00B030CC" w:rsidRDefault="00C905A8" w:rsidP="00C905A8">
      <w:pPr>
        <w:pStyle w:val="a9"/>
        <w:jc w:val="both"/>
        <w:rPr>
          <w:rFonts w:ascii="David" w:hAnsi="David" w:cs="David"/>
          <w:rtl/>
        </w:rPr>
      </w:pPr>
    </w:p>
    <w:p w14:paraId="13135B64" w14:textId="3C283E39" w:rsidR="00D026B9" w:rsidRPr="00B4260B" w:rsidRDefault="00C905A8" w:rsidP="00B4260B">
      <w:pPr>
        <w:jc w:val="both"/>
        <w:rPr>
          <w:rFonts w:ascii="David" w:hAnsi="David" w:cs="David"/>
          <w:rtl/>
        </w:rPr>
      </w:pPr>
      <w:r>
        <w:rPr>
          <w:rFonts w:ascii="David" w:hAnsi="David" w:cs="David" w:hint="cs"/>
          <w:rtl/>
        </w:rPr>
        <w:t xml:space="preserve">בהצלחה </w:t>
      </w:r>
      <w:r w:rsidRPr="00C905A8">
        <w:rPr>
          <mc:AlternateContent>
            <mc:Choice Requires="w16se">
              <w:rFonts w:ascii="David" w:hAnsi="David" w:cs="David"/>
            </mc:Choice>
            <mc:Fallback>
              <w:rFonts w:ascii="Segoe UI Emoji" w:eastAsia="Segoe UI Emoji" w:hAnsi="Segoe UI Emoji" w:cs="Segoe UI Emoji"/>
            </mc:Fallback>
          </mc:AlternateContent>
          <w:rtl/>
        </w:rPr>
        <mc:AlternateContent>
          <mc:Choice Requires="w16se">
            <w16se:symEx w16se:font="Segoe UI Emoji" w16se:char="1F60A"/>
          </mc:Choice>
          <mc:Fallback>
            <w:t>😊</w:t>
          </mc:Fallback>
        </mc:AlternateContent>
      </w:r>
      <w:r>
        <w:rPr>
          <w:rFonts w:ascii="David" w:hAnsi="David" w:cs="David" w:hint="cs"/>
          <w:rtl/>
        </w:rPr>
        <w:t xml:space="preserve"> </w:t>
      </w:r>
    </w:p>
    <w:sectPr w:rsidR="00D026B9" w:rsidRPr="00B4260B" w:rsidSect="003F48DD">
      <w:headerReference w:type="default" r:id="rId20"/>
      <w:footerReference w:type="default" r:id="rId21"/>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36C49" w14:textId="77777777" w:rsidR="002056A9" w:rsidRDefault="002056A9" w:rsidP="003F48DD">
      <w:pPr>
        <w:spacing w:after="0" w:line="240" w:lineRule="auto"/>
      </w:pPr>
      <w:r>
        <w:separator/>
      </w:r>
    </w:p>
  </w:endnote>
  <w:endnote w:type="continuationSeparator" w:id="0">
    <w:p w14:paraId="40EABE94" w14:textId="77777777" w:rsidR="002056A9" w:rsidRDefault="002056A9" w:rsidP="003F4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ef">
    <w:charset w:val="B1"/>
    <w:family w:val="auto"/>
    <w:pitch w:val="variable"/>
    <w:sig w:usb0="00000807" w:usb1="40000000" w:usb2="00000000" w:usb3="00000000" w:csb0="000000B3" w:csb1="00000000"/>
  </w:font>
  <w:font w:name="PT Mono">
    <w:charset w:val="00"/>
    <w:family w:val="modern"/>
    <w:pitch w:val="fixed"/>
    <w:sig w:usb0="A00002EF" w:usb1="500078EB" w:usb2="00000000" w:usb3="00000000" w:csb0="00000097"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avid" w:hAnsi="David" w:cs="David"/>
        <w:rtl/>
      </w:rPr>
      <w:id w:val="-1945140016"/>
      <w:docPartObj>
        <w:docPartGallery w:val="Page Numbers (Bottom of Page)"/>
        <w:docPartUnique/>
      </w:docPartObj>
    </w:sdtPr>
    <w:sdtContent>
      <w:p w14:paraId="6E51874A" w14:textId="12CE1367" w:rsidR="00C03DAD" w:rsidRPr="00C03DAD" w:rsidRDefault="00C03DAD">
        <w:pPr>
          <w:pStyle w:val="af0"/>
          <w:jc w:val="center"/>
          <w:rPr>
            <w:rFonts w:ascii="David" w:hAnsi="David" w:cs="David"/>
          </w:rPr>
        </w:pPr>
        <w:r w:rsidRPr="00C03DAD">
          <w:rPr>
            <w:rFonts w:ascii="David" w:hAnsi="David" w:cs="David"/>
          </w:rPr>
          <w:fldChar w:fldCharType="begin"/>
        </w:r>
        <w:r w:rsidRPr="00C03DAD">
          <w:rPr>
            <w:rFonts w:ascii="David" w:hAnsi="David" w:cs="David"/>
          </w:rPr>
          <w:instrText>PAGE   \* MERGEFORMAT</w:instrText>
        </w:r>
        <w:r w:rsidRPr="00C03DAD">
          <w:rPr>
            <w:rFonts w:ascii="David" w:hAnsi="David" w:cs="David"/>
          </w:rPr>
          <w:fldChar w:fldCharType="separate"/>
        </w:r>
        <w:r w:rsidRPr="00C03DAD">
          <w:rPr>
            <w:rFonts w:ascii="David" w:hAnsi="David" w:cs="David"/>
            <w:rtl/>
            <w:lang w:val="he-IL"/>
          </w:rPr>
          <w:t>2</w:t>
        </w:r>
        <w:r w:rsidRPr="00C03DAD">
          <w:rPr>
            <w:rFonts w:ascii="David" w:hAnsi="David" w:cs="David"/>
          </w:rPr>
          <w:fldChar w:fldCharType="end"/>
        </w:r>
      </w:p>
    </w:sdtContent>
  </w:sdt>
  <w:p w14:paraId="62EF4FDF" w14:textId="77777777" w:rsidR="00C03DAD" w:rsidRPr="00C03DAD" w:rsidRDefault="00C03DAD">
    <w:pPr>
      <w:pStyle w:val="af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0A3A" w14:textId="77777777" w:rsidR="002056A9" w:rsidRDefault="002056A9" w:rsidP="003F48DD">
      <w:pPr>
        <w:spacing w:after="0" w:line="240" w:lineRule="auto"/>
      </w:pPr>
      <w:r>
        <w:separator/>
      </w:r>
    </w:p>
  </w:footnote>
  <w:footnote w:type="continuationSeparator" w:id="0">
    <w:p w14:paraId="2A30C8EE" w14:textId="77777777" w:rsidR="002056A9" w:rsidRDefault="002056A9" w:rsidP="003F48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829C" w14:textId="60230A02" w:rsidR="005B2A61" w:rsidRPr="005B2A61" w:rsidRDefault="005B2A61" w:rsidP="005B2A61">
    <w:pPr>
      <w:pStyle w:val="ae"/>
      <w:shd w:val="clear" w:color="auto" w:fill="8DD873" w:themeFill="accent6" w:themeFillTint="99"/>
      <w:rPr>
        <w:rFonts w:ascii="David" w:hAnsi="David" w:cs="David"/>
        <w:rtl/>
      </w:rPr>
    </w:pPr>
    <w:r w:rsidRPr="005B2A61">
      <w:rPr>
        <w:rFonts w:ascii="David" w:hAnsi="David" w:cs="David"/>
        <w:rtl/>
      </w:rPr>
      <w:t>אילנה מוסייב</w:t>
    </w:r>
  </w:p>
  <w:p w14:paraId="378E1981" w14:textId="62D3BE0E" w:rsidR="005B2A61" w:rsidRPr="005B2A61" w:rsidRDefault="005B2A61">
    <w:pPr>
      <w:pStyle w:val="ae"/>
      <w:rPr>
        <w:rFonts w:ascii="David" w:hAnsi="David" w:cs="David"/>
      </w:rPr>
    </w:pPr>
    <w:r w:rsidRPr="005B2A61">
      <w:rPr>
        <w:rFonts w:ascii="David" w:hAnsi="David" w:cs="David"/>
        <w:rtl/>
      </w:rPr>
      <w:t>מחברת מצטברת</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AE2"/>
    <w:multiLevelType w:val="hybridMultilevel"/>
    <w:tmpl w:val="76284EEE"/>
    <w:lvl w:ilvl="0" w:tplc="184EE1D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4E3762"/>
    <w:multiLevelType w:val="hybridMultilevel"/>
    <w:tmpl w:val="DC02D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739C0"/>
    <w:multiLevelType w:val="hybridMultilevel"/>
    <w:tmpl w:val="82602B5E"/>
    <w:lvl w:ilvl="0" w:tplc="1674E5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777BCB"/>
    <w:multiLevelType w:val="hybridMultilevel"/>
    <w:tmpl w:val="36A84A2E"/>
    <w:lvl w:ilvl="0" w:tplc="1F44DC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74539"/>
    <w:multiLevelType w:val="hybridMultilevel"/>
    <w:tmpl w:val="E6CCCD6E"/>
    <w:lvl w:ilvl="0" w:tplc="8C32DD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50095"/>
    <w:multiLevelType w:val="hybridMultilevel"/>
    <w:tmpl w:val="6504B8DC"/>
    <w:lvl w:ilvl="0" w:tplc="95F2E3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A42B8"/>
    <w:multiLevelType w:val="hybridMultilevel"/>
    <w:tmpl w:val="8640EBC4"/>
    <w:lvl w:ilvl="0" w:tplc="0338CD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C1126E"/>
    <w:multiLevelType w:val="hybridMultilevel"/>
    <w:tmpl w:val="18CEE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367B9"/>
    <w:multiLevelType w:val="hybridMultilevel"/>
    <w:tmpl w:val="16260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5A7E51"/>
    <w:multiLevelType w:val="hybridMultilevel"/>
    <w:tmpl w:val="8DCE7B9A"/>
    <w:lvl w:ilvl="0" w:tplc="EFBC9C7A">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DB08D7"/>
    <w:multiLevelType w:val="hybridMultilevel"/>
    <w:tmpl w:val="D71271E2"/>
    <w:lvl w:ilvl="0" w:tplc="8E68B912">
      <w:start w:val="1"/>
      <w:numFmt w:val="hebrew1"/>
      <w:lvlText w:val="%1."/>
      <w:lvlJc w:val="left"/>
      <w:pPr>
        <w:ind w:left="1080" w:hanging="360"/>
      </w:pPr>
      <w:rPr>
        <w:rFonts w:ascii="David" w:eastAsiaTheme="minorHAnsi" w:hAnsi="David" w:cs="David"/>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0962CB"/>
    <w:multiLevelType w:val="hybridMultilevel"/>
    <w:tmpl w:val="FA729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74763"/>
    <w:multiLevelType w:val="hybridMultilevel"/>
    <w:tmpl w:val="AF364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BE60F7"/>
    <w:multiLevelType w:val="hybridMultilevel"/>
    <w:tmpl w:val="89ECA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C2392"/>
    <w:multiLevelType w:val="hybridMultilevel"/>
    <w:tmpl w:val="8322367E"/>
    <w:lvl w:ilvl="0" w:tplc="D9A2CC0E">
      <w:start w:val="1"/>
      <w:numFmt w:val="bullet"/>
      <w:lvlText w:val=""/>
      <w:lvlJc w:val="left"/>
      <w:pPr>
        <w:ind w:left="720" w:hanging="360"/>
      </w:pPr>
      <w:rPr>
        <w:rFonts w:ascii="Symbol" w:eastAsiaTheme="minorHAnsi" w:hAnsi="Symbol" w:cs="David"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573F1"/>
    <w:multiLevelType w:val="hybridMultilevel"/>
    <w:tmpl w:val="3E1E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30571C"/>
    <w:multiLevelType w:val="hybridMultilevel"/>
    <w:tmpl w:val="B63E0248"/>
    <w:lvl w:ilvl="0" w:tplc="95F2E352">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F4641BF"/>
    <w:multiLevelType w:val="hybridMultilevel"/>
    <w:tmpl w:val="C1E4C1D0"/>
    <w:lvl w:ilvl="0" w:tplc="876A6F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964DCF"/>
    <w:multiLevelType w:val="hybridMultilevel"/>
    <w:tmpl w:val="89121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64ABD"/>
    <w:multiLevelType w:val="hybridMultilevel"/>
    <w:tmpl w:val="CC64CF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96336"/>
    <w:multiLevelType w:val="hybridMultilevel"/>
    <w:tmpl w:val="6108063E"/>
    <w:lvl w:ilvl="0" w:tplc="A380D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406A23"/>
    <w:multiLevelType w:val="hybridMultilevel"/>
    <w:tmpl w:val="A9C6BB3C"/>
    <w:lvl w:ilvl="0" w:tplc="94EEEED6">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6D75B7"/>
    <w:multiLevelType w:val="hybridMultilevel"/>
    <w:tmpl w:val="85D605CA"/>
    <w:lvl w:ilvl="0" w:tplc="6316CD7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187653"/>
    <w:multiLevelType w:val="hybridMultilevel"/>
    <w:tmpl w:val="B5BA1502"/>
    <w:lvl w:ilvl="0" w:tplc="8F1A3E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642CFA"/>
    <w:multiLevelType w:val="multilevel"/>
    <w:tmpl w:val="7A522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D16CDF"/>
    <w:multiLevelType w:val="hybridMultilevel"/>
    <w:tmpl w:val="53AAF8A6"/>
    <w:lvl w:ilvl="0" w:tplc="4F922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2C7D1F"/>
    <w:multiLevelType w:val="hybridMultilevel"/>
    <w:tmpl w:val="28DC0248"/>
    <w:lvl w:ilvl="0" w:tplc="D9A2CC0E">
      <w:start w:val="1"/>
      <w:numFmt w:val="bullet"/>
      <w:lvlText w:val=""/>
      <w:lvlJc w:val="left"/>
      <w:pPr>
        <w:ind w:left="1080" w:hanging="360"/>
      </w:pPr>
      <w:rPr>
        <w:rFonts w:ascii="Symbol" w:eastAsiaTheme="minorHAnsi" w:hAnsi="Symbol" w:cs="David"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17EA8"/>
    <w:multiLevelType w:val="hybridMultilevel"/>
    <w:tmpl w:val="3EEC5CF0"/>
    <w:lvl w:ilvl="0" w:tplc="A1D05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4B48BE"/>
    <w:multiLevelType w:val="hybridMultilevel"/>
    <w:tmpl w:val="DD440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00FA9"/>
    <w:multiLevelType w:val="hybridMultilevel"/>
    <w:tmpl w:val="E446CC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A234E8"/>
    <w:multiLevelType w:val="hybridMultilevel"/>
    <w:tmpl w:val="445A7E4E"/>
    <w:lvl w:ilvl="0" w:tplc="C04A8C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9946AF"/>
    <w:multiLevelType w:val="hybridMultilevel"/>
    <w:tmpl w:val="AF84F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EC11AB"/>
    <w:multiLevelType w:val="hybridMultilevel"/>
    <w:tmpl w:val="30F485A6"/>
    <w:lvl w:ilvl="0" w:tplc="9ECC9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D929A0"/>
    <w:multiLevelType w:val="hybridMultilevel"/>
    <w:tmpl w:val="767E3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D3566A"/>
    <w:multiLevelType w:val="hybridMultilevel"/>
    <w:tmpl w:val="1A822CBC"/>
    <w:lvl w:ilvl="0" w:tplc="23DAE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A40F51"/>
    <w:multiLevelType w:val="hybridMultilevel"/>
    <w:tmpl w:val="A9165E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4F4719"/>
    <w:multiLevelType w:val="hybridMultilevel"/>
    <w:tmpl w:val="2F4E41A6"/>
    <w:lvl w:ilvl="0" w:tplc="7AD6E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1162E8"/>
    <w:multiLevelType w:val="hybridMultilevel"/>
    <w:tmpl w:val="36FE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A10C2D"/>
    <w:multiLevelType w:val="hybridMultilevel"/>
    <w:tmpl w:val="CFAA6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A4872"/>
    <w:multiLevelType w:val="hybridMultilevel"/>
    <w:tmpl w:val="1F36E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143D7C"/>
    <w:multiLevelType w:val="hybridMultilevel"/>
    <w:tmpl w:val="D8DC06DE"/>
    <w:lvl w:ilvl="0" w:tplc="61E618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6F4D9F"/>
    <w:multiLevelType w:val="multilevel"/>
    <w:tmpl w:val="460E0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2A13469"/>
    <w:multiLevelType w:val="hybridMultilevel"/>
    <w:tmpl w:val="C40A4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9011BD"/>
    <w:multiLevelType w:val="hybridMultilevel"/>
    <w:tmpl w:val="604C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33629C"/>
    <w:multiLevelType w:val="hybridMultilevel"/>
    <w:tmpl w:val="1576A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A31345"/>
    <w:multiLevelType w:val="hybridMultilevel"/>
    <w:tmpl w:val="C42A0BAC"/>
    <w:lvl w:ilvl="0" w:tplc="44E09D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147185"/>
    <w:multiLevelType w:val="hybridMultilevel"/>
    <w:tmpl w:val="D878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000572"/>
    <w:multiLevelType w:val="hybridMultilevel"/>
    <w:tmpl w:val="84E83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A83C91"/>
    <w:multiLevelType w:val="hybridMultilevel"/>
    <w:tmpl w:val="78D65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1C31BA"/>
    <w:multiLevelType w:val="hybridMultilevel"/>
    <w:tmpl w:val="242AE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4E24F9"/>
    <w:multiLevelType w:val="hybridMultilevel"/>
    <w:tmpl w:val="F124844C"/>
    <w:lvl w:ilvl="0" w:tplc="FE6E4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530867"/>
    <w:multiLevelType w:val="hybridMultilevel"/>
    <w:tmpl w:val="B1FEF1E0"/>
    <w:lvl w:ilvl="0" w:tplc="CCD6A83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587CC3"/>
    <w:multiLevelType w:val="multilevel"/>
    <w:tmpl w:val="82D22AFA"/>
    <w:lvl w:ilvl="0">
      <w:start w:val="1"/>
      <w:numFmt w:val="decimal"/>
      <w:lvlText w:val="%1."/>
      <w:lvlJc w:val="left"/>
      <w:pPr>
        <w:ind w:left="720" w:hanging="360"/>
      </w:pPr>
      <w:rPr>
        <w:rFonts w:ascii="David" w:eastAsiaTheme="minorHAnsi" w:hAnsi="David" w:cs="David"/>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75033A9"/>
    <w:multiLevelType w:val="hybridMultilevel"/>
    <w:tmpl w:val="3C7E182E"/>
    <w:lvl w:ilvl="0" w:tplc="8F32D6C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8153F4E"/>
    <w:multiLevelType w:val="hybridMultilevel"/>
    <w:tmpl w:val="99C48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1D76BB"/>
    <w:multiLevelType w:val="hybridMultilevel"/>
    <w:tmpl w:val="727098C8"/>
    <w:lvl w:ilvl="0" w:tplc="05DAF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9D7359"/>
    <w:multiLevelType w:val="multilevel"/>
    <w:tmpl w:val="C2AE3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F712048"/>
    <w:multiLevelType w:val="hybridMultilevel"/>
    <w:tmpl w:val="4B9C0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DB7596"/>
    <w:multiLevelType w:val="hybridMultilevel"/>
    <w:tmpl w:val="1B84F280"/>
    <w:lvl w:ilvl="0" w:tplc="95F2E3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A43401"/>
    <w:multiLevelType w:val="hybridMultilevel"/>
    <w:tmpl w:val="0E6235F8"/>
    <w:lvl w:ilvl="0" w:tplc="EECC8F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45A7EB6"/>
    <w:multiLevelType w:val="hybridMultilevel"/>
    <w:tmpl w:val="D79C06E0"/>
    <w:lvl w:ilvl="0" w:tplc="8E68B912">
      <w:start w:val="1"/>
      <w:numFmt w:val="hebrew1"/>
      <w:lvlText w:val="%1."/>
      <w:lvlJc w:val="left"/>
      <w:pPr>
        <w:ind w:left="720" w:hanging="360"/>
      </w:pPr>
      <w:rPr>
        <w:rFonts w:ascii="David" w:eastAsiaTheme="minorHAnsi" w:hAnsi="David" w:cs="David"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5B610DA"/>
    <w:multiLevelType w:val="hybridMultilevel"/>
    <w:tmpl w:val="41F6D498"/>
    <w:lvl w:ilvl="0" w:tplc="EB1C3012">
      <w:start w:val="1"/>
      <w:numFmt w:val="bullet"/>
      <w:lvlText w:val=""/>
      <w:lvlJc w:val="left"/>
      <w:pPr>
        <w:ind w:left="720" w:hanging="360"/>
      </w:pPr>
      <w:rPr>
        <w:rFonts w:ascii="Symbol" w:hAnsi="Symbol" w:cs="Symbol" w:hint="default"/>
        <w:color w:val="4EA72E"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E934AA"/>
    <w:multiLevelType w:val="multilevel"/>
    <w:tmpl w:val="2A3E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90A3A2F"/>
    <w:multiLevelType w:val="multilevel"/>
    <w:tmpl w:val="DF94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99A640F"/>
    <w:multiLevelType w:val="hybridMultilevel"/>
    <w:tmpl w:val="1DAEF742"/>
    <w:lvl w:ilvl="0" w:tplc="05B8C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A9477C"/>
    <w:multiLevelType w:val="hybridMultilevel"/>
    <w:tmpl w:val="2C3C4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904103"/>
    <w:multiLevelType w:val="hybridMultilevel"/>
    <w:tmpl w:val="F098A9EC"/>
    <w:lvl w:ilvl="0" w:tplc="8F1A3E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EFC5CC6"/>
    <w:multiLevelType w:val="multilevel"/>
    <w:tmpl w:val="6FAA3E30"/>
    <w:lvl w:ilvl="0">
      <w:start w:val="1"/>
      <w:numFmt w:val="decimal"/>
      <w:lvlText w:val="%1."/>
      <w:lvlJc w:val="left"/>
      <w:pPr>
        <w:ind w:left="720" w:hanging="360"/>
      </w:pPr>
      <w:rPr>
        <w:b/>
        <w:bCs w:val="0"/>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5067308">
    <w:abstractNumId w:val="28"/>
  </w:num>
  <w:num w:numId="2" w16cid:durableId="390423619">
    <w:abstractNumId w:val="26"/>
  </w:num>
  <w:num w:numId="3" w16cid:durableId="1261599874">
    <w:abstractNumId w:val="43"/>
  </w:num>
  <w:num w:numId="4" w16cid:durableId="68120994">
    <w:abstractNumId w:val="22"/>
  </w:num>
  <w:num w:numId="5" w16cid:durableId="647824062">
    <w:abstractNumId w:val="3"/>
  </w:num>
  <w:num w:numId="6" w16cid:durableId="1150751315">
    <w:abstractNumId w:val="19"/>
  </w:num>
  <w:num w:numId="7" w16cid:durableId="1568347058">
    <w:abstractNumId w:val="17"/>
  </w:num>
  <w:num w:numId="8" w16cid:durableId="647714050">
    <w:abstractNumId w:val="9"/>
  </w:num>
  <w:num w:numId="9" w16cid:durableId="300111813">
    <w:abstractNumId w:val="12"/>
  </w:num>
  <w:num w:numId="10" w16cid:durableId="2065517900">
    <w:abstractNumId w:val="49"/>
  </w:num>
  <w:num w:numId="11" w16cid:durableId="112022453">
    <w:abstractNumId w:val="11"/>
  </w:num>
  <w:num w:numId="12" w16cid:durableId="683751067">
    <w:abstractNumId w:val="39"/>
  </w:num>
  <w:num w:numId="13" w16cid:durableId="136261748">
    <w:abstractNumId w:val="5"/>
  </w:num>
  <w:num w:numId="14" w16cid:durableId="753402290">
    <w:abstractNumId w:val="14"/>
  </w:num>
  <w:num w:numId="15" w16cid:durableId="222301891">
    <w:abstractNumId w:val="66"/>
  </w:num>
  <w:num w:numId="16" w16cid:durableId="79300354">
    <w:abstractNumId w:val="61"/>
  </w:num>
  <w:num w:numId="17" w16cid:durableId="472141447">
    <w:abstractNumId w:val="54"/>
  </w:num>
  <w:num w:numId="18" w16cid:durableId="1055853377">
    <w:abstractNumId w:val="57"/>
  </w:num>
  <w:num w:numId="19" w16cid:durableId="376244005">
    <w:abstractNumId w:val="47"/>
  </w:num>
  <w:num w:numId="20" w16cid:durableId="1217165413">
    <w:abstractNumId w:val="65"/>
  </w:num>
  <w:num w:numId="21" w16cid:durableId="2102023864">
    <w:abstractNumId w:val="44"/>
  </w:num>
  <w:num w:numId="22" w16cid:durableId="623082178">
    <w:abstractNumId w:val="33"/>
  </w:num>
  <w:num w:numId="23" w16cid:durableId="2079748284">
    <w:abstractNumId w:val="15"/>
  </w:num>
  <w:num w:numId="24" w16cid:durableId="599025716">
    <w:abstractNumId w:val="46"/>
  </w:num>
  <w:num w:numId="25" w16cid:durableId="480658131">
    <w:abstractNumId w:val="10"/>
  </w:num>
  <w:num w:numId="26" w16cid:durableId="273907468">
    <w:abstractNumId w:val="13"/>
  </w:num>
  <w:num w:numId="27" w16cid:durableId="1202132850">
    <w:abstractNumId w:val="21"/>
  </w:num>
  <w:num w:numId="28" w16cid:durableId="1625424484">
    <w:abstractNumId w:val="1"/>
  </w:num>
  <w:num w:numId="29" w16cid:durableId="1310477586">
    <w:abstractNumId w:val="38"/>
  </w:num>
  <w:num w:numId="30" w16cid:durableId="1667705212">
    <w:abstractNumId w:val="53"/>
  </w:num>
  <w:num w:numId="31" w16cid:durableId="1419667328">
    <w:abstractNumId w:val="60"/>
  </w:num>
  <w:num w:numId="32" w16cid:durableId="1922714937">
    <w:abstractNumId w:val="42"/>
  </w:num>
  <w:num w:numId="33" w16cid:durableId="670763410">
    <w:abstractNumId w:val="37"/>
  </w:num>
  <w:num w:numId="34" w16cid:durableId="973950634">
    <w:abstractNumId w:val="34"/>
  </w:num>
  <w:num w:numId="35" w16cid:durableId="153255174">
    <w:abstractNumId w:val="25"/>
  </w:num>
  <w:num w:numId="36" w16cid:durableId="176357938">
    <w:abstractNumId w:val="48"/>
  </w:num>
  <w:num w:numId="37" w16cid:durableId="1416707472">
    <w:abstractNumId w:val="50"/>
  </w:num>
  <w:num w:numId="38" w16cid:durableId="1213425900">
    <w:abstractNumId w:val="64"/>
  </w:num>
  <w:num w:numId="39" w16cid:durableId="679694924">
    <w:abstractNumId w:val="59"/>
  </w:num>
  <w:num w:numId="40" w16cid:durableId="333454037">
    <w:abstractNumId w:val="2"/>
  </w:num>
  <w:num w:numId="41" w16cid:durableId="117116590">
    <w:abstractNumId w:val="27"/>
  </w:num>
  <w:num w:numId="42" w16cid:durableId="2116168259">
    <w:abstractNumId w:val="51"/>
  </w:num>
  <w:num w:numId="43" w16cid:durableId="1662345877">
    <w:abstractNumId w:val="40"/>
  </w:num>
  <w:num w:numId="44" w16cid:durableId="1816527933">
    <w:abstractNumId w:val="32"/>
  </w:num>
  <w:num w:numId="45" w16cid:durableId="2068795930">
    <w:abstractNumId w:val="55"/>
  </w:num>
  <w:num w:numId="46" w16cid:durableId="414087505">
    <w:abstractNumId w:val="16"/>
  </w:num>
  <w:num w:numId="47" w16cid:durableId="195966725">
    <w:abstractNumId w:val="58"/>
  </w:num>
  <w:num w:numId="48" w16cid:durableId="288509274">
    <w:abstractNumId w:val="36"/>
  </w:num>
  <w:num w:numId="49" w16cid:durableId="707678656">
    <w:abstractNumId w:val="24"/>
  </w:num>
  <w:num w:numId="50" w16cid:durableId="1942452376">
    <w:abstractNumId w:val="67"/>
  </w:num>
  <w:num w:numId="51" w16cid:durableId="1429041043">
    <w:abstractNumId w:val="62"/>
  </w:num>
  <w:num w:numId="52" w16cid:durableId="684868117">
    <w:abstractNumId w:val="52"/>
  </w:num>
  <w:num w:numId="53" w16cid:durableId="946162257">
    <w:abstractNumId w:val="56"/>
  </w:num>
  <w:num w:numId="54" w16cid:durableId="2115710135">
    <w:abstractNumId w:val="41"/>
  </w:num>
  <w:num w:numId="55" w16cid:durableId="367487935">
    <w:abstractNumId w:val="63"/>
  </w:num>
  <w:num w:numId="56" w16cid:durableId="508835383">
    <w:abstractNumId w:val="0"/>
  </w:num>
  <w:num w:numId="57" w16cid:durableId="298608961">
    <w:abstractNumId w:val="23"/>
  </w:num>
  <w:num w:numId="58" w16cid:durableId="1260602013">
    <w:abstractNumId w:val="35"/>
  </w:num>
  <w:num w:numId="59" w16cid:durableId="1405563125">
    <w:abstractNumId w:val="20"/>
  </w:num>
  <w:num w:numId="60" w16cid:durableId="2063550903">
    <w:abstractNumId w:val="18"/>
  </w:num>
  <w:num w:numId="61" w16cid:durableId="569921464">
    <w:abstractNumId w:val="8"/>
  </w:num>
  <w:num w:numId="62" w16cid:durableId="1728869171">
    <w:abstractNumId w:val="4"/>
  </w:num>
  <w:num w:numId="63" w16cid:durableId="465004232">
    <w:abstractNumId w:val="30"/>
  </w:num>
  <w:num w:numId="64" w16cid:durableId="1465925352">
    <w:abstractNumId w:val="6"/>
  </w:num>
  <w:num w:numId="65" w16cid:durableId="1221863730">
    <w:abstractNumId w:val="45"/>
  </w:num>
  <w:num w:numId="66" w16cid:durableId="484973666">
    <w:abstractNumId w:val="7"/>
  </w:num>
  <w:num w:numId="67" w16cid:durableId="359431705">
    <w:abstractNumId w:val="31"/>
  </w:num>
  <w:num w:numId="68" w16cid:durableId="1254970656">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8DD"/>
    <w:rsid w:val="000105D8"/>
    <w:rsid w:val="00011632"/>
    <w:rsid w:val="00011A35"/>
    <w:rsid w:val="00020B88"/>
    <w:rsid w:val="000215DB"/>
    <w:rsid w:val="00023563"/>
    <w:rsid w:val="0002372A"/>
    <w:rsid w:val="00024A26"/>
    <w:rsid w:val="0002502C"/>
    <w:rsid w:val="000257E1"/>
    <w:rsid w:val="000265EC"/>
    <w:rsid w:val="00032AD4"/>
    <w:rsid w:val="000334E2"/>
    <w:rsid w:val="000339BA"/>
    <w:rsid w:val="00033B45"/>
    <w:rsid w:val="00034F00"/>
    <w:rsid w:val="000400D7"/>
    <w:rsid w:val="000413D2"/>
    <w:rsid w:val="000430F2"/>
    <w:rsid w:val="0004419C"/>
    <w:rsid w:val="00046ECA"/>
    <w:rsid w:val="00051A6C"/>
    <w:rsid w:val="00053F3C"/>
    <w:rsid w:val="00054B92"/>
    <w:rsid w:val="00057E5B"/>
    <w:rsid w:val="00061585"/>
    <w:rsid w:val="00062B7D"/>
    <w:rsid w:val="0007200E"/>
    <w:rsid w:val="000762CC"/>
    <w:rsid w:val="000778EB"/>
    <w:rsid w:val="00077BED"/>
    <w:rsid w:val="00077E4E"/>
    <w:rsid w:val="00077EF6"/>
    <w:rsid w:val="00081188"/>
    <w:rsid w:val="00087603"/>
    <w:rsid w:val="00090696"/>
    <w:rsid w:val="0009145F"/>
    <w:rsid w:val="000916D9"/>
    <w:rsid w:val="00092336"/>
    <w:rsid w:val="000A135F"/>
    <w:rsid w:val="000A1E49"/>
    <w:rsid w:val="000A381E"/>
    <w:rsid w:val="000A4858"/>
    <w:rsid w:val="000A7CF4"/>
    <w:rsid w:val="000B2D0C"/>
    <w:rsid w:val="000B6D7E"/>
    <w:rsid w:val="000C2D47"/>
    <w:rsid w:val="000C700A"/>
    <w:rsid w:val="000D1090"/>
    <w:rsid w:val="000D230C"/>
    <w:rsid w:val="000D52FA"/>
    <w:rsid w:val="000E061D"/>
    <w:rsid w:val="000E4347"/>
    <w:rsid w:val="000E4593"/>
    <w:rsid w:val="000E4CDF"/>
    <w:rsid w:val="000E520A"/>
    <w:rsid w:val="000E6E04"/>
    <w:rsid w:val="000F38B5"/>
    <w:rsid w:val="000F4579"/>
    <w:rsid w:val="000F552D"/>
    <w:rsid w:val="000F6BA5"/>
    <w:rsid w:val="00100A3A"/>
    <w:rsid w:val="00101BF8"/>
    <w:rsid w:val="00102DDC"/>
    <w:rsid w:val="00105933"/>
    <w:rsid w:val="00106060"/>
    <w:rsid w:val="00106AAA"/>
    <w:rsid w:val="00111C2D"/>
    <w:rsid w:val="00113AE7"/>
    <w:rsid w:val="00122B2D"/>
    <w:rsid w:val="00122EF9"/>
    <w:rsid w:val="001270AE"/>
    <w:rsid w:val="0012767B"/>
    <w:rsid w:val="00130ECE"/>
    <w:rsid w:val="0013169E"/>
    <w:rsid w:val="00131DD9"/>
    <w:rsid w:val="0013526B"/>
    <w:rsid w:val="00137BDC"/>
    <w:rsid w:val="00140FCE"/>
    <w:rsid w:val="00145264"/>
    <w:rsid w:val="00147EEE"/>
    <w:rsid w:val="00150F70"/>
    <w:rsid w:val="00151274"/>
    <w:rsid w:val="00151759"/>
    <w:rsid w:val="001539AF"/>
    <w:rsid w:val="00166207"/>
    <w:rsid w:val="001671A1"/>
    <w:rsid w:val="00170F75"/>
    <w:rsid w:val="001716FE"/>
    <w:rsid w:val="00171C4A"/>
    <w:rsid w:val="0017343A"/>
    <w:rsid w:val="00173CCD"/>
    <w:rsid w:val="001774D1"/>
    <w:rsid w:val="001806A1"/>
    <w:rsid w:val="0018185C"/>
    <w:rsid w:val="001826D5"/>
    <w:rsid w:val="001876CD"/>
    <w:rsid w:val="00190AD8"/>
    <w:rsid w:val="00193068"/>
    <w:rsid w:val="00197265"/>
    <w:rsid w:val="001979D9"/>
    <w:rsid w:val="001A1456"/>
    <w:rsid w:val="001A160F"/>
    <w:rsid w:val="001A1E4A"/>
    <w:rsid w:val="001A299D"/>
    <w:rsid w:val="001A2CB6"/>
    <w:rsid w:val="001A31A7"/>
    <w:rsid w:val="001B4FC2"/>
    <w:rsid w:val="001B5D02"/>
    <w:rsid w:val="001B652A"/>
    <w:rsid w:val="001B7953"/>
    <w:rsid w:val="001B7F3C"/>
    <w:rsid w:val="001C16A7"/>
    <w:rsid w:val="001C2CB0"/>
    <w:rsid w:val="001C558D"/>
    <w:rsid w:val="001D5E7D"/>
    <w:rsid w:val="001D658D"/>
    <w:rsid w:val="001D6965"/>
    <w:rsid w:val="001D72A9"/>
    <w:rsid w:val="001D7B3D"/>
    <w:rsid w:val="001E4778"/>
    <w:rsid w:val="001E757B"/>
    <w:rsid w:val="001E7CC3"/>
    <w:rsid w:val="001F1DC8"/>
    <w:rsid w:val="001F270F"/>
    <w:rsid w:val="00200CAE"/>
    <w:rsid w:val="00202A50"/>
    <w:rsid w:val="0020495C"/>
    <w:rsid w:val="002056A9"/>
    <w:rsid w:val="00206C64"/>
    <w:rsid w:val="002124D7"/>
    <w:rsid w:val="0021430C"/>
    <w:rsid w:val="00217514"/>
    <w:rsid w:val="00217655"/>
    <w:rsid w:val="0022048A"/>
    <w:rsid w:val="002246DE"/>
    <w:rsid w:val="00225383"/>
    <w:rsid w:val="0023061F"/>
    <w:rsid w:val="00234961"/>
    <w:rsid w:val="00235667"/>
    <w:rsid w:val="00235F2E"/>
    <w:rsid w:val="002428F8"/>
    <w:rsid w:val="002430A2"/>
    <w:rsid w:val="00244361"/>
    <w:rsid w:val="0024531F"/>
    <w:rsid w:val="002471B4"/>
    <w:rsid w:val="00250922"/>
    <w:rsid w:val="00253D4C"/>
    <w:rsid w:val="002553D3"/>
    <w:rsid w:val="00260623"/>
    <w:rsid w:val="002629C6"/>
    <w:rsid w:val="00262C23"/>
    <w:rsid w:val="00263790"/>
    <w:rsid w:val="00277363"/>
    <w:rsid w:val="00280F33"/>
    <w:rsid w:val="002818A4"/>
    <w:rsid w:val="0028194E"/>
    <w:rsid w:val="00282F95"/>
    <w:rsid w:val="00286A25"/>
    <w:rsid w:val="00287A5C"/>
    <w:rsid w:val="00290D41"/>
    <w:rsid w:val="00290E21"/>
    <w:rsid w:val="00291C13"/>
    <w:rsid w:val="00292C5A"/>
    <w:rsid w:val="00297DAB"/>
    <w:rsid w:val="00297E0F"/>
    <w:rsid w:val="002A6DD2"/>
    <w:rsid w:val="002A74AE"/>
    <w:rsid w:val="002A74C8"/>
    <w:rsid w:val="002B1A57"/>
    <w:rsid w:val="002B1D95"/>
    <w:rsid w:val="002B279E"/>
    <w:rsid w:val="002B467D"/>
    <w:rsid w:val="002B5314"/>
    <w:rsid w:val="002B5740"/>
    <w:rsid w:val="002B59C0"/>
    <w:rsid w:val="002C08D6"/>
    <w:rsid w:val="002D0817"/>
    <w:rsid w:val="002D2866"/>
    <w:rsid w:val="002D3F7B"/>
    <w:rsid w:val="002D51AF"/>
    <w:rsid w:val="002D62BE"/>
    <w:rsid w:val="002D7FD3"/>
    <w:rsid w:val="002E0C96"/>
    <w:rsid w:val="002E1E1D"/>
    <w:rsid w:val="002E2CE9"/>
    <w:rsid w:val="002E7CA5"/>
    <w:rsid w:val="002F102E"/>
    <w:rsid w:val="002F4358"/>
    <w:rsid w:val="00300CD9"/>
    <w:rsid w:val="00306A21"/>
    <w:rsid w:val="00306C96"/>
    <w:rsid w:val="003073DB"/>
    <w:rsid w:val="00313290"/>
    <w:rsid w:val="003134DF"/>
    <w:rsid w:val="00320DCD"/>
    <w:rsid w:val="00321AB2"/>
    <w:rsid w:val="003232A4"/>
    <w:rsid w:val="00327674"/>
    <w:rsid w:val="003313E6"/>
    <w:rsid w:val="00332E72"/>
    <w:rsid w:val="00333A81"/>
    <w:rsid w:val="00333FF8"/>
    <w:rsid w:val="003362DF"/>
    <w:rsid w:val="0033638B"/>
    <w:rsid w:val="00340BA8"/>
    <w:rsid w:val="00341B1F"/>
    <w:rsid w:val="00343F7B"/>
    <w:rsid w:val="003448AA"/>
    <w:rsid w:val="00345721"/>
    <w:rsid w:val="00345ED5"/>
    <w:rsid w:val="003470EC"/>
    <w:rsid w:val="0035021E"/>
    <w:rsid w:val="00351210"/>
    <w:rsid w:val="003541A5"/>
    <w:rsid w:val="003563D5"/>
    <w:rsid w:val="00356C05"/>
    <w:rsid w:val="0036055C"/>
    <w:rsid w:val="00360981"/>
    <w:rsid w:val="00361599"/>
    <w:rsid w:val="00362450"/>
    <w:rsid w:val="00364BCD"/>
    <w:rsid w:val="003718E3"/>
    <w:rsid w:val="00371D8B"/>
    <w:rsid w:val="00373B6D"/>
    <w:rsid w:val="00373EAD"/>
    <w:rsid w:val="003776A2"/>
    <w:rsid w:val="00382A5A"/>
    <w:rsid w:val="0038452A"/>
    <w:rsid w:val="00385131"/>
    <w:rsid w:val="003875DD"/>
    <w:rsid w:val="0039114F"/>
    <w:rsid w:val="00393095"/>
    <w:rsid w:val="0039546B"/>
    <w:rsid w:val="0039646D"/>
    <w:rsid w:val="003A1432"/>
    <w:rsid w:val="003A1AEE"/>
    <w:rsid w:val="003A1DB2"/>
    <w:rsid w:val="003A499F"/>
    <w:rsid w:val="003A6145"/>
    <w:rsid w:val="003B1805"/>
    <w:rsid w:val="003B3E5A"/>
    <w:rsid w:val="003B46CC"/>
    <w:rsid w:val="003B4B29"/>
    <w:rsid w:val="003B6776"/>
    <w:rsid w:val="003B7A55"/>
    <w:rsid w:val="003C18CF"/>
    <w:rsid w:val="003C238C"/>
    <w:rsid w:val="003C3BA9"/>
    <w:rsid w:val="003C6A04"/>
    <w:rsid w:val="003C756C"/>
    <w:rsid w:val="003D3F83"/>
    <w:rsid w:val="003D4FC9"/>
    <w:rsid w:val="003E0033"/>
    <w:rsid w:val="003E084A"/>
    <w:rsid w:val="003E0CC9"/>
    <w:rsid w:val="003E34E9"/>
    <w:rsid w:val="003E7E94"/>
    <w:rsid w:val="003E7F2F"/>
    <w:rsid w:val="003F0FF3"/>
    <w:rsid w:val="003F1398"/>
    <w:rsid w:val="003F3F6C"/>
    <w:rsid w:val="003F402E"/>
    <w:rsid w:val="003F48DD"/>
    <w:rsid w:val="003F611C"/>
    <w:rsid w:val="003F740F"/>
    <w:rsid w:val="003F756A"/>
    <w:rsid w:val="00411F2A"/>
    <w:rsid w:val="00416060"/>
    <w:rsid w:val="00417DF4"/>
    <w:rsid w:val="00420E91"/>
    <w:rsid w:val="00422D07"/>
    <w:rsid w:val="00425065"/>
    <w:rsid w:val="004252B5"/>
    <w:rsid w:val="004259A6"/>
    <w:rsid w:val="00426675"/>
    <w:rsid w:val="00426CDF"/>
    <w:rsid w:val="0043003A"/>
    <w:rsid w:val="004310F6"/>
    <w:rsid w:val="004337DF"/>
    <w:rsid w:val="00433CD6"/>
    <w:rsid w:val="00435CD7"/>
    <w:rsid w:val="00437522"/>
    <w:rsid w:val="00437CB8"/>
    <w:rsid w:val="004413E8"/>
    <w:rsid w:val="00453D6E"/>
    <w:rsid w:val="004572E3"/>
    <w:rsid w:val="00457641"/>
    <w:rsid w:val="004645A6"/>
    <w:rsid w:val="00466608"/>
    <w:rsid w:val="0046789A"/>
    <w:rsid w:val="00474AA1"/>
    <w:rsid w:val="00477952"/>
    <w:rsid w:val="00483454"/>
    <w:rsid w:val="004835D8"/>
    <w:rsid w:val="004859A6"/>
    <w:rsid w:val="00485D7F"/>
    <w:rsid w:val="00487137"/>
    <w:rsid w:val="00487DBC"/>
    <w:rsid w:val="004901C1"/>
    <w:rsid w:val="004914EC"/>
    <w:rsid w:val="004937AD"/>
    <w:rsid w:val="00495F93"/>
    <w:rsid w:val="004975CD"/>
    <w:rsid w:val="004A077A"/>
    <w:rsid w:val="004A4686"/>
    <w:rsid w:val="004B5647"/>
    <w:rsid w:val="004B5DD8"/>
    <w:rsid w:val="004C1597"/>
    <w:rsid w:val="004C339B"/>
    <w:rsid w:val="004C5279"/>
    <w:rsid w:val="004D270D"/>
    <w:rsid w:val="004D2C1D"/>
    <w:rsid w:val="004D311C"/>
    <w:rsid w:val="004D34F7"/>
    <w:rsid w:val="004D375B"/>
    <w:rsid w:val="004D6F2B"/>
    <w:rsid w:val="004E1E62"/>
    <w:rsid w:val="004E1F13"/>
    <w:rsid w:val="004E2093"/>
    <w:rsid w:val="004E345D"/>
    <w:rsid w:val="004E5FDA"/>
    <w:rsid w:val="004E6A54"/>
    <w:rsid w:val="004E783D"/>
    <w:rsid w:val="004F1A4A"/>
    <w:rsid w:val="004F2209"/>
    <w:rsid w:val="004F2448"/>
    <w:rsid w:val="004F305E"/>
    <w:rsid w:val="0050052C"/>
    <w:rsid w:val="0050775F"/>
    <w:rsid w:val="005108CF"/>
    <w:rsid w:val="0051507C"/>
    <w:rsid w:val="00517212"/>
    <w:rsid w:val="00517261"/>
    <w:rsid w:val="00520C67"/>
    <w:rsid w:val="00520FBE"/>
    <w:rsid w:val="00524890"/>
    <w:rsid w:val="00530221"/>
    <w:rsid w:val="005310E9"/>
    <w:rsid w:val="00534A73"/>
    <w:rsid w:val="00534C1E"/>
    <w:rsid w:val="005406CD"/>
    <w:rsid w:val="0054233C"/>
    <w:rsid w:val="00542C14"/>
    <w:rsid w:val="005439AB"/>
    <w:rsid w:val="00550DB5"/>
    <w:rsid w:val="005517C5"/>
    <w:rsid w:val="00551A26"/>
    <w:rsid w:val="005529E1"/>
    <w:rsid w:val="00555D6A"/>
    <w:rsid w:val="00557B8C"/>
    <w:rsid w:val="00561F05"/>
    <w:rsid w:val="005726CF"/>
    <w:rsid w:val="00573E21"/>
    <w:rsid w:val="00575069"/>
    <w:rsid w:val="00575BD1"/>
    <w:rsid w:val="00580725"/>
    <w:rsid w:val="00581B24"/>
    <w:rsid w:val="00582323"/>
    <w:rsid w:val="00582F38"/>
    <w:rsid w:val="00582F6D"/>
    <w:rsid w:val="00583EB1"/>
    <w:rsid w:val="00586A09"/>
    <w:rsid w:val="00591A3D"/>
    <w:rsid w:val="00592DCB"/>
    <w:rsid w:val="00592E1C"/>
    <w:rsid w:val="005958EB"/>
    <w:rsid w:val="00597724"/>
    <w:rsid w:val="005A23F4"/>
    <w:rsid w:val="005A2BA1"/>
    <w:rsid w:val="005A3FEB"/>
    <w:rsid w:val="005B2A61"/>
    <w:rsid w:val="005C0C2F"/>
    <w:rsid w:val="005C7E24"/>
    <w:rsid w:val="005D40EF"/>
    <w:rsid w:val="005D4AEF"/>
    <w:rsid w:val="005D5F5F"/>
    <w:rsid w:val="005D7910"/>
    <w:rsid w:val="005E1D2E"/>
    <w:rsid w:val="005E216F"/>
    <w:rsid w:val="005E32C2"/>
    <w:rsid w:val="005E55B8"/>
    <w:rsid w:val="005E6816"/>
    <w:rsid w:val="005F0334"/>
    <w:rsid w:val="005F0E97"/>
    <w:rsid w:val="005F18BE"/>
    <w:rsid w:val="005F19C0"/>
    <w:rsid w:val="005F1E00"/>
    <w:rsid w:val="005F4D8B"/>
    <w:rsid w:val="005F60C9"/>
    <w:rsid w:val="00600399"/>
    <w:rsid w:val="006006C4"/>
    <w:rsid w:val="006023B1"/>
    <w:rsid w:val="00607140"/>
    <w:rsid w:val="00611AF5"/>
    <w:rsid w:val="00614104"/>
    <w:rsid w:val="00615AFF"/>
    <w:rsid w:val="006164EC"/>
    <w:rsid w:val="0061734B"/>
    <w:rsid w:val="00620A76"/>
    <w:rsid w:val="006234A6"/>
    <w:rsid w:val="006237F2"/>
    <w:rsid w:val="006247CF"/>
    <w:rsid w:val="0062581F"/>
    <w:rsid w:val="00626C74"/>
    <w:rsid w:val="006273B2"/>
    <w:rsid w:val="006274CA"/>
    <w:rsid w:val="0063189E"/>
    <w:rsid w:val="00631EF0"/>
    <w:rsid w:val="006379F8"/>
    <w:rsid w:val="00637CED"/>
    <w:rsid w:val="00637F06"/>
    <w:rsid w:val="00640048"/>
    <w:rsid w:val="0064076B"/>
    <w:rsid w:val="00641E71"/>
    <w:rsid w:val="006428CF"/>
    <w:rsid w:val="0064366D"/>
    <w:rsid w:val="006438AD"/>
    <w:rsid w:val="00646151"/>
    <w:rsid w:val="00646F53"/>
    <w:rsid w:val="006532C9"/>
    <w:rsid w:val="006533F7"/>
    <w:rsid w:val="006542B4"/>
    <w:rsid w:val="006543BD"/>
    <w:rsid w:val="00654EE6"/>
    <w:rsid w:val="00656DC6"/>
    <w:rsid w:val="006574C0"/>
    <w:rsid w:val="006645BC"/>
    <w:rsid w:val="00670719"/>
    <w:rsid w:val="00673A17"/>
    <w:rsid w:val="006742EF"/>
    <w:rsid w:val="00674537"/>
    <w:rsid w:val="006753ED"/>
    <w:rsid w:val="006757C1"/>
    <w:rsid w:val="0068159A"/>
    <w:rsid w:val="00682BCC"/>
    <w:rsid w:val="00683DD2"/>
    <w:rsid w:val="00687639"/>
    <w:rsid w:val="006920ED"/>
    <w:rsid w:val="00694035"/>
    <w:rsid w:val="00697351"/>
    <w:rsid w:val="006A0983"/>
    <w:rsid w:val="006A3FE7"/>
    <w:rsid w:val="006B0313"/>
    <w:rsid w:val="006B3223"/>
    <w:rsid w:val="006B4A32"/>
    <w:rsid w:val="006B59F1"/>
    <w:rsid w:val="006C76C2"/>
    <w:rsid w:val="006D06CE"/>
    <w:rsid w:val="006D1774"/>
    <w:rsid w:val="006D1EB8"/>
    <w:rsid w:val="006D378C"/>
    <w:rsid w:val="006D6B30"/>
    <w:rsid w:val="006E1BA9"/>
    <w:rsid w:val="006E3622"/>
    <w:rsid w:val="006F1F18"/>
    <w:rsid w:val="006F2B56"/>
    <w:rsid w:val="007026F2"/>
    <w:rsid w:val="007061F7"/>
    <w:rsid w:val="007074E2"/>
    <w:rsid w:val="00713E4B"/>
    <w:rsid w:val="007153D4"/>
    <w:rsid w:val="007157C8"/>
    <w:rsid w:val="00715BD6"/>
    <w:rsid w:val="00716B19"/>
    <w:rsid w:val="00722BAB"/>
    <w:rsid w:val="007245FB"/>
    <w:rsid w:val="00737AE6"/>
    <w:rsid w:val="007417D4"/>
    <w:rsid w:val="007448BD"/>
    <w:rsid w:val="00745B08"/>
    <w:rsid w:val="00745BB5"/>
    <w:rsid w:val="00745DDB"/>
    <w:rsid w:val="0074635B"/>
    <w:rsid w:val="00746DBB"/>
    <w:rsid w:val="00747343"/>
    <w:rsid w:val="00750578"/>
    <w:rsid w:val="00753C67"/>
    <w:rsid w:val="00756459"/>
    <w:rsid w:val="00763690"/>
    <w:rsid w:val="007641F5"/>
    <w:rsid w:val="00773159"/>
    <w:rsid w:val="00775331"/>
    <w:rsid w:val="0077623F"/>
    <w:rsid w:val="00785233"/>
    <w:rsid w:val="007858C6"/>
    <w:rsid w:val="00787B35"/>
    <w:rsid w:val="00791AF6"/>
    <w:rsid w:val="0079313A"/>
    <w:rsid w:val="0079526E"/>
    <w:rsid w:val="00795346"/>
    <w:rsid w:val="007956EB"/>
    <w:rsid w:val="007A0CE8"/>
    <w:rsid w:val="007A1AA8"/>
    <w:rsid w:val="007A28C8"/>
    <w:rsid w:val="007A4464"/>
    <w:rsid w:val="007A4D33"/>
    <w:rsid w:val="007A71C5"/>
    <w:rsid w:val="007B1867"/>
    <w:rsid w:val="007C22E0"/>
    <w:rsid w:val="007C35F0"/>
    <w:rsid w:val="007C40B7"/>
    <w:rsid w:val="007C4374"/>
    <w:rsid w:val="007C4D0C"/>
    <w:rsid w:val="007D4376"/>
    <w:rsid w:val="007D58F9"/>
    <w:rsid w:val="007D6DE4"/>
    <w:rsid w:val="007D6F8D"/>
    <w:rsid w:val="007E0726"/>
    <w:rsid w:val="007E0B80"/>
    <w:rsid w:val="007E0D7D"/>
    <w:rsid w:val="007E2AAB"/>
    <w:rsid w:val="007E4209"/>
    <w:rsid w:val="007E4A7C"/>
    <w:rsid w:val="007E4CD9"/>
    <w:rsid w:val="007E58EF"/>
    <w:rsid w:val="007E5FF6"/>
    <w:rsid w:val="007E7513"/>
    <w:rsid w:val="007F308A"/>
    <w:rsid w:val="007F3129"/>
    <w:rsid w:val="007F5BCA"/>
    <w:rsid w:val="008001EF"/>
    <w:rsid w:val="00804C67"/>
    <w:rsid w:val="00806447"/>
    <w:rsid w:val="008119B0"/>
    <w:rsid w:val="00812218"/>
    <w:rsid w:val="00812392"/>
    <w:rsid w:val="0081262D"/>
    <w:rsid w:val="008137B4"/>
    <w:rsid w:val="008159BD"/>
    <w:rsid w:val="008164F3"/>
    <w:rsid w:val="00817197"/>
    <w:rsid w:val="00826B96"/>
    <w:rsid w:val="00841273"/>
    <w:rsid w:val="0084165F"/>
    <w:rsid w:val="0084259E"/>
    <w:rsid w:val="00845B90"/>
    <w:rsid w:val="00845E6D"/>
    <w:rsid w:val="00847DB1"/>
    <w:rsid w:val="0085091E"/>
    <w:rsid w:val="008511C6"/>
    <w:rsid w:val="00853D36"/>
    <w:rsid w:val="00854D99"/>
    <w:rsid w:val="00855ABF"/>
    <w:rsid w:val="0086085D"/>
    <w:rsid w:val="0086091D"/>
    <w:rsid w:val="00862380"/>
    <w:rsid w:val="00862DBC"/>
    <w:rsid w:val="00872300"/>
    <w:rsid w:val="00872C78"/>
    <w:rsid w:val="0087584E"/>
    <w:rsid w:val="00875EDD"/>
    <w:rsid w:val="00881CE9"/>
    <w:rsid w:val="00882E08"/>
    <w:rsid w:val="00884503"/>
    <w:rsid w:val="00884559"/>
    <w:rsid w:val="00884C04"/>
    <w:rsid w:val="008860A7"/>
    <w:rsid w:val="00896212"/>
    <w:rsid w:val="008A0249"/>
    <w:rsid w:val="008A2AFB"/>
    <w:rsid w:val="008A3513"/>
    <w:rsid w:val="008B1F58"/>
    <w:rsid w:val="008B2403"/>
    <w:rsid w:val="008B2BCA"/>
    <w:rsid w:val="008B30B1"/>
    <w:rsid w:val="008B61C9"/>
    <w:rsid w:val="008B7A78"/>
    <w:rsid w:val="008C1307"/>
    <w:rsid w:val="008C1873"/>
    <w:rsid w:val="008C3CC7"/>
    <w:rsid w:val="008C6156"/>
    <w:rsid w:val="008C7678"/>
    <w:rsid w:val="008D1A43"/>
    <w:rsid w:val="008D1CFB"/>
    <w:rsid w:val="008D393E"/>
    <w:rsid w:val="008D3C77"/>
    <w:rsid w:val="008D5826"/>
    <w:rsid w:val="008D5EAB"/>
    <w:rsid w:val="008D7832"/>
    <w:rsid w:val="008E08C7"/>
    <w:rsid w:val="008E5EF0"/>
    <w:rsid w:val="008E67A3"/>
    <w:rsid w:val="008E781B"/>
    <w:rsid w:val="008F0385"/>
    <w:rsid w:val="008F10EC"/>
    <w:rsid w:val="008F22E8"/>
    <w:rsid w:val="008F288D"/>
    <w:rsid w:val="008F3FF5"/>
    <w:rsid w:val="008F4EF9"/>
    <w:rsid w:val="00901710"/>
    <w:rsid w:val="00902067"/>
    <w:rsid w:val="009132FD"/>
    <w:rsid w:val="00921ECD"/>
    <w:rsid w:val="00922045"/>
    <w:rsid w:val="009258D8"/>
    <w:rsid w:val="00925C56"/>
    <w:rsid w:val="00925D79"/>
    <w:rsid w:val="00930494"/>
    <w:rsid w:val="00931AE1"/>
    <w:rsid w:val="009323CC"/>
    <w:rsid w:val="00933958"/>
    <w:rsid w:val="00936399"/>
    <w:rsid w:val="00937E00"/>
    <w:rsid w:val="00940CF5"/>
    <w:rsid w:val="00942C0D"/>
    <w:rsid w:val="009457B7"/>
    <w:rsid w:val="00946521"/>
    <w:rsid w:val="00951BAB"/>
    <w:rsid w:val="00953CA3"/>
    <w:rsid w:val="009544D2"/>
    <w:rsid w:val="0095518C"/>
    <w:rsid w:val="00960A42"/>
    <w:rsid w:val="00961666"/>
    <w:rsid w:val="00962206"/>
    <w:rsid w:val="00962246"/>
    <w:rsid w:val="0096267F"/>
    <w:rsid w:val="0096444D"/>
    <w:rsid w:val="00964CEA"/>
    <w:rsid w:val="00965222"/>
    <w:rsid w:val="0096617F"/>
    <w:rsid w:val="0096627E"/>
    <w:rsid w:val="0097170E"/>
    <w:rsid w:val="00973B0A"/>
    <w:rsid w:val="00974703"/>
    <w:rsid w:val="0097746F"/>
    <w:rsid w:val="00981454"/>
    <w:rsid w:val="00985453"/>
    <w:rsid w:val="00990873"/>
    <w:rsid w:val="0099179B"/>
    <w:rsid w:val="009922CC"/>
    <w:rsid w:val="0099411C"/>
    <w:rsid w:val="00997818"/>
    <w:rsid w:val="009A1121"/>
    <w:rsid w:val="009A2C83"/>
    <w:rsid w:val="009A4C58"/>
    <w:rsid w:val="009A4CFD"/>
    <w:rsid w:val="009A58A1"/>
    <w:rsid w:val="009A5E63"/>
    <w:rsid w:val="009B079B"/>
    <w:rsid w:val="009B2930"/>
    <w:rsid w:val="009B7268"/>
    <w:rsid w:val="009B766C"/>
    <w:rsid w:val="009C364A"/>
    <w:rsid w:val="009C492E"/>
    <w:rsid w:val="009C4D72"/>
    <w:rsid w:val="009C5091"/>
    <w:rsid w:val="009C69BE"/>
    <w:rsid w:val="009C730B"/>
    <w:rsid w:val="009D3B53"/>
    <w:rsid w:val="009D4BB2"/>
    <w:rsid w:val="009D5CB7"/>
    <w:rsid w:val="009D6363"/>
    <w:rsid w:val="009E1C1B"/>
    <w:rsid w:val="009E1F89"/>
    <w:rsid w:val="009E2E62"/>
    <w:rsid w:val="009E5039"/>
    <w:rsid w:val="009F2E84"/>
    <w:rsid w:val="009F3E08"/>
    <w:rsid w:val="009F6091"/>
    <w:rsid w:val="009F711D"/>
    <w:rsid w:val="009F7B33"/>
    <w:rsid w:val="00A030D1"/>
    <w:rsid w:val="00A04E4F"/>
    <w:rsid w:val="00A05F11"/>
    <w:rsid w:val="00A107AE"/>
    <w:rsid w:val="00A13208"/>
    <w:rsid w:val="00A15BA6"/>
    <w:rsid w:val="00A17E0C"/>
    <w:rsid w:val="00A21D73"/>
    <w:rsid w:val="00A22CBA"/>
    <w:rsid w:val="00A277BA"/>
    <w:rsid w:val="00A3332F"/>
    <w:rsid w:val="00A3343A"/>
    <w:rsid w:val="00A356DD"/>
    <w:rsid w:val="00A36CC5"/>
    <w:rsid w:val="00A4051E"/>
    <w:rsid w:val="00A41134"/>
    <w:rsid w:val="00A419F9"/>
    <w:rsid w:val="00A41A3E"/>
    <w:rsid w:val="00A41BD7"/>
    <w:rsid w:val="00A4356F"/>
    <w:rsid w:val="00A43EF5"/>
    <w:rsid w:val="00A446C3"/>
    <w:rsid w:val="00A447D7"/>
    <w:rsid w:val="00A4521C"/>
    <w:rsid w:val="00A46258"/>
    <w:rsid w:val="00A47DC4"/>
    <w:rsid w:val="00A501EF"/>
    <w:rsid w:val="00A502B9"/>
    <w:rsid w:val="00A527B2"/>
    <w:rsid w:val="00A53933"/>
    <w:rsid w:val="00A53E77"/>
    <w:rsid w:val="00A542EB"/>
    <w:rsid w:val="00A56DCA"/>
    <w:rsid w:val="00A574A2"/>
    <w:rsid w:val="00A60439"/>
    <w:rsid w:val="00A64788"/>
    <w:rsid w:val="00A716D0"/>
    <w:rsid w:val="00A73A8D"/>
    <w:rsid w:val="00A73F17"/>
    <w:rsid w:val="00A75FCC"/>
    <w:rsid w:val="00A77C9D"/>
    <w:rsid w:val="00A8045E"/>
    <w:rsid w:val="00A8122E"/>
    <w:rsid w:val="00A81B6F"/>
    <w:rsid w:val="00A84CC7"/>
    <w:rsid w:val="00A84DE3"/>
    <w:rsid w:val="00A85476"/>
    <w:rsid w:val="00A85C3B"/>
    <w:rsid w:val="00A95F29"/>
    <w:rsid w:val="00A97E7E"/>
    <w:rsid w:val="00AA199D"/>
    <w:rsid w:val="00AA3801"/>
    <w:rsid w:val="00AA5F37"/>
    <w:rsid w:val="00AA6783"/>
    <w:rsid w:val="00AA6BEF"/>
    <w:rsid w:val="00AB31EA"/>
    <w:rsid w:val="00AB5791"/>
    <w:rsid w:val="00AB65AD"/>
    <w:rsid w:val="00AC11EA"/>
    <w:rsid w:val="00AC3DBE"/>
    <w:rsid w:val="00AC3EAD"/>
    <w:rsid w:val="00AC6EA9"/>
    <w:rsid w:val="00AC7CC9"/>
    <w:rsid w:val="00AD0F4A"/>
    <w:rsid w:val="00AD213B"/>
    <w:rsid w:val="00AD4725"/>
    <w:rsid w:val="00AD4A1E"/>
    <w:rsid w:val="00AD6548"/>
    <w:rsid w:val="00AD7633"/>
    <w:rsid w:val="00AE0136"/>
    <w:rsid w:val="00AE32A4"/>
    <w:rsid w:val="00AE371D"/>
    <w:rsid w:val="00AE6311"/>
    <w:rsid w:val="00AE6FB4"/>
    <w:rsid w:val="00AE78CA"/>
    <w:rsid w:val="00AE7E03"/>
    <w:rsid w:val="00AF4985"/>
    <w:rsid w:val="00B01FB3"/>
    <w:rsid w:val="00B030CC"/>
    <w:rsid w:val="00B03F58"/>
    <w:rsid w:val="00B05528"/>
    <w:rsid w:val="00B06E07"/>
    <w:rsid w:val="00B071FD"/>
    <w:rsid w:val="00B0795D"/>
    <w:rsid w:val="00B10D1E"/>
    <w:rsid w:val="00B167F8"/>
    <w:rsid w:val="00B16B54"/>
    <w:rsid w:val="00B20C05"/>
    <w:rsid w:val="00B21156"/>
    <w:rsid w:val="00B21A7E"/>
    <w:rsid w:val="00B21E7A"/>
    <w:rsid w:val="00B25107"/>
    <w:rsid w:val="00B257A4"/>
    <w:rsid w:val="00B30C8D"/>
    <w:rsid w:val="00B3261A"/>
    <w:rsid w:val="00B33329"/>
    <w:rsid w:val="00B337E9"/>
    <w:rsid w:val="00B3495F"/>
    <w:rsid w:val="00B362EF"/>
    <w:rsid w:val="00B412C5"/>
    <w:rsid w:val="00B4260B"/>
    <w:rsid w:val="00B4501E"/>
    <w:rsid w:val="00B45D02"/>
    <w:rsid w:val="00B46B45"/>
    <w:rsid w:val="00B47B34"/>
    <w:rsid w:val="00B50E5F"/>
    <w:rsid w:val="00B52911"/>
    <w:rsid w:val="00B56479"/>
    <w:rsid w:val="00B62EC2"/>
    <w:rsid w:val="00B6547F"/>
    <w:rsid w:val="00B66E5F"/>
    <w:rsid w:val="00B820B1"/>
    <w:rsid w:val="00B834EE"/>
    <w:rsid w:val="00B856A2"/>
    <w:rsid w:val="00B92345"/>
    <w:rsid w:val="00B92A40"/>
    <w:rsid w:val="00B933E0"/>
    <w:rsid w:val="00B96992"/>
    <w:rsid w:val="00BA1503"/>
    <w:rsid w:val="00BA2B29"/>
    <w:rsid w:val="00BA45B5"/>
    <w:rsid w:val="00BA4A3D"/>
    <w:rsid w:val="00BA4F2B"/>
    <w:rsid w:val="00BB0E31"/>
    <w:rsid w:val="00BB1415"/>
    <w:rsid w:val="00BB309B"/>
    <w:rsid w:val="00BB69DD"/>
    <w:rsid w:val="00BB717F"/>
    <w:rsid w:val="00BC0383"/>
    <w:rsid w:val="00BC1A2F"/>
    <w:rsid w:val="00BD0023"/>
    <w:rsid w:val="00BD0AE5"/>
    <w:rsid w:val="00BD41C9"/>
    <w:rsid w:val="00BE655F"/>
    <w:rsid w:val="00BE7E58"/>
    <w:rsid w:val="00BF0404"/>
    <w:rsid w:val="00BF2C2D"/>
    <w:rsid w:val="00BF472F"/>
    <w:rsid w:val="00C00DAD"/>
    <w:rsid w:val="00C03DAD"/>
    <w:rsid w:val="00C121C5"/>
    <w:rsid w:val="00C168A0"/>
    <w:rsid w:val="00C208B8"/>
    <w:rsid w:val="00C21F1F"/>
    <w:rsid w:val="00C25ADD"/>
    <w:rsid w:val="00C25F89"/>
    <w:rsid w:val="00C27DA6"/>
    <w:rsid w:val="00C370F1"/>
    <w:rsid w:val="00C41106"/>
    <w:rsid w:val="00C41F2D"/>
    <w:rsid w:val="00C46910"/>
    <w:rsid w:val="00C46ADA"/>
    <w:rsid w:val="00C54F82"/>
    <w:rsid w:val="00C5718F"/>
    <w:rsid w:val="00C62903"/>
    <w:rsid w:val="00C62D4E"/>
    <w:rsid w:val="00C638A6"/>
    <w:rsid w:val="00C70C2A"/>
    <w:rsid w:val="00C70C8F"/>
    <w:rsid w:val="00C7179A"/>
    <w:rsid w:val="00C7256F"/>
    <w:rsid w:val="00C72F3B"/>
    <w:rsid w:val="00C74E10"/>
    <w:rsid w:val="00C778A4"/>
    <w:rsid w:val="00C778BC"/>
    <w:rsid w:val="00C77B83"/>
    <w:rsid w:val="00C80A3F"/>
    <w:rsid w:val="00C80E94"/>
    <w:rsid w:val="00C81606"/>
    <w:rsid w:val="00C83D7E"/>
    <w:rsid w:val="00C905A8"/>
    <w:rsid w:val="00C90E50"/>
    <w:rsid w:val="00C91B64"/>
    <w:rsid w:val="00C969A6"/>
    <w:rsid w:val="00CA1D64"/>
    <w:rsid w:val="00CA2C4C"/>
    <w:rsid w:val="00CA5FFC"/>
    <w:rsid w:val="00CA6553"/>
    <w:rsid w:val="00CA6D22"/>
    <w:rsid w:val="00CB0EB9"/>
    <w:rsid w:val="00CB2F67"/>
    <w:rsid w:val="00CB5BB1"/>
    <w:rsid w:val="00CB704D"/>
    <w:rsid w:val="00CC2FE4"/>
    <w:rsid w:val="00CC4737"/>
    <w:rsid w:val="00CC4A6F"/>
    <w:rsid w:val="00CC5392"/>
    <w:rsid w:val="00CD28FA"/>
    <w:rsid w:val="00CD587F"/>
    <w:rsid w:val="00CD7729"/>
    <w:rsid w:val="00CD7C50"/>
    <w:rsid w:val="00CE087D"/>
    <w:rsid w:val="00CE0AF6"/>
    <w:rsid w:val="00CE4A80"/>
    <w:rsid w:val="00CE7881"/>
    <w:rsid w:val="00CF05FA"/>
    <w:rsid w:val="00CF1F1E"/>
    <w:rsid w:val="00CF219A"/>
    <w:rsid w:val="00CF3C95"/>
    <w:rsid w:val="00CF51BB"/>
    <w:rsid w:val="00CF6599"/>
    <w:rsid w:val="00D00901"/>
    <w:rsid w:val="00D01051"/>
    <w:rsid w:val="00D02090"/>
    <w:rsid w:val="00D02222"/>
    <w:rsid w:val="00D026B9"/>
    <w:rsid w:val="00D034FF"/>
    <w:rsid w:val="00D05FAF"/>
    <w:rsid w:val="00D130B9"/>
    <w:rsid w:val="00D163B6"/>
    <w:rsid w:val="00D22682"/>
    <w:rsid w:val="00D230DC"/>
    <w:rsid w:val="00D237B8"/>
    <w:rsid w:val="00D26B89"/>
    <w:rsid w:val="00D3051E"/>
    <w:rsid w:val="00D30F52"/>
    <w:rsid w:val="00D30F7D"/>
    <w:rsid w:val="00D33FCE"/>
    <w:rsid w:val="00D351FD"/>
    <w:rsid w:val="00D40AE7"/>
    <w:rsid w:val="00D4199A"/>
    <w:rsid w:val="00D46D36"/>
    <w:rsid w:val="00D53400"/>
    <w:rsid w:val="00D54F0C"/>
    <w:rsid w:val="00D55DC7"/>
    <w:rsid w:val="00D56AB4"/>
    <w:rsid w:val="00D57992"/>
    <w:rsid w:val="00D603B5"/>
    <w:rsid w:val="00D6576D"/>
    <w:rsid w:val="00D66016"/>
    <w:rsid w:val="00D66175"/>
    <w:rsid w:val="00D67357"/>
    <w:rsid w:val="00D71651"/>
    <w:rsid w:val="00D71A54"/>
    <w:rsid w:val="00D7273A"/>
    <w:rsid w:val="00D75ECC"/>
    <w:rsid w:val="00D82DDE"/>
    <w:rsid w:val="00D868D5"/>
    <w:rsid w:val="00D87116"/>
    <w:rsid w:val="00D93E97"/>
    <w:rsid w:val="00D966E6"/>
    <w:rsid w:val="00D97638"/>
    <w:rsid w:val="00DA0414"/>
    <w:rsid w:val="00DA17B9"/>
    <w:rsid w:val="00DA18DD"/>
    <w:rsid w:val="00DA4EFB"/>
    <w:rsid w:val="00DA56E8"/>
    <w:rsid w:val="00DA6111"/>
    <w:rsid w:val="00DA6AA3"/>
    <w:rsid w:val="00DB0E8E"/>
    <w:rsid w:val="00DB12F8"/>
    <w:rsid w:val="00DB4182"/>
    <w:rsid w:val="00DB5C3E"/>
    <w:rsid w:val="00DB6C1D"/>
    <w:rsid w:val="00DC5E6C"/>
    <w:rsid w:val="00DD1CCC"/>
    <w:rsid w:val="00DD3881"/>
    <w:rsid w:val="00DD64FC"/>
    <w:rsid w:val="00DD7687"/>
    <w:rsid w:val="00DE05FE"/>
    <w:rsid w:val="00DE12B3"/>
    <w:rsid w:val="00DE1901"/>
    <w:rsid w:val="00DE4D54"/>
    <w:rsid w:val="00DE4D68"/>
    <w:rsid w:val="00DE673D"/>
    <w:rsid w:val="00DF0601"/>
    <w:rsid w:val="00DF11C8"/>
    <w:rsid w:val="00DF1822"/>
    <w:rsid w:val="00DF2444"/>
    <w:rsid w:val="00DF37F2"/>
    <w:rsid w:val="00E0175D"/>
    <w:rsid w:val="00E01A30"/>
    <w:rsid w:val="00E04951"/>
    <w:rsid w:val="00E1056E"/>
    <w:rsid w:val="00E12E13"/>
    <w:rsid w:val="00E179EA"/>
    <w:rsid w:val="00E20B42"/>
    <w:rsid w:val="00E2157D"/>
    <w:rsid w:val="00E24239"/>
    <w:rsid w:val="00E32181"/>
    <w:rsid w:val="00E32918"/>
    <w:rsid w:val="00E345C5"/>
    <w:rsid w:val="00E3512D"/>
    <w:rsid w:val="00E362F6"/>
    <w:rsid w:val="00E4076E"/>
    <w:rsid w:val="00E44613"/>
    <w:rsid w:val="00E6061E"/>
    <w:rsid w:val="00E61F4E"/>
    <w:rsid w:val="00E62344"/>
    <w:rsid w:val="00E62BAD"/>
    <w:rsid w:val="00E64FFC"/>
    <w:rsid w:val="00E72C3C"/>
    <w:rsid w:val="00E747D9"/>
    <w:rsid w:val="00E77B04"/>
    <w:rsid w:val="00E81B16"/>
    <w:rsid w:val="00E8394D"/>
    <w:rsid w:val="00E85154"/>
    <w:rsid w:val="00E8561C"/>
    <w:rsid w:val="00E948FF"/>
    <w:rsid w:val="00E96F63"/>
    <w:rsid w:val="00E97EC1"/>
    <w:rsid w:val="00EA2B46"/>
    <w:rsid w:val="00EB2D12"/>
    <w:rsid w:val="00EB3975"/>
    <w:rsid w:val="00EB4731"/>
    <w:rsid w:val="00EB6854"/>
    <w:rsid w:val="00EC56A1"/>
    <w:rsid w:val="00EC75FB"/>
    <w:rsid w:val="00EC79A9"/>
    <w:rsid w:val="00EC7E7C"/>
    <w:rsid w:val="00ED0E05"/>
    <w:rsid w:val="00ED3A41"/>
    <w:rsid w:val="00ED4F8C"/>
    <w:rsid w:val="00EE3032"/>
    <w:rsid w:val="00EE3D08"/>
    <w:rsid w:val="00EE688E"/>
    <w:rsid w:val="00EE697A"/>
    <w:rsid w:val="00EE75A1"/>
    <w:rsid w:val="00EF509D"/>
    <w:rsid w:val="00EF5DFD"/>
    <w:rsid w:val="00EF6D00"/>
    <w:rsid w:val="00F00C64"/>
    <w:rsid w:val="00F063A4"/>
    <w:rsid w:val="00F07313"/>
    <w:rsid w:val="00F07E67"/>
    <w:rsid w:val="00F11B79"/>
    <w:rsid w:val="00F13B25"/>
    <w:rsid w:val="00F16387"/>
    <w:rsid w:val="00F21079"/>
    <w:rsid w:val="00F223CA"/>
    <w:rsid w:val="00F22D7F"/>
    <w:rsid w:val="00F23931"/>
    <w:rsid w:val="00F261D1"/>
    <w:rsid w:val="00F32E2D"/>
    <w:rsid w:val="00F3383A"/>
    <w:rsid w:val="00F3550F"/>
    <w:rsid w:val="00F374BD"/>
    <w:rsid w:val="00F37A54"/>
    <w:rsid w:val="00F37A63"/>
    <w:rsid w:val="00F37FE1"/>
    <w:rsid w:val="00F46BDC"/>
    <w:rsid w:val="00F4718F"/>
    <w:rsid w:val="00F520D3"/>
    <w:rsid w:val="00F52E59"/>
    <w:rsid w:val="00F547D4"/>
    <w:rsid w:val="00F56223"/>
    <w:rsid w:val="00F5750F"/>
    <w:rsid w:val="00F62F95"/>
    <w:rsid w:val="00F669C5"/>
    <w:rsid w:val="00F77AB5"/>
    <w:rsid w:val="00F77E99"/>
    <w:rsid w:val="00F806AD"/>
    <w:rsid w:val="00F82ED0"/>
    <w:rsid w:val="00F84158"/>
    <w:rsid w:val="00F8519B"/>
    <w:rsid w:val="00F878FF"/>
    <w:rsid w:val="00F9102F"/>
    <w:rsid w:val="00F91924"/>
    <w:rsid w:val="00F93053"/>
    <w:rsid w:val="00F95380"/>
    <w:rsid w:val="00FA1FB0"/>
    <w:rsid w:val="00FA4B49"/>
    <w:rsid w:val="00FB2D7E"/>
    <w:rsid w:val="00FB3107"/>
    <w:rsid w:val="00FC105E"/>
    <w:rsid w:val="00FC20EB"/>
    <w:rsid w:val="00FC2926"/>
    <w:rsid w:val="00FC6DAC"/>
    <w:rsid w:val="00FD1EF9"/>
    <w:rsid w:val="00FD45AE"/>
    <w:rsid w:val="00FD6B90"/>
    <w:rsid w:val="00FD74C8"/>
    <w:rsid w:val="00FD7CFF"/>
    <w:rsid w:val="00FE1F79"/>
    <w:rsid w:val="00FE4265"/>
    <w:rsid w:val="00FE637D"/>
    <w:rsid w:val="00FF157E"/>
    <w:rsid w:val="00FF2885"/>
    <w:rsid w:val="00FF3D58"/>
    <w:rsid w:val="00FF5A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3F336"/>
  <w15:chartTrackingRefBased/>
  <w15:docId w15:val="{9EEF4FEF-5683-4E68-A88C-A0E5DBFD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27E"/>
    <w:pPr>
      <w:bidi/>
    </w:pPr>
  </w:style>
  <w:style w:type="paragraph" w:styleId="1">
    <w:name w:val="heading 1"/>
    <w:basedOn w:val="a"/>
    <w:next w:val="a"/>
    <w:link w:val="10"/>
    <w:uiPriority w:val="9"/>
    <w:qFormat/>
    <w:rsid w:val="00011A35"/>
    <w:pPr>
      <w:shd w:val="clear" w:color="auto" w:fill="B3E5A1" w:themeFill="accent6" w:themeFillTint="66"/>
      <w:spacing w:line="276" w:lineRule="auto"/>
      <w:jc w:val="center"/>
      <w:outlineLvl w:val="0"/>
    </w:pPr>
    <w:rPr>
      <w:rFonts w:ascii="David" w:hAnsi="David" w:cs="David"/>
      <w:b/>
      <w:bCs/>
      <w:u w:val="single"/>
    </w:rPr>
  </w:style>
  <w:style w:type="paragraph" w:styleId="2">
    <w:name w:val="heading 2"/>
    <w:basedOn w:val="a"/>
    <w:next w:val="a"/>
    <w:link w:val="20"/>
    <w:uiPriority w:val="9"/>
    <w:unhideWhenUsed/>
    <w:qFormat/>
    <w:rsid w:val="00C27DA6"/>
    <w:pPr>
      <w:spacing w:line="276" w:lineRule="auto"/>
      <w:jc w:val="center"/>
      <w:outlineLvl w:val="1"/>
    </w:pPr>
    <w:rPr>
      <w:rFonts w:ascii="David" w:hAnsi="David" w:cs="David"/>
      <w:b/>
      <w:bCs/>
      <w:u w:val="single"/>
    </w:rPr>
  </w:style>
  <w:style w:type="paragraph" w:styleId="3">
    <w:name w:val="heading 3"/>
    <w:basedOn w:val="a"/>
    <w:next w:val="a"/>
    <w:link w:val="30"/>
    <w:uiPriority w:val="9"/>
    <w:semiHidden/>
    <w:unhideWhenUsed/>
    <w:qFormat/>
    <w:rsid w:val="003F48D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F48D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F48D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F48D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F48D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F48D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F48D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011A35"/>
    <w:rPr>
      <w:rFonts w:ascii="David" w:hAnsi="David" w:cs="David"/>
      <w:b/>
      <w:bCs/>
      <w:u w:val="single"/>
      <w:shd w:val="clear" w:color="auto" w:fill="B3E5A1" w:themeFill="accent6" w:themeFillTint="66"/>
    </w:rPr>
  </w:style>
  <w:style w:type="character" w:customStyle="1" w:styleId="20">
    <w:name w:val="כותרת 2 תו"/>
    <w:basedOn w:val="a0"/>
    <w:link w:val="2"/>
    <w:uiPriority w:val="9"/>
    <w:rsid w:val="00C27DA6"/>
    <w:rPr>
      <w:rFonts w:ascii="David" w:hAnsi="David" w:cs="David"/>
      <w:b/>
      <w:bCs/>
      <w:u w:val="single"/>
    </w:rPr>
  </w:style>
  <w:style w:type="character" w:customStyle="1" w:styleId="30">
    <w:name w:val="כותרת 3 תו"/>
    <w:basedOn w:val="a0"/>
    <w:link w:val="3"/>
    <w:uiPriority w:val="9"/>
    <w:semiHidden/>
    <w:rsid w:val="003F48DD"/>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3F48DD"/>
    <w:rPr>
      <w:rFonts w:eastAsiaTheme="majorEastAsia" w:cstheme="majorBidi"/>
      <w:i/>
      <w:iCs/>
      <w:color w:val="0F4761" w:themeColor="accent1" w:themeShade="BF"/>
    </w:rPr>
  </w:style>
  <w:style w:type="character" w:customStyle="1" w:styleId="50">
    <w:name w:val="כותרת 5 תו"/>
    <w:basedOn w:val="a0"/>
    <w:link w:val="5"/>
    <w:uiPriority w:val="9"/>
    <w:semiHidden/>
    <w:rsid w:val="003F48DD"/>
    <w:rPr>
      <w:rFonts w:eastAsiaTheme="majorEastAsia" w:cstheme="majorBidi"/>
      <w:color w:val="0F4761" w:themeColor="accent1" w:themeShade="BF"/>
    </w:rPr>
  </w:style>
  <w:style w:type="character" w:customStyle="1" w:styleId="60">
    <w:name w:val="כותרת 6 תו"/>
    <w:basedOn w:val="a0"/>
    <w:link w:val="6"/>
    <w:uiPriority w:val="9"/>
    <w:semiHidden/>
    <w:rsid w:val="003F48DD"/>
    <w:rPr>
      <w:rFonts w:eastAsiaTheme="majorEastAsia" w:cstheme="majorBidi"/>
      <w:i/>
      <w:iCs/>
      <w:color w:val="595959" w:themeColor="text1" w:themeTint="A6"/>
    </w:rPr>
  </w:style>
  <w:style w:type="character" w:customStyle="1" w:styleId="70">
    <w:name w:val="כותרת 7 תו"/>
    <w:basedOn w:val="a0"/>
    <w:link w:val="7"/>
    <w:uiPriority w:val="9"/>
    <w:semiHidden/>
    <w:rsid w:val="003F48DD"/>
    <w:rPr>
      <w:rFonts w:eastAsiaTheme="majorEastAsia" w:cstheme="majorBidi"/>
      <w:color w:val="595959" w:themeColor="text1" w:themeTint="A6"/>
    </w:rPr>
  </w:style>
  <w:style w:type="character" w:customStyle="1" w:styleId="80">
    <w:name w:val="כותרת 8 תו"/>
    <w:basedOn w:val="a0"/>
    <w:link w:val="8"/>
    <w:uiPriority w:val="9"/>
    <w:semiHidden/>
    <w:rsid w:val="003F48DD"/>
    <w:rPr>
      <w:rFonts w:eastAsiaTheme="majorEastAsia" w:cstheme="majorBidi"/>
      <w:i/>
      <w:iCs/>
      <w:color w:val="272727" w:themeColor="text1" w:themeTint="D8"/>
    </w:rPr>
  </w:style>
  <w:style w:type="character" w:customStyle="1" w:styleId="90">
    <w:name w:val="כותרת 9 תו"/>
    <w:basedOn w:val="a0"/>
    <w:link w:val="9"/>
    <w:uiPriority w:val="9"/>
    <w:semiHidden/>
    <w:rsid w:val="003F48DD"/>
    <w:rPr>
      <w:rFonts w:eastAsiaTheme="majorEastAsia" w:cstheme="majorBidi"/>
      <w:color w:val="272727" w:themeColor="text1" w:themeTint="D8"/>
    </w:rPr>
  </w:style>
  <w:style w:type="paragraph" w:styleId="a3">
    <w:name w:val="Title"/>
    <w:basedOn w:val="a"/>
    <w:next w:val="a"/>
    <w:link w:val="a4"/>
    <w:uiPriority w:val="10"/>
    <w:qFormat/>
    <w:rsid w:val="003F48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3F48D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48DD"/>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3F48D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3F48DD"/>
    <w:pPr>
      <w:spacing w:before="160"/>
      <w:jc w:val="center"/>
    </w:pPr>
    <w:rPr>
      <w:i/>
      <w:iCs/>
      <w:color w:val="404040" w:themeColor="text1" w:themeTint="BF"/>
    </w:rPr>
  </w:style>
  <w:style w:type="character" w:customStyle="1" w:styleId="a8">
    <w:name w:val="ציטוט תו"/>
    <w:basedOn w:val="a0"/>
    <w:link w:val="a7"/>
    <w:uiPriority w:val="29"/>
    <w:rsid w:val="003F48DD"/>
    <w:rPr>
      <w:i/>
      <w:iCs/>
      <w:color w:val="404040" w:themeColor="text1" w:themeTint="BF"/>
    </w:rPr>
  </w:style>
  <w:style w:type="paragraph" w:styleId="a9">
    <w:name w:val="List Paragraph"/>
    <w:basedOn w:val="a"/>
    <w:uiPriority w:val="34"/>
    <w:qFormat/>
    <w:rsid w:val="003F48DD"/>
    <w:pPr>
      <w:ind w:left="720"/>
      <w:contextualSpacing/>
    </w:pPr>
  </w:style>
  <w:style w:type="character" w:styleId="aa">
    <w:name w:val="Intense Emphasis"/>
    <w:basedOn w:val="a0"/>
    <w:uiPriority w:val="21"/>
    <w:qFormat/>
    <w:rsid w:val="003F48DD"/>
    <w:rPr>
      <w:i/>
      <w:iCs/>
      <w:color w:val="0F4761" w:themeColor="accent1" w:themeShade="BF"/>
    </w:rPr>
  </w:style>
  <w:style w:type="paragraph" w:styleId="ab">
    <w:name w:val="Intense Quote"/>
    <w:basedOn w:val="a"/>
    <w:next w:val="a"/>
    <w:link w:val="ac"/>
    <w:uiPriority w:val="30"/>
    <w:qFormat/>
    <w:rsid w:val="003F48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3F48DD"/>
    <w:rPr>
      <w:i/>
      <w:iCs/>
      <w:color w:val="0F4761" w:themeColor="accent1" w:themeShade="BF"/>
    </w:rPr>
  </w:style>
  <w:style w:type="character" w:styleId="ad">
    <w:name w:val="Intense Reference"/>
    <w:basedOn w:val="a0"/>
    <w:uiPriority w:val="32"/>
    <w:qFormat/>
    <w:rsid w:val="003F48DD"/>
    <w:rPr>
      <w:b/>
      <w:bCs/>
      <w:smallCaps/>
      <w:color w:val="0F4761" w:themeColor="accent1" w:themeShade="BF"/>
      <w:spacing w:val="5"/>
    </w:rPr>
  </w:style>
  <w:style w:type="paragraph" w:styleId="ae">
    <w:name w:val="header"/>
    <w:basedOn w:val="a"/>
    <w:link w:val="af"/>
    <w:uiPriority w:val="99"/>
    <w:unhideWhenUsed/>
    <w:rsid w:val="003F48DD"/>
    <w:pPr>
      <w:tabs>
        <w:tab w:val="center" w:pos="4153"/>
        <w:tab w:val="right" w:pos="8306"/>
      </w:tabs>
      <w:spacing w:after="0" w:line="240" w:lineRule="auto"/>
    </w:pPr>
  </w:style>
  <w:style w:type="character" w:customStyle="1" w:styleId="af">
    <w:name w:val="כותרת עליונה תו"/>
    <w:basedOn w:val="a0"/>
    <w:link w:val="ae"/>
    <w:uiPriority w:val="99"/>
    <w:rsid w:val="003F48DD"/>
  </w:style>
  <w:style w:type="paragraph" w:styleId="af0">
    <w:name w:val="footer"/>
    <w:basedOn w:val="a"/>
    <w:link w:val="af1"/>
    <w:uiPriority w:val="99"/>
    <w:unhideWhenUsed/>
    <w:rsid w:val="003F48DD"/>
    <w:pPr>
      <w:tabs>
        <w:tab w:val="center" w:pos="4153"/>
        <w:tab w:val="right" w:pos="8306"/>
      </w:tabs>
      <w:spacing w:after="0" w:line="240" w:lineRule="auto"/>
    </w:pPr>
  </w:style>
  <w:style w:type="character" w:customStyle="1" w:styleId="af1">
    <w:name w:val="כותרת תחתונה תו"/>
    <w:basedOn w:val="a0"/>
    <w:link w:val="af0"/>
    <w:uiPriority w:val="99"/>
    <w:rsid w:val="003F48DD"/>
  </w:style>
  <w:style w:type="character" w:styleId="Hyperlink">
    <w:name w:val="Hyperlink"/>
    <w:basedOn w:val="a0"/>
    <w:uiPriority w:val="99"/>
    <w:unhideWhenUsed/>
    <w:rsid w:val="00875EDD"/>
    <w:rPr>
      <w:color w:val="467886" w:themeColor="hyperlink"/>
      <w:u w:val="single"/>
    </w:rPr>
  </w:style>
  <w:style w:type="character" w:styleId="af2">
    <w:name w:val="Unresolved Mention"/>
    <w:basedOn w:val="a0"/>
    <w:uiPriority w:val="99"/>
    <w:semiHidden/>
    <w:unhideWhenUsed/>
    <w:rsid w:val="00875EDD"/>
    <w:rPr>
      <w:color w:val="605E5C"/>
      <w:shd w:val="clear" w:color="auto" w:fill="E1DFDD"/>
    </w:rPr>
  </w:style>
  <w:style w:type="paragraph" w:styleId="af3">
    <w:name w:val="TOC Heading"/>
    <w:basedOn w:val="1"/>
    <w:next w:val="a"/>
    <w:uiPriority w:val="39"/>
    <w:unhideWhenUsed/>
    <w:qFormat/>
    <w:rsid w:val="00011A35"/>
    <w:pPr>
      <w:spacing w:before="240" w:after="0"/>
      <w:outlineLvl w:val="9"/>
    </w:pPr>
    <w:rPr>
      <w:kern w:val="0"/>
      <w:sz w:val="32"/>
      <w:szCs w:val="32"/>
      <w:rtl/>
      <w:cs/>
      <w14:ligatures w14:val="none"/>
    </w:rPr>
  </w:style>
  <w:style w:type="paragraph" w:styleId="TOC2">
    <w:name w:val="toc 2"/>
    <w:basedOn w:val="a"/>
    <w:next w:val="a"/>
    <w:autoRedefine/>
    <w:uiPriority w:val="39"/>
    <w:unhideWhenUsed/>
    <w:rsid w:val="00011A35"/>
    <w:pPr>
      <w:spacing w:after="100"/>
      <w:ind w:left="220"/>
    </w:pPr>
  </w:style>
  <w:style w:type="paragraph" w:styleId="TOC1">
    <w:name w:val="toc 1"/>
    <w:basedOn w:val="a"/>
    <w:next w:val="a"/>
    <w:autoRedefine/>
    <w:uiPriority w:val="39"/>
    <w:unhideWhenUsed/>
    <w:rsid w:val="00C27DA6"/>
    <w:pPr>
      <w:tabs>
        <w:tab w:val="right" w:leader="dot" w:pos="9060"/>
      </w:tabs>
      <w:spacing w:after="100"/>
    </w:pPr>
    <w:rPr>
      <w:rFonts w:ascii="David" w:hAnsi="David" w:cs="David"/>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9498">
      <w:bodyDiv w:val="1"/>
      <w:marLeft w:val="0"/>
      <w:marRight w:val="0"/>
      <w:marTop w:val="0"/>
      <w:marBottom w:val="0"/>
      <w:divBdr>
        <w:top w:val="none" w:sz="0" w:space="0" w:color="auto"/>
        <w:left w:val="none" w:sz="0" w:space="0" w:color="auto"/>
        <w:bottom w:val="none" w:sz="0" w:space="0" w:color="auto"/>
        <w:right w:val="none" w:sz="0" w:space="0" w:color="auto"/>
      </w:divBdr>
    </w:div>
    <w:div w:id="12802006">
      <w:bodyDiv w:val="1"/>
      <w:marLeft w:val="0"/>
      <w:marRight w:val="0"/>
      <w:marTop w:val="0"/>
      <w:marBottom w:val="0"/>
      <w:divBdr>
        <w:top w:val="none" w:sz="0" w:space="0" w:color="auto"/>
        <w:left w:val="none" w:sz="0" w:space="0" w:color="auto"/>
        <w:bottom w:val="none" w:sz="0" w:space="0" w:color="auto"/>
        <w:right w:val="none" w:sz="0" w:space="0" w:color="auto"/>
      </w:divBdr>
    </w:div>
    <w:div w:id="48462411">
      <w:bodyDiv w:val="1"/>
      <w:marLeft w:val="0"/>
      <w:marRight w:val="0"/>
      <w:marTop w:val="0"/>
      <w:marBottom w:val="0"/>
      <w:divBdr>
        <w:top w:val="none" w:sz="0" w:space="0" w:color="auto"/>
        <w:left w:val="none" w:sz="0" w:space="0" w:color="auto"/>
        <w:bottom w:val="none" w:sz="0" w:space="0" w:color="auto"/>
        <w:right w:val="none" w:sz="0" w:space="0" w:color="auto"/>
      </w:divBdr>
    </w:div>
    <w:div w:id="55780482">
      <w:bodyDiv w:val="1"/>
      <w:marLeft w:val="0"/>
      <w:marRight w:val="0"/>
      <w:marTop w:val="0"/>
      <w:marBottom w:val="0"/>
      <w:divBdr>
        <w:top w:val="none" w:sz="0" w:space="0" w:color="auto"/>
        <w:left w:val="none" w:sz="0" w:space="0" w:color="auto"/>
        <w:bottom w:val="none" w:sz="0" w:space="0" w:color="auto"/>
        <w:right w:val="none" w:sz="0" w:space="0" w:color="auto"/>
      </w:divBdr>
    </w:div>
    <w:div w:id="150609485">
      <w:bodyDiv w:val="1"/>
      <w:marLeft w:val="0"/>
      <w:marRight w:val="0"/>
      <w:marTop w:val="0"/>
      <w:marBottom w:val="0"/>
      <w:divBdr>
        <w:top w:val="none" w:sz="0" w:space="0" w:color="auto"/>
        <w:left w:val="none" w:sz="0" w:space="0" w:color="auto"/>
        <w:bottom w:val="none" w:sz="0" w:space="0" w:color="auto"/>
        <w:right w:val="none" w:sz="0" w:space="0" w:color="auto"/>
      </w:divBdr>
    </w:div>
    <w:div w:id="162626693">
      <w:bodyDiv w:val="1"/>
      <w:marLeft w:val="0"/>
      <w:marRight w:val="0"/>
      <w:marTop w:val="0"/>
      <w:marBottom w:val="0"/>
      <w:divBdr>
        <w:top w:val="none" w:sz="0" w:space="0" w:color="auto"/>
        <w:left w:val="none" w:sz="0" w:space="0" w:color="auto"/>
        <w:bottom w:val="none" w:sz="0" w:space="0" w:color="auto"/>
        <w:right w:val="none" w:sz="0" w:space="0" w:color="auto"/>
      </w:divBdr>
    </w:div>
    <w:div w:id="173033452">
      <w:bodyDiv w:val="1"/>
      <w:marLeft w:val="0"/>
      <w:marRight w:val="0"/>
      <w:marTop w:val="0"/>
      <w:marBottom w:val="0"/>
      <w:divBdr>
        <w:top w:val="none" w:sz="0" w:space="0" w:color="auto"/>
        <w:left w:val="none" w:sz="0" w:space="0" w:color="auto"/>
        <w:bottom w:val="none" w:sz="0" w:space="0" w:color="auto"/>
        <w:right w:val="none" w:sz="0" w:space="0" w:color="auto"/>
      </w:divBdr>
    </w:div>
    <w:div w:id="184828602">
      <w:bodyDiv w:val="1"/>
      <w:marLeft w:val="0"/>
      <w:marRight w:val="0"/>
      <w:marTop w:val="0"/>
      <w:marBottom w:val="0"/>
      <w:divBdr>
        <w:top w:val="none" w:sz="0" w:space="0" w:color="auto"/>
        <w:left w:val="none" w:sz="0" w:space="0" w:color="auto"/>
        <w:bottom w:val="none" w:sz="0" w:space="0" w:color="auto"/>
        <w:right w:val="none" w:sz="0" w:space="0" w:color="auto"/>
      </w:divBdr>
    </w:div>
    <w:div w:id="193424904">
      <w:bodyDiv w:val="1"/>
      <w:marLeft w:val="0"/>
      <w:marRight w:val="0"/>
      <w:marTop w:val="0"/>
      <w:marBottom w:val="0"/>
      <w:divBdr>
        <w:top w:val="none" w:sz="0" w:space="0" w:color="auto"/>
        <w:left w:val="none" w:sz="0" w:space="0" w:color="auto"/>
        <w:bottom w:val="none" w:sz="0" w:space="0" w:color="auto"/>
        <w:right w:val="none" w:sz="0" w:space="0" w:color="auto"/>
      </w:divBdr>
    </w:div>
    <w:div w:id="213271642">
      <w:bodyDiv w:val="1"/>
      <w:marLeft w:val="0"/>
      <w:marRight w:val="0"/>
      <w:marTop w:val="0"/>
      <w:marBottom w:val="0"/>
      <w:divBdr>
        <w:top w:val="none" w:sz="0" w:space="0" w:color="auto"/>
        <w:left w:val="none" w:sz="0" w:space="0" w:color="auto"/>
        <w:bottom w:val="none" w:sz="0" w:space="0" w:color="auto"/>
        <w:right w:val="none" w:sz="0" w:space="0" w:color="auto"/>
      </w:divBdr>
    </w:div>
    <w:div w:id="214900150">
      <w:bodyDiv w:val="1"/>
      <w:marLeft w:val="0"/>
      <w:marRight w:val="0"/>
      <w:marTop w:val="0"/>
      <w:marBottom w:val="0"/>
      <w:divBdr>
        <w:top w:val="none" w:sz="0" w:space="0" w:color="auto"/>
        <w:left w:val="none" w:sz="0" w:space="0" w:color="auto"/>
        <w:bottom w:val="none" w:sz="0" w:space="0" w:color="auto"/>
        <w:right w:val="none" w:sz="0" w:space="0" w:color="auto"/>
      </w:divBdr>
    </w:div>
    <w:div w:id="229969984">
      <w:bodyDiv w:val="1"/>
      <w:marLeft w:val="0"/>
      <w:marRight w:val="0"/>
      <w:marTop w:val="0"/>
      <w:marBottom w:val="0"/>
      <w:divBdr>
        <w:top w:val="none" w:sz="0" w:space="0" w:color="auto"/>
        <w:left w:val="none" w:sz="0" w:space="0" w:color="auto"/>
        <w:bottom w:val="none" w:sz="0" w:space="0" w:color="auto"/>
        <w:right w:val="none" w:sz="0" w:space="0" w:color="auto"/>
      </w:divBdr>
    </w:div>
    <w:div w:id="239947109">
      <w:bodyDiv w:val="1"/>
      <w:marLeft w:val="0"/>
      <w:marRight w:val="0"/>
      <w:marTop w:val="0"/>
      <w:marBottom w:val="0"/>
      <w:divBdr>
        <w:top w:val="none" w:sz="0" w:space="0" w:color="auto"/>
        <w:left w:val="none" w:sz="0" w:space="0" w:color="auto"/>
        <w:bottom w:val="none" w:sz="0" w:space="0" w:color="auto"/>
        <w:right w:val="none" w:sz="0" w:space="0" w:color="auto"/>
      </w:divBdr>
    </w:div>
    <w:div w:id="251477662">
      <w:bodyDiv w:val="1"/>
      <w:marLeft w:val="0"/>
      <w:marRight w:val="0"/>
      <w:marTop w:val="0"/>
      <w:marBottom w:val="0"/>
      <w:divBdr>
        <w:top w:val="none" w:sz="0" w:space="0" w:color="auto"/>
        <w:left w:val="none" w:sz="0" w:space="0" w:color="auto"/>
        <w:bottom w:val="none" w:sz="0" w:space="0" w:color="auto"/>
        <w:right w:val="none" w:sz="0" w:space="0" w:color="auto"/>
      </w:divBdr>
    </w:div>
    <w:div w:id="277487373">
      <w:bodyDiv w:val="1"/>
      <w:marLeft w:val="0"/>
      <w:marRight w:val="0"/>
      <w:marTop w:val="0"/>
      <w:marBottom w:val="0"/>
      <w:divBdr>
        <w:top w:val="none" w:sz="0" w:space="0" w:color="auto"/>
        <w:left w:val="none" w:sz="0" w:space="0" w:color="auto"/>
        <w:bottom w:val="none" w:sz="0" w:space="0" w:color="auto"/>
        <w:right w:val="none" w:sz="0" w:space="0" w:color="auto"/>
      </w:divBdr>
    </w:div>
    <w:div w:id="302317801">
      <w:bodyDiv w:val="1"/>
      <w:marLeft w:val="0"/>
      <w:marRight w:val="0"/>
      <w:marTop w:val="0"/>
      <w:marBottom w:val="0"/>
      <w:divBdr>
        <w:top w:val="none" w:sz="0" w:space="0" w:color="auto"/>
        <w:left w:val="none" w:sz="0" w:space="0" w:color="auto"/>
        <w:bottom w:val="none" w:sz="0" w:space="0" w:color="auto"/>
        <w:right w:val="none" w:sz="0" w:space="0" w:color="auto"/>
      </w:divBdr>
    </w:div>
    <w:div w:id="311760203">
      <w:bodyDiv w:val="1"/>
      <w:marLeft w:val="0"/>
      <w:marRight w:val="0"/>
      <w:marTop w:val="0"/>
      <w:marBottom w:val="0"/>
      <w:divBdr>
        <w:top w:val="none" w:sz="0" w:space="0" w:color="auto"/>
        <w:left w:val="none" w:sz="0" w:space="0" w:color="auto"/>
        <w:bottom w:val="none" w:sz="0" w:space="0" w:color="auto"/>
        <w:right w:val="none" w:sz="0" w:space="0" w:color="auto"/>
      </w:divBdr>
    </w:div>
    <w:div w:id="353581238">
      <w:bodyDiv w:val="1"/>
      <w:marLeft w:val="0"/>
      <w:marRight w:val="0"/>
      <w:marTop w:val="0"/>
      <w:marBottom w:val="0"/>
      <w:divBdr>
        <w:top w:val="none" w:sz="0" w:space="0" w:color="auto"/>
        <w:left w:val="none" w:sz="0" w:space="0" w:color="auto"/>
        <w:bottom w:val="none" w:sz="0" w:space="0" w:color="auto"/>
        <w:right w:val="none" w:sz="0" w:space="0" w:color="auto"/>
      </w:divBdr>
    </w:div>
    <w:div w:id="410662047">
      <w:bodyDiv w:val="1"/>
      <w:marLeft w:val="0"/>
      <w:marRight w:val="0"/>
      <w:marTop w:val="0"/>
      <w:marBottom w:val="0"/>
      <w:divBdr>
        <w:top w:val="none" w:sz="0" w:space="0" w:color="auto"/>
        <w:left w:val="none" w:sz="0" w:space="0" w:color="auto"/>
        <w:bottom w:val="none" w:sz="0" w:space="0" w:color="auto"/>
        <w:right w:val="none" w:sz="0" w:space="0" w:color="auto"/>
      </w:divBdr>
    </w:div>
    <w:div w:id="441338693">
      <w:bodyDiv w:val="1"/>
      <w:marLeft w:val="0"/>
      <w:marRight w:val="0"/>
      <w:marTop w:val="0"/>
      <w:marBottom w:val="0"/>
      <w:divBdr>
        <w:top w:val="none" w:sz="0" w:space="0" w:color="auto"/>
        <w:left w:val="none" w:sz="0" w:space="0" w:color="auto"/>
        <w:bottom w:val="none" w:sz="0" w:space="0" w:color="auto"/>
        <w:right w:val="none" w:sz="0" w:space="0" w:color="auto"/>
      </w:divBdr>
    </w:div>
    <w:div w:id="458718624">
      <w:bodyDiv w:val="1"/>
      <w:marLeft w:val="0"/>
      <w:marRight w:val="0"/>
      <w:marTop w:val="0"/>
      <w:marBottom w:val="0"/>
      <w:divBdr>
        <w:top w:val="none" w:sz="0" w:space="0" w:color="auto"/>
        <w:left w:val="none" w:sz="0" w:space="0" w:color="auto"/>
        <w:bottom w:val="none" w:sz="0" w:space="0" w:color="auto"/>
        <w:right w:val="none" w:sz="0" w:space="0" w:color="auto"/>
      </w:divBdr>
    </w:div>
    <w:div w:id="475803915">
      <w:bodyDiv w:val="1"/>
      <w:marLeft w:val="0"/>
      <w:marRight w:val="0"/>
      <w:marTop w:val="0"/>
      <w:marBottom w:val="0"/>
      <w:divBdr>
        <w:top w:val="none" w:sz="0" w:space="0" w:color="auto"/>
        <w:left w:val="none" w:sz="0" w:space="0" w:color="auto"/>
        <w:bottom w:val="none" w:sz="0" w:space="0" w:color="auto"/>
        <w:right w:val="none" w:sz="0" w:space="0" w:color="auto"/>
      </w:divBdr>
    </w:div>
    <w:div w:id="494221576">
      <w:bodyDiv w:val="1"/>
      <w:marLeft w:val="0"/>
      <w:marRight w:val="0"/>
      <w:marTop w:val="0"/>
      <w:marBottom w:val="0"/>
      <w:divBdr>
        <w:top w:val="none" w:sz="0" w:space="0" w:color="auto"/>
        <w:left w:val="none" w:sz="0" w:space="0" w:color="auto"/>
        <w:bottom w:val="none" w:sz="0" w:space="0" w:color="auto"/>
        <w:right w:val="none" w:sz="0" w:space="0" w:color="auto"/>
      </w:divBdr>
    </w:div>
    <w:div w:id="498814807">
      <w:bodyDiv w:val="1"/>
      <w:marLeft w:val="0"/>
      <w:marRight w:val="0"/>
      <w:marTop w:val="0"/>
      <w:marBottom w:val="0"/>
      <w:divBdr>
        <w:top w:val="none" w:sz="0" w:space="0" w:color="auto"/>
        <w:left w:val="none" w:sz="0" w:space="0" w:color="auto"/>
        <w:bottom w:val="none" w:sz="0" w:space="0" w:color="auto"/>
        <w:right w:val="none" w:sz="0" w:space="0" w:color="auto"/>
      </w:divBdr>
    </w:div>
    <w:div w:id="507141446">
      <w:bodyDiv w:val="1"/>
      <w:marLeft w:val="0"/>
      <w:marRight w:val="0"/>
      <w:marTop w:val="0"/>
      <w:marBottom w:val="0"/>
      <w:divBdr>
        <w:top w:val="none" w:sz="0" w:space="0" w:color="auto"/>
        <w:left w:val="none" w:sz="0" w:space="0" w:color="auto"/>
        <w:bottom w:val="none" w:sz="0" w:space="0" w:color="auto"/>
        <w:right w:val="none" w:sz="0" w:space="0" w:color="auto"/>
      </w:divBdr>
    </w:div>
    <w:div w:id="515272173">
      <w:bodyDiv w:val="1"/>
      <w:marLeft w:val="0"/>
      <w:marRight w:val="0"/>
      <w:marTop w:val="0"/>
      <w:marBottom w:val="0"/>
      <w:divBdr>
        <w:top w:val="none" w:sz="0" w:space="0" w:color="auto"/>
        <w:left w:val="none" w:sz="0" w:space="0" w:color="auto"/>
        <w:bottom w:val="none" w:sz="0" w:space="0" w:color="auto"/>
        <w:right w:val="none" w:sz="0" w:space="0" w:color="auto"/>
      </w:divBdr>
    </w:div>
    <w:div w:id="526023959">
      <w:bodyDiv w:val="1"/>
      <w:marLeft w:val="0"/>
      <w:marRight w:val="0"/>
      <w:marTop w:val="0"/>
      <w:marBottom w:val="0"/>
      <w:divBdr>
        <w:top w:val="none" w:sz="0" w:space="0" w:color="auto"/>
        <w:left w:val="none" w:sz="0" w:space="0" w:color="auto"/>
        <w:bottom w:val="none" w:sz="0" w:space="0" w:color="auto"/>
        <w:right w:val="none" w:sz="0" w:space="0" w:color="auto"/>
      </w:divBdr>
    </w:div>
    <w:div w:id="533687526">
      <w:bodyDiv w:val="1"/>
      <w:marLeft w:val="0"/>
      <w:marRight w:val="0"/>
      <w:marTop w:val="0"/>
      <w:marBottom w:val="0"/>
      <w:divBdr>
        <w:top w:val="none" w:sz="0" w:space="0" w:color="auto"/>
        <w:left w:val="none" w:sz="0" w:space="0" w:color="auto"/>
        <w:bottom w:val="none" w:sz="0" w:space="0" w:color="auto"/>
        <w:right w:val="none" w:sz="0" w:space="0" w:color="auto"/>
      </w:divBdr>
    </w:div>
    <w:div w:id="539589009">
      <w:bodyDiv w:val="1"/>
      <w:marLeft w:val="0"/>
      <w:marRight w:val="0"/>
      <w:marTop w:val="0"/>
      <w:marBottom w:val="0"/>
      <w:divBdr>
        <w:top w:val="none" w:sz="0" w:space="0" w:color="auto"/>
        <w:left w:val="none" w:sz="0" w:space="0" w:color="auto"/>
        <w:bottom w:val="none" w:sz="0" w:space="0" w:color="auto"/>
        <w:right w:val="none" w:sz="0" w:space="0" w:color="auto"/>
      </w:divBdr>
    </w:div>
    <w:div w:id="540440972">
      <w:bodyDiv w:val="1"/>
      <w:marLeft w:val="0"/>
      <w:marRight w:val="0"/>
      <w:marTop w:val="0"/>
      <w:marBottom w:val="0"/>
      <w:divBdr>
        <w:top w:val="none" w:sz="0" w:space="0" w:color="auto"/>
        <w:left w:val="none" w:sz="0" w:space="0" w:color="auto"/>
        <w:bottom w:val="none" w:sz="0" w:space="0" w:color="auto"/>
        <w:right w:val="none" w:sz="0" w:space="0" w:color="auto"/>
      </w:divBdr>
    </w:div>
    <w:div w:id="587618763">
      <w:bodyDiv w:val="1"/>
      <w:marLeft w:val="0"/>
      <w:marRight w:val="0"/>
      <w:marTop w:val="0"/>
      <w:marBottom w:val="0"/>
      <w:divBdr>
        <w:top w:val="none" w:sz="0" w:space="0" w:color="auto"/>
        <w:left w:val="none" w:sz="0" w:space="0" w:color="auto"/>
        <w:bottom w:val="none" w:sz="0" w:space="0" w:color="auto"/>
        <w:right w:val="none" w:sz="0" w:space="0" w:color="auto"/>
      </w:divBdr>
    </w:div>
    <w:div w:id="641008044">
      <w:bodyDiv w:val="1"/>
      <w:marLeft w:val="0"/>
      <w:marRight w:val="0"/>
      <w:marTop w:val="0"/>
      <w:marBottom w:val="0"/>
      <w:divBdr>
        <w:top w:val="none" w:sz="0" w:space="0" w:color="auto"/>
        <w:left w:val="none" w:sz="0" w:space="0" w:color="auto"/>
        <w:bottom w:val="none" w:sz="0" w:space="0" w:color="auto"/>
        <w:right w:val="none" w:sz="0" w:space="0" w:color="auto"/>
      </w:divBdr>
    </w:div>
    <w:div w:id="659584012">
      <w:bodyDiv w:val="1"/>
      <w:marLeft w:val="0"/>
      <w:marRight w:val="0"/>
      <w:marTop w:val="0"/>
      <w:marBottom w:val="0"/>
      <w:divBdr>
        <w:top w:val="none" w:sz="0" w:space="0" w:color="auto"/>
        <w:left w:val="none" w:sz="0" w:space="0" w:color="auto"/>
        <w:bottom w:val="none" w:sz="0" w:space="0" w:color="auto"/>
        <w:right w:val="none" w:sz="0" w:space="0" w:color="auto"/>
      </w:divBdr>
    </w:div>
    <w:div w:id="685012293">
      <w:bodyDiv w:val="1"/>
      <w:marLeft w:val="0"/>
      <w:marRight w:val="0"/>
      <w:marTop w:val="0"/>
      <w:marBottom w:val="0"/>
      <w:divBdr>
        <w:top w:val="none" w:sz="0" w:space="0" w:color="auto"/>
        <w:left w:val="none" w:sz="0" w:space="0" w:color="auto"/>
        <w:bottom w:val="none" w:sz="0" w:space="0" w:color="auto"/>
        <w:right w:val="none" w:sz="0" w:space="0" w:color="auto"/>
      </w:divBdr>
    </w:div>
    <w:div w:id="692266409">
      <w:bodyDiv w:val="1"/>
      <w:marLeft w:val="0"/>
      <w:marRight w:val="0"/>
      <w:marTop w:val="0"/>
      <w:marBottom w:val="0"/>
      <w:divBdr>
        <w:top w:val="none" w:sz="0" w:space="0" w:color="auto"/>
        <w:left w:val="none" w:sz="0" w:space="0" w:color="auto"/>
        <w:bottom w:val="none" w:sz="0" w:space="0" w:color="auto"/>
        <w:right w:val="none" w:sz="0" w:space="0" w:color="auto"/>
      </w:divBdr>
    </w:div>
    <w:div w:id="696077364">
      <w:bodyDiv w:val="1"/>
      <w:marLeft w:val="0"/>
      <w:marRight w:val="0"/>
      <w:marTop w:val="0"/>
      <w:marBottom w:val="0"/>
      <w:divBdr>
        <w:top w:val="none" w:sz="0" w:space="0" w:color="auto"/>
        <w:left w:val="none" w:sz="0" w:space="0" w:color="auto"/>
        <w:bottom w:val="none" w:sz="0" w:space="0" w:color="auto"/>
        <w:right w:val="none" w:sz="0" w:space="0" w:color="auto"/>
      </w:divBdr>
    </w:div>
    <w:div w:id="699555547">
      <w:bodyDiv w:val="1"/>
      <w:marLeft w:val="0"/>
      <w:marRight w:val="0"/>
      <w:marTop w:val="0"/>
      <w:marBottom w:val="0"/>
      <w:divBdr>
        <w:top w:val="none" w:sz="0" w:space="0" w:color="auto"/>
        <w:left w:val="none" w:sz="0" w:space="0" w:color="auto"/>
        <w:bottom w:val="none" w:sz="0" w:space="0" w:color="auto"/>
        <w:right w:val="none" w:sz="0" w:space="0" w:color="auto"/>
      </w:divBdr>
    </w:div>
    <w:div w:id="709888009">
      <w:bodyDiv w:val="1"/>
      <w:marLeft w:val="0"/>
      <w:marRight w:val="0"/>
      <w:marTop w:val="0"/>
      <w:marBottom w:val="0"/>
      <w:divBdr>
        <w:top w:val="none" w:sz="0" w:space="0" w:color="auto"/>
        <w:left w:val="none" w:sz="0" w:space="0" w:color="auto"/>
        <w:bottom w:val="none" w:sz="0" w:space="0" w:color="auto"/>
        <w:right w:val="none" w:sz="0" w:space="0" w:color="auto"/>
      </w:divBdr>
    </w:div>
    <w:div w:id="723875112">
      <w:bodyDiv w:val="1"/>
      <w:marLeft w:val="0"/>
      <w:marRight w:val="0"/>
      <w:marTop w:val="0"/>
      <w:marBottom w:val="0"/>
      <w:divBdr>
        <w:top w:val="none" w:sz="0" w:space="0" w:color="auto"/>
        <w:left w:val="none" w:sz="0" w:space="0" w:color="auto"/>
        <w:bottom w:val="none" w:sz="0" w:space="0" w:color="auto"/>
        <w:right w:val="none" w:sz="0" w:space="0" w:color="auto"/>
      </w:divBdr>
    </w:div>
    <w:div w:id="723915895">
      <w:bodyDiv w:val="1"/>
      <w:marLeft w:val="0"/>
      <w:marRight w:val="0"/>
      <w:marTop w:val="0"/>
      <w:marBottom w:val="0"/>
      <w:divBdr>
        <w:top w:val="none" w:sz="0" w:space="0" w:color="auto"/>
        <w:left w:val="none" w:sz="0" w:space="0" w:color="auto"/>
        <w:bottom w:val="none" w:sz="0" w:space="0" w:color="auto"/>
        <w:right w:val="none" w:sz="0" w:space="0" w:color="auto"/>
      </w:divBdr>
    </w:div>
    <w:div w:id="726417679">
      <w:bodyDiv w:val="1"/>
      <w:marLeft w:val="0"/>
      <w:marRight w:val="0"/>
      <w:marTop w:val="0"/>
      <w:marBottom w:val="0"/>
      <w:divBdr>
        <w:top w:val="none" w:sz="0" w:space="0" w:color="auto"/>
        <w:left w:val="none" w:sz="0" w:space="0" w:color="auto"/>
        <w:bottom w:val="none" w:sz="0" w:space="0" w:color="auto"/>
        <w:right w:val="none" w:sz="0" w:space="0" w:color="auto"/>
      </w:divBdr>
    </w:div>
    <w:div w:id="767190555">
      <w:bodyDiv w:val="1"/>
      <w:marLeft w:val="0"/>
      <w:marRight w:val="0"/>
      <w:marTop w:val="0"/>
      <w:marBottom w:val="0"/>
      <w:divBdr>
        <w:top w:val="none" w:sz="0" w:space="0" w:color="auto"/>
        <w:left w:val="none" w:sz="0" w:space="0" w:color="auto"/>
        <w:bottom w:val="none" w:sz="0" w:space="0" w:color="auto"/>
        <w:right w:val="none" w:sz="0" w:space="0" w:color="auto"/>
      </w:divBdr>
    </w:div>
    <w:div w:id="786703864">
      <w:bodyDiv w:val="1"/>
      <w:marLeft w:val="0"/>
      <w:marRight w:val="0"/>
      <w:marTop w:val="0"/>
      <w:marBottom w:val="0"/>
      <w:divBdr>
        <w:top w:val="none" w:sz="0" w:space="0" w:color="auto"/>
        <w:left w:val="none" w:sz="0" w:space="0" w:color="auto"/>
        <w:bottom w:val="none" w:sz="0" w:space="0" w:color="auto"/>
        <w:right w:val="none" w:sz="0" w:space="0" w:color="auto"/>
      </w:divBdr>
    </w:div>
    <w:div w:id="787237526">
      <w:bodyDiv w:val="1"/>
      <w:marLeft w:val="0"/>
      <w:marRight w:val="0"/>
      <w:marTop w:val="0"/>
      <w:marBottom w:val="0"/>
      <w:divBdr>
        <w:top w:val="none" w:sz="0" w:space="0" w:color="auto"/>
        <w:left w:val="none" w:sz="0" w:space="0" w:color="auto"/>
        <w:bottom w:val="none" w:sz="0" w:space="0" w:color="auto"/>
        <w:right w:val="none" w:sz="0" w:space="0" w:color="auto"/>
      </w:divBdr>
    </w:div>
    <w:div w:id="788399389">
      <w:bodyDiv w:val="1"/>
      <w:marLeft w:val="0"/>
      <w:marRight w:val="0"/>
      <w:marTop w:val="0"/>
      <w:marBottom w:val="0"/>
      <w:divBdr>
        <w:top w:val="none" w:sz="0" w:space="0" w:color="auto"/>
        <w:left w:val="none" w:sz="0" w:space="0" w:color="auto"/>
        <w:bottom w:val="none" w:sz="0" w:space="0" w:color="auto"/>
        <w:right w:val="none" w:sz="0" w:space="0" w:color="auto"/>
      </w:divBdr>
    </w:div>
    <w:div w:id="804272290">
      <w:bodyDiv w:val="1"/>
      <w:marLeft w:val="0"/>
      <w:marRight w:val="0"/>
      <w:marTop w:val="0"/>
      <w:marBottom w:val="0"/>
      <w:divBdr>
        <w:top w:val="none" w:sz="0" w:space="0" w:color="auto"/>
        <w:left w:val="none" w:sz="0" w:space="0" w:color="auto"/>
        <w:bottom w:val="none" w:sz="0" w:space="0" w:color="auto"/>
        <w:right w:val="none" w:sz="0" w:space="0" w:color="auto"/>
      </w:divBdr>
    </w:div>
    <w:div w:id="820388267">
      <w:bodyDiv w:val="1"/>
      <w:marLeft w:val="0"/>
      <w:marRight w:val="0"/>
      <w:marTop w:val="0"/>
      <w:marBottom w:val="0"/>
      <w:divBdr>
        <w:top w:val="none" w:sz="0" w:space="0" w:color="auto"/>
        <w:left w:val="none" w:sz="0" w:space="0" w:color="auto"/>
        <w:bottom w:val="none" w:sz="0" w:space="0" w:color="auto"/>
        <w:right w:val="none" w:sz="0" w:space="0" w:color="auto"/>
      </w:divBdr>
    </w:div>
    <w:div w:id="824512908">
      <w:bodyDiv w:val="1"/>
      <w:marLeft w:val="0"/>
      <w:marRight w:val="0"/>
      <w:marTop w:val="0"/>
      <w:marBottom w:val="0"/>
      <w:divBdr>
        <w:top w:val="none" w:sz="0" w:space="0" w:color="auto"/>
        <w:left w:val="none" w:sz="0" w:space="0" w:color="auto"/>
        <w:bottom w:val="none" w:sz="0" w:space="0" w:color="auto"/>
        <w:right w:val="none" w:sz="0" w:space="0" w:color="auto"/>
      </w:divBdr>
    </w:div>
    <w:div w:id="826481202">
      <w:bodyDiv w:val="1"/>
      <w:marLeft w:val="0"/>
      <w:marRight w:val="0"/>
      <w:marTop w:val="0"/>
      <w:marBottom w:val="0"/>
      <w:divBdr>
        <w:top w:val="none" w:sz="0" w:space="0" w:color="auto"/>
        <w:left w:val="none" w:sz="0" w:space="0" w:color="auto"/>
        <w:bottom w:val="none" w:sz="0" w:space="0" w:color="auto"/>
        <w:right w:val="none" w:sz="0" w:space="0" w:color="auto"/>
      </w:divBdr>
    </w:div>
    <w:div w:id="837157166">
      <w:bodyDiv w:val="1"/>
      <w:marLeft w:val="0"/>
      <w:marRight w:val="0"/>
      <w:marTop w:val="0"/>
      <w:marBottom w:val="0"/>
      <w:divBdr>
        <w:top w:val="none" w:sz="0" w:space="0" w:color="auto"/>
        <w:left w:val="none" w:sz="0" w:space="0" w:color="auto"/>
        <w:bottom w:val="none" w:sz="0" w:space="0" w:color="auto"/>
        <w:right w:val="none" w:sz="0" w:space="0" w:color="auto"/>
      </w:divBdr>
    </w:div>
    <w:div w:id="855078789">
      <w:bodyDiv w:val="1"/>
      <w:marLeft w:val="0"/>
      <w:marRight w:val="0"/>
      <w:marTop w:val="0"/>
      <w:marBottom w:val="0"/>
      <w:divBdr>
        <w:top w:val="none" w:sz="0" w:space="0" w:color="auto"/>
        <w:left w:val="none" w:sz="0" w:space="0" w:color="auto"/>
        <w:bottom w:val="none" w:sz="0" w:space="0" w:color="auto"/>
        <w:right w:val="none" w:sz="0" w:space="0" w:color="auto"/>
      </w:divBdr>
    </w:div>
    <w:div w:id="863128973">
      <w:bodyDiv w:val="1"/>
      <w:marLeft w:val="0"/>
      <w:marRight w:val="0"/>
      <w:marTop w:val="0"/>
      <w:marBottom w:val="0"/>
      <w:divBdr>
        <w:top w:val="none" w:sz="0" w:space="0" w:color="auto"/>
        <w:left w:val="none" w:sz="0" w:space="0" w:color="auto"/>
        <w:bottom w:val="none" w:sz="0" w:space="0" w:color="auto"/>
        <w:right w:val="none" w:sz="0" w:space="0" w:color="auto"/>
      </w:divBdr>
    </w:div>
    <w:div w:id="880168874">
      <w:bodyDiv w:val="1"/>
      <w:marLeft w:val="0"/>
      <w:marRight w:val="0"/>
      <w:marTop w:val="0"/>
      <w:marBottom w:val="0"/>
      <w:divBdr>
        <w:top w:val="none" w:sz="0" w:space="0" w:color="auto"/>
        <w:left w:val="none" w:sz="0" w:space="0" w:color="auto"/>
        <w:bottom w:val="none" w:sz="0" w:space="0" w:color="auto"/>
        <w:right w:val="none" w:sz="0" w:space="0" w:color="auto"/>
      </w:divBdr>
    </w:div>
    <w:div w:id="882063393">
      <w:bodyDiv w:val="1"/>
      <w:marLeft w:val="0"/>
      <w:marRight w:val="0"/>
      <w:marTop w:val="0"/>
      <w:marBottom w:val="0"/>
      <w:divBdr>
        <w:top w:val="none" w:sz="0" w:space="0" w:color="auto"/>
        <w:left w:val="none" w:sz="0" w:space="0" w:color="auto"/>
        <w:bottom w:val="none" w:sz="0" w:space="0" w:color="auto"/>
        <w:right w:val="none" w:sz="0" w:space="0" w:color="auto"/>
      </w:divBdr>
    </w:div>
    <w:div w:id="917132402">
      <w:bodyDiv w:val="1"/>
      <w:marLeft w:val="0"/>
      <w:marRight w:val="0"/>
      <w:marTop w:val="0"/>
      <w:marBottom w:val="0"/>
      <w:divBdr>
        <w:top w:val="none" w:sz="0" w:space="0" w:color="auto"/>
        <w:left w:val="none" w:sz="0" w:space="0" w:color="auto"/>
        <w:bottom w:val="none" w:sz="0" w:space="0" w:color="auto"/>
        <w:right w:val="none" w:sz="0" w:space="0" w:color="auto"/>
      </w:divBdr>
    </w:div>
    <w:div w:id="918949357">
      <w:bodyDiv w:val="1"/>
      <w:marLeft w:val="0"/>
      <w:marRight w:val="0"/>
      <w:marTop w:val="0"/>
      <w:marBottom w:val="0"/>
      <w:divBdr>
        <w:top w:val="none" w:sz="0" w:space="0" w:color="auto"/>
        <w:left w:val="none" w:sz="0" w:space="0" w:color="auto"/>
        <w:bottom w:val="none" w:sz="0" w:space="0" w:color="auto"/>
        <w:right w:val="none" w:sz="0" w:space="0" w:color="auto"/>
      </w:divBdr>
    </w:div>
    <w:div w:id="927926687">
      <w:bodyDiv w:val="1"/>
      <w:marLeft w:val="0"/>
      <w:marRight w:val="0"/>
      <w:marTop w:val="0"/>
      <w:marBottom w:val="0"/>
      <w:divBdr>
        <w:top w:val="none" w:sz="0" w:space="0" w:color="auto"/>
        <w:left w:val="none" w:sz="0" w:space="0" w:color="auto"/>
        <w:bottom w:val="none" w:sz="0" w:space="0" w:color="auto"/>
        <w:right w:val="none" w:sz="0" w:space="0" w:color="auto"/>
      </w:divBdr>
    </w:div>
    <w:div w:id="928732865">
      <w:bodyDiv w:val="1"/>
      <w:marLeft w:val="0"/>
      <w:marRight w:val="0"/>
      <w:marTop w:val="0"/>
      <w:marBottom w:val="0"/>
      <w:divBdr>
        <w:top w:val="none" w:sz="0" w:space="0" w:color="auto"/>
        <w:left w:val="none" w:sz="0" w:space="0" w:color="auto"/>
        <w:bottom w:val="none" w:sz="0" w:space="0" w:color="auto"/>
        <w:right w:val="none" w:sz="0" w:space="0" w:color="auto"/>
      </w:divBdr>
    </w:div>
    <w:div w:id="934092369">
      <w:bodyDiv w:val="1"/>
      <w:marLeft w:val="0"/>
      <w:marRight w:val="0"/>
      <w:marTop w:val="0"/>
      <w:marBottom w:val="0"/>
      <w:divBdr>
        <w:top w:val="none" w:sz="0" w:space="0" w:color="auto"/>
        <w:left w:val="none" w:sz="0" w:space="0" w:color="auto"/>
        <w:bottom w:val="none" w:sz="0" w:space="0" w:color="auto"/>
        <w:right w:val="none" w:sz="0" w:space="0" w:color="auto"/>
      </w:divBdr>
    </w:div>
    <w:div w:id="937828239">
      <w:bodyDiv w:val="1"/>
      <w:marLeft w:val="0"/>
      <w:marRight w:val="0"/>
      <w:marTop w:val="0"/>
      <w:marBottom w:val="0"/>
      <w:divBdr>
        <w:top w:val="none" w:sz="0" w:space="0" w:color="auto"/>
        <w:left w:val="none" w:sz="0" w:space="0" w:color="auto"/>
        <w:bottom w:val="none" w:sz="0" w:space="0" w:color="auto"/>
        <w:right w:val="none" w:sz="0" w:space="0" w:color="auto"/>
      </w:divBdr>
    </w:div>
    <w:div w:id="940576730">
      <w:bodyDiv w:val="1"/>
      <w:marLeft w:val="0"/>
      <w:marRight w:val="0"/>
      <w:marTop w:val="0"/>
      <w:marBottom w:val="0"/>
      <w:divBdr>
        <w:top w:val="none" w:sz="0" w:space="0" w:color="auto"/>
        <w:left w:val="none" w:sz="0" w:space="0" w:color="auto"/>
        <w:bottom w:val="none" w:sz="0" w:space="0" w:color="auto"/>
        <w:right w:val="none" w:sz="0" w:space="0" w:color="auto"/>
      </w:divBdr>
    </w:div>
    <w:div w:id="951132934">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77801882">
      <w:bodyDiv w:val="1"/>
      <w:marLeft w:val="0"/>
      <w:marRight w:val="0"/>
      <w:marTop w:val="0"/>
      <w:marBottom w:val="0"/>
      <w:divBdr>
        <w:top w:val="none" w:sz="0" w:space="0" w:color="auto"/>
        <w:left w:val="none" w:sz="0" w:space="0" w:color="auto"/>
        <w:bottom w:val="none" w:sz="0" w:space="0" w:color="auto"/>
        <w:right w:val="none" w:sz="0" w:space="0" w:color="auto"/>
      </w:divBdr>
    </w:div>
    <w:div w:id="986592561">
      <w:bodyDiv w:val="1"/>
      <w:marLeft w:val="0"/>
      <w:marRight w:val="0"/>
      <w:marTop w:val="0"/>
      <w:marBottom w:val="0"/>
      <w:divBdr>
        <w:top w:val="none" w:sz="0" w:space="0" w:color="auto"/>
        <w:left w:val="none" w:sz="0" w:space="0" w:color="auto"/>
        <w:bottom w:val="none" w:sz="0" w:space="0" w:color="auto"/>
        <w:right w:val="none" w:sz="0" w:space="0" w:color="auto"/>
      </w:divBdr>
    </w:div>
    <w:div w:id="993722623">
      <w:bodyDiv w:val="1"/>
      <w:marLeft w:val="0"/>
      <w:marRight w:val="0"/>
      <w:marTop w:val="0"/>
      <w:marBottom w:val="0"/>
      <w:divBdr>
        <w:top w:val="none" w:sz="0" w:space="0" w:color="auto"/>
        <w:left w:val="none" w:sz="0" w:space="0" w:color="auto"/>
        <w:bottom w:val="none" w:sz="0" w:space="0" w:color="auto"/>
        <w:right w:val="none" w:sz="0" w:space="0" w:color="auto"/>
      </w:divBdr>
    </w:div>
    <w:div w:id="994529821">
      <w:bodyDiv w:val="1"/>
      <w:marLeft w:val="0"/>
      <w:marRight w:val="0"/>
      <w:marTop w:val="0"/>
      <w:marBottom w:val="0"/>
      <w:divBdr>
        <w:top w:val="none" w:sz="0" w:space="0" w:color="auto"/>
        <w:left w:val="none" w:sz="0" w:space="0" w:color="auto"/>
        <w:bottom w:val="none" w:sz="0" w:space="0" w:color="auto"/>
        <w:right w:val="none" w:sz="0" w:space="0" w:color="auto"/>
      </w:divBdr>
    </w:div>
    <w:div w:id="994995165">
      <w:bodyDiv w:val="1"/>
      <w:marLeft w:val="0"/>
      <w:marRight w:val="0"/>
      <w:marTop w:val="0"/>
      <w:marBottom w:val="0"/>
      <w:divBdr>
        <w:top w:val="none" w:sz="0" w:space="0" w:color="auto"/>
        <w:left w:val="none" w:sz="0" w:space="0" w:color="auto"/>
        <w:bottom w:val="none" w:sz="0" w:space="0" w:color="auto"/>
        <w:right w:val="none" w:sz="0" w:space="0" w:color="auto"/>
      </w:divBdr>
    </w:div>
    <w:div w:id="1002045866">
      <w:bodyDiv w:val="1"/>
      <w:marLeft w:val="0"/>
      <w:marRight w:val="0"/>
      <w:marTop w:val="0"/>
      <w:marBottom w:val="0"/>
      <w:divBdr>
        <w:top w:val="none" w:sz="0" w:space="0" w:color="auto"/>
        <w:left w:val="none" w:sz="0" w:space="0" w:color="auto"/>
        <w:bottom w:val="none" w:sz="0" w:space="0" w:color="auto"/>
        <w:right w:val="none" w:sz="0" w:space="0" w:color="auto"/>
      </w:divBdr>
    </w:div>
    <w:div w:id="1012298021">
      <w:bodyDiv w:val="1"/>
      <w:marLeft w:val="0"/>
      <w:marRight w:val="0"/>
      <w:marTop w:val="0"/>
      <w:marBottom w:val="0"/>
      <w:divBdr>
        <w:top w:val="none" w:sz="0" w:space="0" w:color="auto"/>
        <w:left w:val="none" w:sz="0" w:space="0" w:color="auto"/>
        <w:bottom w:val="none" w:sz="0" w:space="0" w:color="auto"/>
        <w:right w:val="none" w:sz="0" w:space="0" w:color="auto"/>
      </w:divBdr>
    </w:div>
    <w:div w:id="1028799731">
      <w:bodyDiv w:val="1"/>
      <w:marLeft w:val="0"/>
      <w:marRight w:val="0"/>
      <w:marTop w:val="0"/>
      <w:marBottom w:val="0"/>
      <w:divBdr>
        <w:top w:val="none" w:sz="0" w:space="0" w:color="auto"/>
        <w:left w:val="none" w:sz="0" w:space="0" w:color="auto"/>
        <w:bottom w:val="none" w:sz="0" w:space="0" w:color="auto"/>
        <w:right w:val="none" w:sz="0" w:space="0" w:color="auto"/>
      </w:divBdr>
    </w:div>
    <w:div w:id="1035153739">
      <w:bodyDiv w:val="1"/>
      <w:marLeft w:val="0"/>
      <w:marRight w:val="0"/>
      <w:marTop w:val="0"/>
      <w:marBottom w:val="0"/>
      <w:divBdr>
        <w:top w:val="none" w:sz="0" w:space="0" w:color="auto"/>
        <w:left w:val="none" w:sz="0" w:space="0" w:color="auto"/>
        <w:bottom w:val="none" w:sz="0" w:space="0" w:color="auto"/>
        <w:right w:val="none" w:sz="0" w:space="0" w:color="auto"/>
      </w:divBdr>
    </w:div>
    <w:div w:id="1104229947">
      <w:bodyDiv w:val="1"/>
      <w:marLeft w:val="0"/>
      <w:marRight w:val="0"/>
      <w:marTop w:val="0"/>
      <w:marBottom w:val="0"/>
      <w:divBdr>
        <w:top w:val="none" w:sz="0" w:space="0" w:color="auto"/>
        <w:left w:val="none" w:sz="0" w:space="0" w:color="auto"/>
        <w:bottom w:val="none" w:sz="0" w:space="0" w:color="auto"/>
        <w:right w:val="none" w:sz="0" w:space="0" w:color="auto"/>
      </w:divBdr>
    </w:div>
    <w:div w:id="1112935518">
      <w:bodyDiv w:val="1"/>
      <w:marLeft w:val="0"/>
      <w:marRight w:val="0"/>
      <w:marTop w:val="0"/>
      <w:marBottom w:val="0"/>
      <w:divBdr>
        <w:top w:val="none" w:sz="0" w:space="0" w:color="auto"/>
        <w:left w:val="none" w:sz="0" w:space="0" w:color="auto"/>
        <w:bottom w:val="none" w:sz="0" w:space="0" w:color="auto"/>
        <w:right w:val="none" w:sz="0" w:space="0" w:color="auto"/>
      </w:divBdr>
    </w:div>
    <w:div w:id="1165393830">
      <w:bodyDiv w:val="1"/>
      <w:marLeft w:val="0"/>
      <w:marRight w:val="0"/>
      <w:marTop w:val="0"/>
      <w:marBottom w:val="0"/>
      <w:divBdr>
        <w:top w:val="none" w:sz="0" w:space="0" w:color="auto"/>
        <w:left w:val="none" w:sz="0" w:space="0" w:color="auto"/>
        <w:bottom w:val="none" w:sz="0" w:space="0" w:color="auto"/>
        <w:right w:val="none" w:sz="0" w:space="0" w:color="auto"/>
      </w:divBdr>
    </w:div>
    <w:div w:id="1171288722">
      <w:bodyDiv w:val="1"/>
      <w:marLeft w:val="0"/>
      <w:marRight w:val="0"/>
      <w:marTop w:val="0"/>
      <w:marBottom w:val="0"/>
      <w:divBdr>
        <w:top w:val="none" w:sz="0" w:space="0" w:color="auto"/>
        <w:left w:val="none" w:sz="0" w:space="0" w:color="auto"/>
        <w:bottom w:val="none" w:sz="0" w:space="0" w:color="auto"/>
        <w:right w:val="none" w:sz="0" w:space="0" w:color="auto"/>
      </w:divBdr>
    </w:div>
    <w:div w:id="1179660965">
      <w:bodyDiv w:val="1"/>
      <w:marLeft w:val="0"/>
      <w:marRight w:val="0"/>
      <w:marTop w:val="0"/>
      <w:marBottom w:val="0"/>
      <w:divBdr>
        <w:top w:val="none" w:sz="0" w:space="0" w:color="auto"/>
        <w:left w:val="none" w:sz="0" w:space="0" w:color="auto"/>
        <w:bottom w:val="none" w:sz="0" w:space="0" w:color="auto"/>
        <w:right w:val="none" w:sz="0" w:space="0" w:color="auto"/>
      </w:divBdr>
    </w:div>
    <w:div w:id="1182087679">
      <w:bodyDiv w:val="1"/>
      <w:marLeft w:val="0"/>
      <w:marRight w:val="0"/>
      <w:marTop w:val="0"/>
      <w:marBottom w:val="0"/>
      <w:divBdr>
        <w:top w:val="none" w:sz="0" w:space="0" w:color="auto"/>
        <w:left w:val="none" w:sz="0" w:space="0" w:color="auto"/>
        <w:bottom w:val="none" w:sz="0" w:space="0" w:color="auto"/>
        <w:right w:val="none" w:sz="0" w:space="0" w:color="auto"/>
      </w:divBdr>
    </w:div>
    <w:div w:id="1188181923">
      <w:bodyDiv w:val="1"/>
      <w:marLeft w:val="0"/>
      <w:marRight w:val="0"/>
      <w:marTop w:val="0"/>
      <w:marBottom w:val="0"/>
      <w:divBdr>
        <w:top w:val="none" w:sz="0" w:space="0" w:color="auto"/>
        <w:left w:val="none" w:sz="0" w:space="0" w:color="auto"/>
        <w:bottom w:val="none" w:sz="0" w:space="0" w:color="auto"/>
        <w:right w:val="none" w:sz="0" w:space="0" w:color="auto"/>
      </w:divBdr>
    </w:div>
    <w:div w:id="1207376992">
      <w:bodyDiv w:val="1"/>
      <w:marLeft w:val="0"/>
      <w:marRight w:val="0"/>
      <w:marTop w:val="0"/>
      <w:marBottom w:val="0"/>
      <w:divBdr>
        <w:top w:val="none" w:sz="0" w:space="0" w:color="auto"/>
        <w:left w:val="none" w:sz="0" w:space="0" w:color="auto"/>
        <w:bottom w:val="none" w:sz="0" w:space="0" w:color="auto"/>
        <w:right w:val="none" w:sz="0" w:space="0" w:color="auto"/>
      </w:divBdr>
    </w:div>
    <w:div w:id="1219436412">
      <w:bodyDiv w:val="1"/>
      <w:marLeft w:val="0"/>
      <w:marRight w:val="0"/>
      <w:marTop w:val="0"/>
      <w:marBottom w:val="0"/>
      <w:divBdr>
        <w:top w:val="none" w:sz="0" w:space="0" w:color="auto"/>
        <w:left w:val="none" w:sz="0" w:space="0" w:color="auto"/>
        <w:bottom w:val="none" w:sz="0" w:space="0" w:color="auto"/>
        <w:right w:val="none" w:sz="0" w:space="0" w:color="auto"/>
      </w:divBdr>
    </w:div>
    <w:div w:id="1226525136">
      <w:bodyDiv w:val="1"/>
      <w:marLeft w:val="0"/>
      <w:marRight w:val="0"/>
      <w:marTop w:val="0"/>
      <w:marBottom w:val="0"/>
      <w:divBdr>
        <w:top w:val="none" w:sz="0" w:space="0" w:color="auto"/>
        <w:left w:val="none" w:sz="0" w:space="0" w:color="auto"/>
        <w:bottom w:val="none" w:sz="0" w:space="0" w:color="auto"/>
        <w:right w:val="none" w:sz="0" w:space="0" w:color="auto"/>
      </w:divBdr>
    </w:div>
    <w:div w:id="1262688328">
      <w:bodyDiv w:val="1"/>
      <w:marLeft w:val="0"/>
      <w:marRight w:val="0"/>
      <w:marTop w:val="0"/>
      <w:marBottom w:val="0"/>
      <w:divBdr>
        <w:top w:val="none" w:sz="0" w:space="0" w:color="auto"/>
        <w:left w:val="none" w:sz="0" w:space="0" w:color="auto"/>
        <w:bottom w:val="none" w:sz="0" w:space="0" w:color="auto"/>
        <w:right w:val="none" w:sz="0" w:space="0" w:color="auto"/>
      </w:divBdr>
    </w:div>
    <w:div w:id="1298755615">
      <w:bodyDiv w:val="1"/>
      <w:marLeft w:val="0"/>
      <w:marRight w:val="0"/>
      <w:marTop w:val="0"/>
      <w:marBottom w:val="0"/>
      <w:divBdr>
        <w:top w:val="none" w:sz="0" w:space="0" w:color="auto"/>
        <w:left w:val="none" w:sz="0" w:space="0" w:color="auto"/>
        <w:bottom w:val="none" w:sz="0" w:space="0" w:color="auto"/>
        <w:right w:val="none" w:sz="0" w:space="0" w:color="auto"/>
      </w:divBdr>
    </w:div>
    <w:div w:id="1337925133">
      <w:bodyDiv w:val="1"/>
      <w:marLeft w:val="0"/>
      <w:marRight w:val="0"/>
      <w:marTop w:val="0"/>
      <w:marBottom w:val="0"/>
      <w:divBdr>
        <w:top w:val="none" w:sz="0" w:space="0" w:color="auto"/>
        <w:left w:val="none" w:sz="0" w:space="0" w:color="auto"/>
        <w:bottom w:val="none" w:sz="0" w:space="0" w:color="auto"/>
        <w:right w:val="none" w:sz="0" w:space="0" w:color="auto"/>
      </w:divBdr>
    </w:div>
    <w:div w:id="1340549182">
      <w:bodyDiv w:val="1"/>
      <w:marLeft w:val="0"/>
      <w:marRight w:val="0"/>
      <w:marTop w:val="0"/>
      <w:marBottom w:val="0"/>
      <w:divBdr>
        <w:top w:val="none" w:sz="0" w:space="0" w:color="auto"/>
        <w:left w:val="none" w:sz="0" w:space="0" w:color="auto"/>
        <w:bottom w:val="none" w:sz="0" w:space="0" w:color="auto"/>
        <w:right w:val="none" w:sz="0" w:space="0" w:color="auto"/>
      </w:divBdr>
    </w:div>
    <w:div w:id="1375155458">
      <w:bodyDiv w:val="1"/>
      <w:marLeft w:val="0"/>
      <w:marRight w:val="0"/>
      <w:marTop w:val="0"/>
      <w:marBottom w:val="0"/>
      <w:divBdr>
        <w:top w:val="none" w:sz="0" w:space="0" w:color="auto"/>
        <w:left w:val="none" w:sz="0" w:space="0" w:color="auto"/>
        <w:bottom w:val="none" w:sz="0" w:space="0" w:color="auto"/>
        <w:right w:val="none" w:sz="0" w:space="0" w:color="auto"/>
      </w:divBdr>
    </w:div>
    <w:div w:id="1435056441">
      <w:bodyDiv w:val="1"/>
      <w:marLeft w:val="0"/>
      <w:marRight w:val="0"/>
      <w:marTop w:val="0"/>
      <w:marBottom w:val="0"/>
      <w:divBdr>
        <w:top w:val="none" w:sz="0" w:space="0" w:color="auto"/>
        <w:left w:val="none" w:sz="0" w:space="0" w:color="auto"/>
        <w:bottom w:val="none" w:sz="0" w:space="0" w:color="auto"/>
        <w:right w:val="none" w:sz="0" w:space="0" w:color="auto"/>
      </w:divBdr>
    </w:div>
    <w:div w:id="1435978258">
      <w:bodyDiv w:val="1"/>
      <w:marLeft w:val="0"/>
      <w:marRight w:val="0"/>
      <w:marTop w:val="0"/>
      <w:marBottom w:val="0"/>
      <w:divBdr>
        <w:top w:val="none" w:sz="0" w:space="0" w:color="auto"/>
        <w:left w:val="none" w:sz="0" w:space="0" w:color="auto"/>
        <w:bottom w:val="none" w:sz="0" w:space="0" w:color="auto"/>
        <w:right w:val="none" w:sz="0" w:space="0" w:color="auto"/>
      </w:divBdr>
    </w:div>
    <w:div w:id="1474983757">
      <w:bodyDiv w:val="1"/>
      <w:marLeft w:val="0"/>
      <w:marRight w:val="0"/>
      <w:marTop w:val="0"/>
      <w:marBottom w:val="0"/>
      <w:divBdr>
        <w:top w:val="none" w:sz="0" w:space="0" w:color="auto"/>
        <w:left w:val="none" w:sz="0" w:space="0" w:color="auto"/>
        <w:bottom w:val="none" w:sz="0" w:space="0" w:color="auto"/>
        <w:right w:val="none" w:sz="0" w:space="0" w:color="auto"/>
      </w:divBdr>
    </w:div>
    <w:div w:id="1475637518">
      <w:bodyDiv w:val="1"/>
      <w:marLeft w:val="0"/>
      <w:marRight w:val="0"/>
      <w:marTop w:val="0"/>
      <w:marBottom w:val="0"/>
      <w:divBdr>
        <w:top w:val="none" w:sz="0" w:space="0" w:color="auto"/>
        <w:left w:val="none" w:sz="0" w:space="0" w:color="auto"/>
        <w:bottom w:val="none" w:sz="0" w:space="0" w:color="auto"/>
        <w:right w:val="none" w:sz="0" w:space="0" w:color="auto"/>
      </w:divBdr>
    </w:div>
    <w:div w:id="1487240937">
      <w:bodyDiv w:val="1"/>
      <w:marLeft w:val="0"/>
      <w:marRight w:val="0"/>
      <w:marTop w:val="0"/>
      <w:marBottom w:val="0"/>
      <w:divBdr>
        <w:top w:val="none" w:sz="0" w:space="0" w:color="auto"/>
        <w:left w:val="none" w:sz="0" w:space="0" w:color="auto"/>
        <w:bottom w:val="none" w:sz="0" w:space="0" w:color="auto"/>
        <w:right w:val="none" w:sz="0" w:space="0" w:color="auto"/>
      </w:divBdr>
    </w:div>
    <w:div w:id="1503811009">
      <w:bodyDiv w:val="1"/>
      <w:marLeft w:val="0"/>
      <w:marRight w:val="0"/>
      <w:marTop w:val="0"/>
      <w:marBottom w:val="0"/>
      <w:divBdr>
        <w:top w:val="none" w:sz="0" w:space="0" w:color="auto"/>
        <w:left w:val="none" w:sz="0" w:space="0" w:color="auto"/>
        <w:bottom w:val="none" w:sz="0" w:space="0" w:color="auto"/>
        <w:right w:val="none" w:sz="0" w:space="0" w:color="auto"/>
      </w:divBdr>
    </w:div>
    <w:div w:id="1539272265">
      <w:bodyDiv w:val="1"/>
      <w:marLeft w:val="0"/>
      <w:marRight w:val="0"/>
      <w:marTop w:val="0"/>
      <w:marBottom w:val="0"/>
      <w:divBdr>
        <w:top w:val="none" w:sz="0" w:space="0" w:color="auto"/>
        <w:left w:val="none" w:sz="0" w:space="0" w:color="auto"/>
        <w:bottom w:val="none" w:sz="0" w:space="0" w:color="auto"/>
        <w:right w:val="none" w:sz="0" w:space="0" w:color="auto"/>
      </w:divBdr>
    </w:div>
    <w:div w:id="1542940577">
      <w:bodyDiv w:val="1"/>
      <w:marLeft w:val="0"/>
      <w:marRight w:val="0"/>
      <w:marTop w:val="0"/>
      <w:marBottom w:val="0"/>
      <w:divBdr>
        <w:top w:val="none" w:sz="0" w:space="0" w:color="auto"/>
        <w:left w:val="none" w:sz="0" w:space="0" w:color="auto"/>
        <w:bottom w:val="none" w:sz="0" w:space="0" w:color="auto"/>
        <w:right w:val="none" w:sz="0" w:space="0" w:color="auto"/>
      </w:divBdr>
    </w:div>
    <w:div w:id="1561747375">
      <w:bodyDiv w:val="1"/>
      <w:marLeft w:val="0"/>
      <w:marRight w:val="0"/>
      <w:marTop w:val="0"/>
      <w:marBottom w:val="0"/>
      <w:divBdr>
        <w:top w:val="none" w:sz="0" w:space="0" w:color="auto"/>
        <w:left w:val="none" w:sz="0" w:space="0" w:color="auto"/>
        <w:bottom w:val="none" w:sz="0" w:space="0" w:color="auto"/>
        <w:right w:val="none" w:sz="0" w:space="0" w:color="auto"/>
      </w:divBdr>
    </w:div>
    <w:div w:id="1590502447">
      <w:bodyDiv w:val="1"/>
      <w:marLeft w:val="0"/>
      <w:marRight w:val="0"/>
      <w:marTop w:val="0"/>
      <w:marBottom w:val="0"/>
      <w:divBdr>
        <w:top w:val="none" w:sz="0" w:space="0" w:color="auto"/>
        <w:left w:val="none" w:sz="0" w:space="0" w:color="auto"/>
        <w:bottom w:val="none" w:sz="0" w:space="0" w:color="auto"/>
        <w:right w:val="none" w:sz="0" w:space="0" w:color="auto"/>
      </w:divBdr>
    </w:div>
    <w:div w:id="1650861154">
      <w:bodyDiv w:val="1"/>
      <w:marLeft w:val="0"/>
      <w:marRight w:val="0"/>
      <w:marTop w:val="0"/>
      <w:marBottom w:val="0"/>
      <w:divBdr>
        <w:top w:val="none" w:sz="0" w:space="0" w:color="auto"/>
        <w:left w:val="none" w:sz="0" w:space="0" w:color="auto"/>
        <w:bottom w:val="none" w:sz="0" w:space="0" w:color="auto"/>
        <w:right w:val="none" w:sz="0" w:space="0" w:color="auto"/>
      </w:divBdr>
    </w:div>
    <w:div w:id="1690177805">
      <w:bodyDiv w:val="1"/>
      <w:marLeft w:val="0"/>
      <w:marRight w:val="0"/>
      <w:marTop w:val="0"/>
      <w:marBottom w:val="0"/>
      <w:divBdr>
        <w:top w:val="none" w:sz="0" w:space="0" w:color="auto"/>
        <w:left w:val="none" w:sz="0" w:space="0" w:color="auto"/>
        <w:bottom w:val="none" w:sz="0" w:space="0" w:color="auto"/>
        <w:right w:val="none" w:sz="0" w:space="0" w:color="auto"/>
      </w:divBdr>
    </w:div>
    <w:div w:id="1705668222">
      <w:bodyDiv w:val="1"/>
      <w:marLeft w:val="0"/>
      <w:marRight w:val="0"/>
      <w:marTop w:val="0"/>
      <w:marBottom w:val="0"/>
      <w:divBdr>
        <w:top w:val="none" w:sz="0" w:space="0" w:color="auto"/>
        <w:left w:val="none" w:sz="0" w:space="0" w:color="auto"/>
        <w:bottom w:val="none" w:sz="0" w:space="0" w:color="auto"/>
        <w:right w:val="none" w:sz="0" w:space="0" w:color="auto"/>
      </w:divBdr>
    </w:div>
    <w:div w:id="1741902980">
      <w:bodyDiv w:val="1"/>
      <w:marLeft w:val="0"/>
      <w:marRight w:val="0"/>
      <w:marTop w:val="0"/>
      <w:marBottom w:val="0"/>
      <w:divBdr>
        <w:top w:val="none" w:sz="0" w:space="0" w:color="auto"/>
        <w:left w:val="none" w:sz="0" w:space="0" w:color="auto"/>
        <w:bottom w:val="none" w:sz="0" w:space="0" w:color="auto"/>
        <w:right w:val="none" w:sz="0" w:space="0" w:color="auto"/>
      </w:divBdr>
    </w:div>
    <w:div w:id="1751345488">
      <w:bodyDiv w:val="1"/>
      <w:marLeft w:val="0"/>
      <w:marRight w:val="0"/>
      <w:marTop w:val="0"/>
      <w:marBottom w:val="0"/>
      <w:divBdr>
        <w:top w:val="none" w:sz="0" w:space="0" w:color="auto"/>
        <w:left w:val="none" w:sz="0" w:space="0" w:color="auto"/>
        <w:bottom w:val="none" w:sz="0" w:space="0" w:color="auto"/>
        <w:right w:val="none" w:sz="0" w:space="0" w:color="auto"/>
      </w:divBdr>
    </w:div>
    <w:div w:id="1755005802">
      <w:bodyDiv w:val="1"/>
      <w:marLeft w:val="0"/>
      <w:marRight w:val="0"/>
      <w:marTop w:val="0"/>
      <w:marBottom w:val="0"/>
      <w:divBdr>
        <w:top w:val="none" w:sz="0" w:space="0" w:color="auto"/>
        <w:left w:val="none" w:sz="0" w:space="0" w:color="auto"/>
        <w:bottom w:val="none" w:sz="0" w:space="0" w:color="auto"/>
        <w:right w:val="none" w:sz="0" w:space="0" w:color="auto"/>
      </w:divBdr>
    </w:div>
    <w:div w:id="1788154206">
      <w:bodyDiv w:val="1"/>
      <w:marLeft w:val="0"/>
      <w:marRight w:val="0"/>
      <w:marTop w:val="0"/>
      <w:marBottom w:val="0"/>
      <w:divBdr>
        <w:top w:val="none" w:sz="0" w:space="0" w:color="auto"/>
        <w:left w:val="none" w:sz="0" w:space="0" w:color="auto"/>
        <w:bottom w:val="none" w:sz="0" w:space="0" w:color="auto"/>
        <w:right w:val="none" w:sz="0" w:space="0" w:color="auto"/>
      </w:divBdr>
    </w:div>
    <w:div w:id="1793791885">
      <w:bodyDiv w:val="1"/>
      <w:marLeft w:val="0"/>
      <w:marRight w:val="0"/>
      <w:marTop w:val="0"/>
      <w:marBottom w:val="0"/>
      <w:divBdr>
        <w:top w:val="none" w:sz="0" w:space="0" w:color="auto"/>
        <w:left w:val="none" w:sz="0" w:space="0" w:color="auto"/>
        <w:bottom w:val="none" w:sz="0" w:space="0" w:color="auto"/>
        <w:right w:val="none" w:sz="0" w:space="0" w:color="auto"/>
      </w:divBdr>
    </w:div>
    <w:div w:id="1806316234">
      <w:bodyDiv w:val="1"/>
      <w:marLeft w:val="0"/>
      <w:marRight w:val="0"/>
      <w:marTop w:val="0"/>
      <w:marBottom w:val="0"/>
      <w:divBdr>
        <w:top w:val="none" w:sz="0" w:space="0" w:color="auto"/>
        <w:left w:val="none" w:sz="0" w:space="0" w:color="auto"/>
        <w:bottom w:val="none" w:sz="0" w:space="0" w:color="auto"/>
        <w:right w:val="none" w:sz="0" w:space="0" w:color="auto"/>
      </w:divBdr>
    </w:div>
    <w:div w:id="1837569709">
      <w:bodyDiv w:val="1"/>
      <w:marLeft w:val="0"/>
      <w:marRight w:val="0"/>
      <w:marTop w:val="0"/>
      <w:marBottom w:val="0"/>
      <w:divBdr>
        <w:top w:val="none" w:sz="0" w:space="0" w:color="auto"/>
        <w:left w:val="none" w:sz="0" w:space="0" w:color="auto"/>
        <w:bottom w:val="none" w:sz="0" w:space="0" w:color="auto"/>
        <w:right w:val="none" w:sz="0" w:space="0" w:color="auto"/>
      </w:divBdr>
    </w:div>
    <w:div w:id="1871648418">
      <w:bodyDiv w:val="1"/>
      <w:marLeft w:val="0"/>
      <w:marRight w:val="0"/>
      <w:marTop w:val="0"/>
      <w:marBottom w:val="0"/>
      <w:divBdr>
        <w:top w:val="none" w:sz="0" w:space="0" w:color="auto"/>
        <w:left w:val="none" w:sz="0" w:space="0" w:color="auto"/>
        <w:bottom w:val="none" w:sz="0" w:space="0" w:color="auto"/>
        <w:right w:val="none" w:sz="0" w:space="0" w:color="auto"/>
      </w:divBdr>
    </w:div>
    <w:div w:id="1892687936">
      <w:bodyDiv w:val="1"/>
      <w:marLeft w:val="0"/>
      <w:marRight w:val="0"/>
      <w:marTop w:val="0"/>
      <w:marBottom w:val="0"/>
      <w:divBdr>
        <w:top w:val="none" w:sz="0" w:space="0" w:color="auto"/>
        <w:left w:val="none" w:sz="0" w:space="0" w:color="auto"/>
        <w:bottom w:val="none" w:sz="0" w:space="0" w:color="auto"/>
        <w:right w:val="none" w:sz="0" w:space="0" w:color="auto"/>
      </w:divBdr>
    </w:div>
    <w:div w:id="1930389961">
      <w:bodyDiv w:val="1"/>
      <w:marLeft w:val="0"/>
      <w:marRight w:val="0"/>
      <w:marTop w:val="0"/>
      <w:marBottom w:val="0"/>
      <w:divBdr>
        <w:top w:val="none" w:sz="0" w:space="0" w:color="auto"/>
        <w:left w:val="none" w:sz="0" w:space="0" w:color="auto"/>
        <w:bottom w:val="none" w:sz="0" w:space="0" w:color="auto"/>
        <w:right w:val="none" w:sz="0" w:space="0" w:color="auto"/>
      </w:divBdr>
    </w:div>
    <w:div w:id="1942761271">
      <w:bodyDiv w:val="1"/>
      <w:marLeft w:val="0"/>
      <w:marRight w:val="0"/>
      <w:marTop w:val="0"/>
      <w:marBottom w:val="0"/>
      <w:divBdr>
        <w:top w:val="none" w:sz="0" w:space="0" w:color="auto"/>
        <w:left w:val="none" w:sz="0" w:space="0" w:color="auto"/>
        <w:bottom w:val="none" w:sz="0" w:space="0" w:color="auto"/>
        <w:right w:val="none" w:sz="0" w:space="0" w:color="auto"/>
      </w:divBdr>
    </w:div>
    <w:div w:id="1951082756">
      <w:bodyDiv w:val="1"/>
      <w:marLeft w:val="0"/>
      <w:marRight w:val="0"/>
      <w:marTop w:val="0"/>
      <w:marBottom w:val="0"/>
      <w:divBdr>
        <w:top w:val="none" w:sz="0" w:space="0" w:color="auto"/>
        <w:left w:val="none" w:sz="0" w:space="0" w:color="auto"/>
        <w:bottom w:val="none" w:sz="0" w:space="0" w:color="auto"/>
        <w:right w:val="none" w:sz="0" w:space="0" w:color="auto"/>
      </w:divBdr>
    </w:div>
    <w:div w:id="1967202707">
      <w:bodyDiv w:val="1"/>
      <w:marLeft w:val="0"/>
      <w:marRight w:val="0"/>
      <w:marTop w:val="0"/>
      <w:marBottom w:val="0"/>
      <w:divBdr>
        <w:top w:val="none" w:sz="0" w:space="0" w:color="auto"/>
        <w:left w:val="none" w:sz="0" w:space="0" w:color="auto"/>
        <w:bottom w:val="none" w:sz="0" w:space="0" w:color="auto"/>
        <w:right w:val="none" w:sz="0" w:space="0" w:color="auto"/>
      </w:divBdr>
    </w:div>
    <w:div w:id="1968923679">
      <w:bodyDiv w:val="1"/>
      <w:marLeft w:val="0"/>
      <w:marRight w:val="0"/>
      <w:marTop w:val="0"/>
      <w:marBottom w:val="0"/>
      <w:divBdr>
        <w:top w:val="none" w:sz="0" w:space="0" w:color="auto"/>
        <w:left w:val="none" w:sz="0" w:space="0" w:color="auto"/>
        <w:bottom w:val="none" w:sz="0" w:space="0" w:color="auto"/>
        <w:right w:val="none" w:sz="0" w:space="0" w:color="auto"/>
      </w:divBdr>
    </w:div>
    <w:div w:id="1988122790">
      <w:bodyDiv w:val="1"/>
      <w:marLeft w:val="0"/>
      <w:marRight w:val="0"/>
      <w:marTop w:val="0"/>
      <w:marBottom w:val="0"/>
      <w:divBdr>
        <w:top w:val="none" w:sz="0" w:space="0" w:color="auto"/>
        <w:left w:val="none" w:sz="0" w:space="0" w:color="auto"/>
        <w:bottom w:val="none" w:sz="0" w:space="0" w:color="auto"/>
        <w:right w:val="none" w:sz="0" w:space="0" w:color="auto"/>
      </w:divBdr>
    </w:div>
    <w:div w:id="1988850251">
      <w:bodyDiv w:val="1"/>
      <w:marLeft w:val="0"/>
      <w:marRight w:val="0"/>
      <w:marTop w:val="0"/>
      <w:marBottom w:val="0"/>
      <w:divBdr>
        <w:top w:val="none" w:sz="0" w:space="0" w:color="auto"/>
        <w:left w:val="none" w:sz="0" w:space="0" w:color="auto"/>
        <w:bottom w:val="none" w:sz="0" w:space="0" w:color="auto"/>
        <w:right w:val="none" w:sz="0" w:space="0" w:color="auto"/>
      </w:divBdr>
    </w:div>
    <w:div w:id="2003311949">
      <w:bodyDiv w:val="1"/>
      <w:marLeft w:val="0"/>
      <w:marRight w:val="0"/>
      <w:marTop w:val="0"/>
      <w:marBottom w:val="0"/>
      <w:divBdr>
        <w:top w:val="none" w:sz="0" w:space="0" w:color="auto"/>
        <w:left w:val="none" w:sz="0" w:space="0" w:color="auto"/>
        <w:bottom w:val="none" w:sz="0" w:space="0" w:color="auto"/>
        <w:right w:val="none" w:sz="0" w:space="0" w:color="auto"/>
      </w:divBdr>
    </w:div>
    <w:div w:id="2095012505">
      <w:bodyDiv w:val="1"/>
      <w:marLeft w:val="0"/>
      <w:marRight w:val="0"/>
      <w:marTop w:val="0"/>
      <w:marBottom w:val="0"/>
      <w:divBdr>
        <w:top w:val="none" w:sz="0" w:space="0" w:color="auto"/>
        <w:left w:val="none" w:sz="0" w:space="0" w:color="auto"/>
        <w:bottom w:val="none" w:sz="0" w:space="0" w:color="auto"/>
        <w:right w:val="none" w:sz="0" w:space="0" w:color="auto"/>
      </w:divBdr>
    </w:div>
    <w:div w:id="210595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ir.sviva.gov.i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71B75-CA36-4376-BCE3-3733953C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29939</TotalTime>
  <Pages>51</Pages>
  <Words>29432</Words>
  <Characters>147160</Characters>
  <Application>Microsoft Office Word</Application>
  <DocSecurity>0</DocSecurity>
  <Lines>1226</Lines>
  <Paragraphs>352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Musayev Ilana</dc:creator>
  <cp:keywords/>
  <dc:description/>
  <cp:lastModifiedBy>Musayev Ilana</cp:lastModifiedBy>
  <cp:revision>4</cp:revision>
  <cp:lastPrinted>2025-02-15T16:31:00Z</cp:lastPrinted>
  <dcterms:created xsi:type="dcterms:W3CDTF">2024-11-14T14:50:00Z</dcterms:created>
  <dcterms:modified xsi:type="dcterms:W3CDTF">2025-04-05T14:57:00Z</dcterms:modified>
</cp:coreProperties>
</file>