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DBC3D" w14:textId="302875E1" w:rsidR="00C8743E" w:rsidRPr="008245D1" w:rsidRDefault="00B01AD8" w:rsidP="008245D1">
      <w:pPr>
        <w:jc w:val="center"/>
        <w:rPr>
          <w:b/>
          <w:bCs/>
          <w:sz w:val="32"/>
          <w:szCs w:val="32"/>
          <w:u w:val="single"/>
          <w:rtl/>
        </w:rPr>
      </w:pPr>
      <w:r w:rsidRPr="008245D1">
        <w:rPr>
          <w:rFonts w:hint="cs"/>
          <w:b/>
          <w:bCs/>
          <w:sz w:val="32"/>
          <w:szCs w:val="32"/>
          <w:u w:val="single"/>
          <w:rtl/>
        </w:rPr>
        <w:t>סיכום שיטות מחקר</w:t>
      </w:r>
      <w:r w:rsidR="00A32632">
        <w:rPr>
          <w:rFonts w:hint="cs"/>
          <w:b/>
          <w:bCs/>
          <w:sz w:val="32"/>
          <w:szCs w:val="32"/>
          <w:u w:val="single"/>
          <w:rtl/>
        </w:rPr>
        <w:t xml:space="preserve"> (אורי כץ)</w:t>
      </w:r>
    </w:p>
    <w:p w14:paraId="32DDE9F4" w14:textId="453268B3" w:rsidR="004B18CA" w:rsidRPr="004B18CA" w:rsidRDefault="004B18CA">
      <w:pPr>
        <w:rPr>
          <w:b/>
          <w:bCs/>
          <w:u w:val="single"/>
          <w:rtl/>
        </w:rPr>
      </w:pPr>
      <w:r w:rsidRPr="004B18CA">
        <w:rPr>
          <w:rFonts w:hint="cs"/>
          <w:b/>
          <w:bCs/>
          <w:u w:val="single"/>
          <w:rtl/>
        </w:rPr>
        <w:t xml:space="preserve">שיעור </w:t>
      </w:r>
      <w:r w:rsidR="00094BC6">
        <w:rPr>
          <w:rFonts w:hint="cs"/>
          <w:b/>
          <w:bCs/>
          <w:u w:val="single"/>
          <w:rtl/>
        </w:rPr>
        <w:t>1</w:t>
      </w:r>
      <w:r w:rsidRPr="004B18CA">
        <w:rPr>
          <w:rFonts w:hint="cs"/>
          <w:b/>
          <w:bCs/>
          <w:u w:val="single"/>
          <w:rtl/>
        </w:rPr>
        <w:t>: מבוא</w:t>
      </w:r>
    </w:p>
    <w:p w14:paraId="4A0AF538" w14:textId="4C88B03D" w:rsidR="00B01AD8" w:rsidRPr="008245D1" w:rsidRDefault="00B01AD8">
      <w:pPr>
        <w:rPr>
          <w:u w:val="single"/>
          <w:rtl/>
        </w:rPr>
      </w:pPr>
      <w:r w:rsidRPr="008245D1">
        <w:rPr>
          <w:rFonts w:hint="cs"/>
          <w:u w:val="single"/>
          <w:rtl/>
        </w:rPr>
        <w:t>מחקר משפטי קלאסי- מחקר דוקטרינרי</w:t>
      </w:r>
    </w:p>
    <w:p w14:paraId="0E3F133F" w14:textId="58B8F139" w:rsidR="00B01AD8" w:rsidRDefault="00B01AD8">
      <w:pPr>
        <w:rPr>
          <w:rtl/>
        </w:rPr>
      </w:pPr>
      <w:r>
        <w:rPr>
          <w:rFonts w:hint="cs"/>
          <w:rtl/>
        </w:rPr>
        <w:t>מה בודקים?</w:t>
      </w:r>
    </w:p>
    <w:p w14:paraId="0B10F15A" w14:textId="1408BF41" w:rsidR="00B01AD8" w:rsidRDefault="00B01AD8" w:rsidP="00B01AD8">
      <w:pPr>
        <w:pStyle w:val="a9"/>
        <w:numPr>
          <w:ilvl w:val="0"/>
          <w:numId w:val="1"/>
        </w:numPr>
      </w:pPr>
      <w:r>
        <w:rPr>
          <w:rFonts w:hint="cs"/>
          <w:rtl/>
        </w:rPr>
        <w:t>מהו הדין הנוהג?</w:t>
      </w:r>
    </w:p>
    <w:p w14:paraId="5305D508" w14:textId="626FD344" w:rsidR="00B01AD8" w:rsidRDefault="00B01AD8" w:rsidP="00B01AD8">
      <w:pPr>
        <w:pStyle w:val="a9"/>
        <w:numPr>
          <w:ilvl w:val="0"/>
          <w:numId w:val="1"/>
        </w:numPr>
      </w:pPr>
      <w:r>
        <w:rPr>
          <w:rFonts w:hint="cs"/>
          <w:rtl/>
        </w:rPr>
        <w:t>שיקולי מדיניות (מה ראוי שיהיה הדין הנוהג?)</w:t>
      </w:r>
    </w:p>
    <w:p w14:paraId="27CBA26A" w14:textId="7443C23C" w:rsidR="00B01AD8" w:rsidRDefault="00B01AD8" w:rsidP="00B01AD8">
      <w:pPr>
        <w:pStyle w:val="a9"/>
        <w:numPr>
          <w:ilvl w:val="0"/>
          <w:numId w:val="1"/>
        </w:numPr>
      </w:pPr>
      <w:r>
        <w:rPr>
          <w:rFonts w:hint="cs"/>
          <w:rtl/>
        </w:rPr>
        <w:t>אמירה נורמטיבית- מה הדין הרצוי, תיקונים והצעות.</w:t>
      </w:r>
    </w:p>
    <w:p w14:paraId="432B69BF" w14:textId="5CAF57BD" w:rsidR="00B01AD8" w:rsidRDefault="00B01AD8" w:rsidP="00B01AD8">
      <w:pPr>
        <w:rPr>
          <w:rtl/>
        </w:rPr>
      </w:pPr>
      <w:r>
        <w:rPr>
          <w:rFonts w:hint="cs"/>
          <w:rtl/>
        </w:rPr>
        <w:t>מאפייני המחקר המשפטי המודרני:</w:t>
      </w:r>
    </w:p>
    <w:p w14:paraId="47B1B2DA" w14:textId="1ABA26C0" w:rsidR="00B01AD8" w:rsidRDefault="00B01AD8" w:rsidP="00B01AD8">
      <w:pPr>
        <w:pStyle w:val="a9"/>
        <w:numPr>
          <w:ilvl w:val="0"/>
          <w:numId w:val="2"/>
        </w:numPr>
      </w:pPr>
      <w:r>
        <w:rPr>
          <w:rFonts w:hint="cs"/>
          <w:rtl/>
        </w:rPr>
        <w:t>עיסוק בדין בפועל (</w:t>
      </w:r>
      <w:r>
        <w:t>LAW IN ACTION</w:t>
      </w:r>
      <w:r>
        <w:rPr>
          <w:rFonts w:hint="cs"/>
          <w:rtl/>
        </w:rPr>
        <w:t>) כיצד שחקנים משפטיים מתנהגים במציאות. שחקן משפטי מרכזי הוא השופט.</w:t>
      </w:r>
    </w:p>
    <w:p w14:paraId="695D1F2F" w14:textId="175266BA" w:rsidR="00B01AD8" w:rsidRDefault="00B01AD8" w:rsidP="00B01AD8">
      <w:pPr>
        <w:pStyle w:val="a9"/>
        <w:numPr>
          <w:ilvl w:val="0"/>
          <w:numId w:val="2"/>
        </w:numPr>
      </w:pPr>
      <w:r>
        <w:rPr>
          <w:rFonts w:hint="cs"/>
          <w:rtl/>
        </w:rPr>
        <w:t>המחקר הבינתחומי (אינטרדיסציפלינרי)</w:t>
      </w:r>
      <w:r w:rsidR="008245D1">
        <w:rPr>
          <w:rFonts w:hint="cs"/>
          <w:rtl/>
        </w:rPr>
        <w:t>- שילוב של תחומים נוספים עם משפטים.</w:t>
      </w:r>
    </w:p>
    <w:p w14:paraId="3D6A5D5C" w14:textId="51C976FA" w:rsidR="008245D1" w:rsidRDefault="008245D1" w:rsidP="00B01AD8">
      <w:pPr>
        <w:pStyle w:val="a9"/>
        <w:numPr>
          <w:ilvl w:val="0"/>
          <w:numId w:val="2"/>
        </w:numPr>
      </w:pPr>
      <w:r>
        <w:rPr>
          <w:rFonts w:hint="cs"/>
          <w:rtl/>
        </w:rPr>
        <w:t>השינוי המתודולוגי- שימוש נרחב במתודולוגיות של מדעי החברה (ניסויים, סקרים, קידוד פסקי דין, איסוף נתונים וכו). שימוש במתודולוגיות של מדעי הרוח (ניתוח היסטורי, ניתוח ספרותי)</w:t>
      </w:r>
    </w:p>
    <w:p w14:paraId="7461BAFE" w14:textId="5A5B5CA8" w:rsidR="008245D1" w:rsidRDefault="008245D1" w:rsidP="00B01AD8">
      <w:pPr>
        <w:pStyle w:val="a9"/>
        <w:numPr>
          <w:ilvl w:val="0"/>
          <w:numId w:val="2"/>
        </w:numPr>
      </w:pPr>
      <w:r>
        <w:rPr>
          <w:rFonts w:hint="cs"/>
          <w:rtl/>
        </w:rPr>
        <w:t>ייחודו של המחקר המשפטי על פני יתר תחומי המחקר- החוקר המשפטי עוסק בדין (מצוי, רצוי ובפועל). החוקר המשפטי עוסק בנורמות- המשפט עוסק בהסדרת החברה וע"פ רוב בסוף מחקר משפטי תגיע אמירה נורמטיבית.</w:t>
      </w:r>
    </w:p>
    <w:p w14:paraId="26305F2F" w14:textId="041AE875" w:rsidR="008245D1" w:rsidRDefault="008245D1" w:rsidP="008245D1">
      <w:pPr>
        <w:rPr>
          <w:rtl/>
        </w:rPr>
      </w:pPr>
      <w:r>
        <w:rPr>
          <w:rFonts w:hint="cs"/>
          <w:rtl/>
        </w:rPr>
        <w:t>למה מחקר חשוב למשפטנים ולעו"ד?</w:t>
      </w:r>
    </w:p>
    <w:p w14:paraId="20D3A04C" w14:textId="0D836F74" w:rsidR="008245D1" w:rsidRDefault="008245D1" w:rsidP="008245D1">
      <w:pPr>
        <w:pStyle w:val="a9"/>
        <w:numPr>
          <w:ilvl w:val="0"/>
          <w:numId w:val="3"/>
        </w:numPr>
      </w:pPr>
      <w:r>
        <w:rPr>
          <w:rFonts w:hint="cs"/>
          <w:rtl/>
        </w:rPr>
        <w:t>חשיבות הקניית הידע המשפטי בפקולטה מוגבלת- רוב הידע נלמד בפרקטיקה, עורכי דין כיום רוכשים תתי התמחויות שלא ניתן להקיף במסגרת הלימודים בפקולטה. בינה מלאכותית שמתפתח ומייתר במידת מה את חשיבות הכרת הדין.</w:t>
      </w:r>
    </w:p>
    <w:p w14:paraId="6374BA23" w14:textId="21BA5C58" w:rsidR="008245D1" w:rsidRDefault="008245D1" w:rsidP="008245D1">
      <w:pPr>
        <w:pStyle w:val="a9"/>
        <w:numPr>
          <w:ilvl w:val="0"/>
          <w:numId w:val="3"/>
        </w:numPr>
      </w:pPr>
      <w:r>
        <w:rPr>
          <w:rFonts w:hint="cs"/>
          <w:rtl/>
        </w:rPr>
        <w:t>הדברים שחשוב לרכוש בפקולטה- מיומנויות (כתיבה, ניתוח, מחקר משפטי), פרספקטיבות מגוונות.</w:t>
      </w:r>
    </w:p>
    <w:p w14:paraId="0435AEE5" w14:textId="6988D9B2" w:rsidR="008245D1" w:rsidRDefault="004B18CA" w:rsidP="008245D1">
      <w:pPr>
        <w:rPr>
          <w:rtl/>
        </w:rPr>
      </w:pPr>
      <w:r>
        <w:rPr>
          <w:rFonts w:hint="cs"/>
          <w:rtl/>
        </w:rPr>
        <w:t xml:space="preserve">המומחיות של המשפטן- </w:t>
      </w:r>
    </w:p>
    <w:p w14:paraId="53D8C0A6" w14:textId="18E5B663" w:rsidR="00623014" w:rsidRDefault="004B18CA" w:rsidP="00623014">
      <w:pPr>
        <w:pStyle w:val="a9"/>
        <w:numPr>
          <w:ilvl w:val="0"/>
          <w:numId w:val="4"/>
        </w:numPr>
      </w:pPr>
      <w:r>
        <w:rPr>
          <w:rFonts w:hint="cs"/>
          <w:rtl/>
        </w:rPr>
        <w:t>מומחיות צורנית (פורמלית)- חילוץ משמעות משפה משפטית</w:t>
      </w:r>
      <w:r w:rsidR="00623014">
        <w:rPr>
          <w:rFonts w:hint="cs"/>
          <w:rtl/>
        </w:rPr>
        <w:t xml:space="preserve"> (פענוח), תרגום רעיון לשפה משפטית (קידוד), זיהוי לקונות (חסרים) בניסוחים משפטיים.</w:t>
      </w:r>
    </w:p>
    <w:p w14:paraId="2C9680E4" w14:textId="353F60BC" w:rsidR="00623014" w:rsidRDefault="00623014" w:rsidP="00623014">
      <w:pPr>
        <w:pStyle w:val="a9"/>
        <w:numPr>
          <w:ilvl w:val="0"/>
          <w:numId w:val="4"/>
        </w:numPr>
      </w:pPr>
      <w:r>
        <w:rPr>
          <w:rFonts w:hint="cs"/>
          <w:rtl/>
        </w:rPr>
        <w:t>היכרות עם הדין</w:t>
      </w:r>
    </w:p>
    <w:p w14:paraId="470CCF12" w14:textId="2A1BACCE" w:rsidR="00623014" w:rsidRDefault="00623014" w:rsidP="00623014">
      <w:pPr>
        <w:pStyle w:val="a9"/>
        <w:numPr>
          <w:ilvl w:val="0"/>
          <w:numId w:val="4"/>
        </w:numPr>
      </w:pPr>
      <w:r>
        <w:rPr>
          <w:rFonts w:hint="cs"/>
          <w:rtl/>
        </w:rPr>
        <w:t>היכרות עם שיקולי מדיניות וההשלכות שלהם- מכיר ברמה דומה לאדם אחר שעוסק באופן  תדיר בתחום, כמו כלכלן לדוגמא.</w:t>
      </w:r>
    </w:p>
    <w:p w14:paraId="445758D6" w14:textId="441D50A9" w:rsidR="00623014" w:rsidRDefault="00623014" w:rsidP="00623014">
      <w:pPr>
        <w:pStyle w:val="a9"/>
        <w:numPr>
          <w:ilvl w:val="0"/>
          <w:numId w:val="4"/>
        </w:numPr>
      </w:pPr>
      <w:r>
        <w:rPr>
          <w:rFonts w:hint="cs"/>
          <w:rtl/>
        </w:rPr>
        <w:t>קבלת החלטות.</w:t>
      </w:r>
    </w:p>
    <w:p w14:paraId="1137DDD6" w14:textId="255B2AAF" w:rsidR="00623014" w:rsidRDefault="00623014" w:rsidP="00623014">
      <w:pPr>
        <w:ind w:left="360"/>
        <w:rPr>
          <w:rtl/>
        </w:rPr>
      </w:pPr>
      <w:r>
        <w:rPr>
          <w:rFonts w:hint="cs"/>
          <w:rtl/>
        </w:rPr>
        <w:t>*בעיית העדר המומחיות- משפטנים עוסקים בכל נושא ואינם מומחים בכל נושא. איך ממתנים את הבעיה? צניעות, והיכרות בסיסית עם תחומי הידע השונים.</w:t>
      </w:r>
    </w:p>
    <w:p w14:paraId="3D073D12" w14:textId="77777777" w:rsidR="00623014" w:rsidRDefault="00623014" w:rsidP="00623014">
      <w:pPr>
        <w:ind w:left="360"/>
        <w:rPr>
          <w:rtl/>
        </w:rPr>
      </w:pPr>
    </w:p>
    <w:p w14:paraId="019D9A4E" w14:textId="7E02AB42" w:rsidR="00623014" w:rsidRDefault="00623014" w:rsidP="00623014">
      <w:pPr>
        <w:ind w:left="360"/>
        <w:rPr>
          <w:b/>
          <w:bCs/>
          <w:u w:val="single"/>
          <w:rtl/>
        </w:rPr>
      </w:pPr>
      <w:r w:rsidRPr="00623014">
        <w:rPr>
          <w:rFonts w:hint="cs"/>
          <w:b/>
          <w:bCs/>
          <w:u w:val="single"/>
          <w:rtl/>
        </w:rPr>
        <w:t xml:space="preserve">שיעור </w:t>
      </w:r>
      <w:r w:rsidR="00094BC6">
        <w:rPr>
          <w:rFonts w:hint="cs"/>
          <w:b/>
          <w:bCs/>
          <w:u w:val="single"/>
          <w:rtl/>
        </w:rPr>
        <w:t>2</w:t>
      </w:r>
      <w:r w:rsidRPr="00623014">
        <w:rPr>
          <w:rFonts w:hint="cs"/>
          <w:b/>
          <w:bCs/>
          <w:u w:val="single"/>
          <w:rtl/>
        </w:rPr>
        <w:t>- מחקר משפטי אמפירי</w:t>
      </w:r>
      <w:r w:rsidR="00085AB5">
        <w:rPr>
          <w:rFonts w:hint="cs"/>
          <w:b/>
          <w:bCs/>
          <w:u w:val="single"/>
          <w:rtl/>
        </w:rPr>
        <w:t xml:space="preserve"> (כמותני)</w:t>
      </w:r>
    </w:p>
    <w:p w14:paraId="611FE7E7" w14:textId="602A995F" w:rsidR="00623014" w:rsidRDefault="00C44E54" w:rsidP="00623014">
      <w:pPr>
        <w:ind w:left="360"/>
        <w:rPr>
          <w:rtl/>
        </w:rPr>
      </w:pPr>
      <w:r>
        <w:rPr>
          <w:rFonts w:hint="cs"/>
          <w:rtl/>
        </w:rPr>
        <w:t>מה זה? מחקרים אשר אוספים מתארים ומנתחים מידע אובייקטיבי שקשור לעולם המשפט באופן שיטתי.</w:t>
      </w:r>
    </w:p>
    <w:p w14:paraId="19BB3266" w14:textId="65555FDB" w:rsidR="00C44E54" w:rsidRDefault="00C44E54" w:rsidP="00C44E54">
      <w:pPr>
        <w:pStyle w:val="a9"/>
        <w:numPr>
          <w:ilvl w:val="0"/>
          <w:numId w:val="5"/>
        </w:numPr>
      </w:pPr>
      <w:r>
        <w:rPr>
          <w:rFonts w:hint="cs"/>
          <w:rtl/>
        </w:rPr>
        <w:t>כמותני- עוסק במספרים עליהם ניתן לבצע ניתוחים סטטיסטיים: להבדיל ממחקר איכותני.</w:t>
      </w:r>
    </w:p>
    <w:p w14:paraId="0092BB0E" w14:textId="3A8EBFC1" w:rsidR="00C44E54" w:rsidRDefault="00C44E54" w:rsidP="00C44E54">
      <w:pPr>
        <w:pStyle w:val="a9"/>
        <w:numPr>
          <w:ilvl w:val="0"/>
          <w:numId w:val="5"/>
        </w:numPr>
      </w:pPr>
      <w:r>
        <w:rPr>
          <w:rFonts w:hint="cs"/>
          <w:rtl/>
        </w:rPr>
        <w:t>אובייקטיבי- בלתי תלוי בתוצאה אליה החוקר מעוניין להגיע או בתפיסות של החוקר עצמו.</w:t>
      </w:r>
    </w:p>
    <w:p w14:paraId="0A0F11B0" w14:textId="637224B6" w:rsidR="00C44E54" w:rsidRDefault="00C44E54" w:rsidP="00C44E54">
      <w:pPr>
        <w:pStyle w:val="a9"/>
        <w:numPr>
          <w:ilvl w:val="0"/>
          <w:numId w:val="5"/>
        </w:numPr>
      </w:pPr>
      <w:r>
        <w:rPr>
          <w:rFonts w:hint="cs"/>
          <w:rtl/>
        </w:rPr>
        <w:t>שיטתי- האופן שבו המחקר מתבצע נקבע מראש, הוא ברור, שקוף וניתן לרפליקציה (שחזור).</w:t>
      </w:r>
    </w:p>
    <w:p w14:paraId="235D267F" w14:textId="0732A7EA" w:rsidR="00C44E54" w:rsidRDefault="00C44E54" w:rsidP="00C44E54">
      <w:pPr>
        <w:rPr>
          <w:rtl/>
        </w:rPr>
      </w:pPr>
      <w:r>
        <w:rPr>
          <w:rFonts w:hint="cs"/>
          <w:rtl/>
        </w:rPr>
        <w:lastRenderedPageBreak/>
        <w:t>המחקר האמפירי הוא לא תופעה חדשה. הוא משפיע רבות על המשפט ולכן יש עלייה משמעותית בהיקף ביצוע מחקרים אמפיריים.</w:t>
      </w:r>
      <w:r w:rsidR="00EA3759">
        <w:rPr>
          <w:rFonts w:hint="cs"/>
          <w:rtl/>
        </w:rPr>
        <w:t xml:space="preserve"> חשיבות גדולה של סוג מחקר זה בעידן ה</w:t>
      </w:r>
      <w:r w:rsidR="00EA3759">
        <w:t>ai</w:t>
      </w:r>
      <w:r w:rsidR="00EA3759">
        <w:rPr>
          <w:rFonts w:hint="cs"/>
          <w:rtl/>
        </w:rPr>
        <w:t>.</w:t>
      </w:r>
    </w:p>
    <w:p w14:paraId="3A4DDAF1" w14:textId="75430131" w:rsidR="00EA3759" w:rsidRDefault="00EA3759" w:rsidP="00C44E54">
      <w:pPr>
        <w:rPr>
          <w:rtl/>
        </w:rPr>
      </w:pPr>
      <w:r>
        <w:rPr>
          <w:rFonts w:hint="cs"/>
          <w:rtl/>
        </w:rPr>
        <w:t>עיסוק במחקר אמפירי כולל שני היבטים:</w:t>
      </w:r>
    </w:p>
    <w:p w14:paraId="3F413474" w14:textId="6DE3DA0D" w:rsidR="00EA3759" w:rsidRDefault="00EA3759" w:rsidP="00EA3759">
      <w:pPr>
        <w:pStyle w:val="a9"/>
        <w:numPr>
          <w:ilvl w:val="0"/>
          <w:numId w:val="6"/>
        </w:numPr>
      </w:pPr>
      <w:r>
        <w:rPr>
          <w:rFonts w:hint="cs"/>
          <w:rtl/>
        </w:rPr>
        <w:t>איך מבצעים את המחקר? (שיטות מחקר)</w:t>
      </w:r>
    </w:p>
    <w:p w14:paraId="4874828B" w14:textId="7296936E" w:rsidR="00EA3759" w:rsidRDefault="00EA3759" w:rsidP="00EA3759">
      <w:pPr>
        <w:pStyle w:val="a9"/>
        <w:numPr>
          <w:ilvl w:val="0"/>
          <w:numId w:val="6"/>
        </w:numPr>
      </w:pPr>
      <w:r>
        <w:rPr>
          <w:rFonts w:hint="cs"/>
          <w:rtl/>
        </w:rPr>
        <w:t>איך מנתחים את הנתונים? (סטטיסטיקה)</w:t>
      </w:r>
    </w:p>
    <w:p w14:paraId="1951AF04" w14:textId="77777777" w:rsidR="00EA3759" w:rsidRDefault="00EA3759" w:rsidP="00EA3759">
      <w:pPr>
        <w:rPr>
          <w:rtl/>
        </w:rPr>
      </w:pPr>
    </w:p>
    <w:p w14:paraId="71F035F9" w14:textId="023729F8" w:rsidR="00EA3759" w:rsidRDefault="00EA3759" w:rsidP="00EA3759">
      <w:pPr>
        <w:rPr>
          <w:u w:val="single"/>
          <w:rtl/>
        </w:rPr>
      </w:pPr>
      <w:r w:rsidRPr="00EA3759">
        <w:rPr>
          <w:rFonts w:hint="cs"/>
          <w:u w:val="single"/>
          <w:rtl/>
        </w:rPr>
        <w:t>סוג מחקרים אמפיריים (סוגי שיטות מחקר)</w:t>
      </w:r>
    </w:p>
    <w:p w14:paraId="2AD03D0C" w14:textId="0DCB28C0" w:rsidR="00EA3759" w:rsidRPr="00EA3759" w:rsidRDefault="00EA3759" w:rsidP="00EA3759">
      <w:pPr>
        <w:pStyle w:val="a9"/>
        <w:numPr>
          <w:ilvl w:val="0"/>
          <w:numId w:val="5"/>
        </w:numPr>
        <w:rPr>
          <w:u w:val="single"/>
        </w:rPr>
      </w:pPr>
      <w:r>
        <w:rPr>
          <w:rFonts w:hint="cs"/>
          <w:rtl/>
        </w:rPr>
        <w:t>מחקר שדה תיאורי (תצפית)</w:t>
      </w:r>
    </w:p>
    <w:p w14:paraId="4C7CC4D8" w14:textId="307BABDE" w:rsidR="00EA3759" w:rsidRDefault="00EA3759" w:rsidP="00EA3759">
      <w:pPr>
        <w:pStyle w:val="a9"/>
        <w:numPr>
          <w:ilvl w:val="0"/>
          <w:numId w:val="5"/>
        </w:numPr>
        <w:rPr>
          <w:u w:val="single"/>
        </w:rPr>
      </w:pPr>
      <w:r>
        <w:rPr>
          <w:rFonts w:hint="cs"/>
          <w:rtl/>
        </w:rPr>
        <w:t>מחקרי מעבדה (ניסוי)</w:t>
      </w:r>
    </w:p>
    <w:p w14:paraId="4203CBC1" w14:textId="1A11F34F" w:rsidR="00EA3759" w:rsidRPr="00EA3759" w:rsidRDefault="00EA3759" w:rsidP="00EA3759">
      <w:pPr>
        <w:pStyle w:val="a9"/>
        <w:numPr>
          <w:ilvl w:val="0"/>
          <w:numId w:val="5"/>
        </w:numPr>
        <w:rPr>
          <w:u w:val="single"/>
        </w:rPr>
      </w:pPr>
      <w:r>
        <w:rPr>
          <w:rFonts w:hint="cs"/>
          <w:rtl/>
        </w:rPr>
        <w:t>מחקרי שדה ניסויים (תצפית וניסוי)</w:t>
      </w:r>
    </w:p>
    <w:p w14:paraId="37D72696" w14:textId="3B682AD3" w:rsidR="00EA3759" w:rsidRDefault="00EA3759" w:rsidP="00EA3759">
      <w:pPr>
        <w:rPr>
          <w:u w:val="single"/>
          <w:rtl/>
        </w:rPr>
      </w:pPr>
      <w:r>
        <w:rPr>
          <w:rFonts w:hint="cs"/>
          <w:u w:val="single"/>
          <w:rtl/>
        </w:rPr>
        <w:t>מחקר שדה תיאורי-</w:t>
      </w:r>
    </w:p>
    <w:p w14:paraId="72C04986" w14:textId="388E1874" w:rsidR="00EA3759" w:rsidRDefault="00EA3759" w:rsidP="00EA3759">
      <w:pPr>
        <w:pStyle w:val="a9"/>
        <w:numPr>
          <w:ilvl w:val="0"/>
          <w:numId w:val="5"/>
        </w:numPr>
      </w:pPr>
      <w:r>
        <w:rPr>
          <w:rFonts w:hint="cs"/>
          <w:rtl/>
        </w:rPr>
        <w:t>איסוף נתונים מהשטח לצורך בחינה של קשר/מתאם בין משתנים.</w:t>
      </w:r>
    </w:p>
    <w:p w14:paraId="1DAFA852" w14:textId="16E7F683" w:rsidR="00CB361B" w:rsidRDefault="00CB361B" w:rsidP="00EA3759">
      <w:pPr>
        <w:pStyle w:val="a9"/>
        <w:numPr>
          <w:ilvl w:val="0"/>
          <w:numId w:val="5"/>
        </w:numPr>
      </w:pPr>
      <w:r>
        <w:rPr>
          <w:rFonts w:hint="cs"/>
          <w:rtl/>
        </w:rPr>
        <w:t>דרישות בסיסיות הקשורות למחקר- להגדיר את המשתנים שמעניינים אותנו בצורה מדויקת וברת מדידה. אופרציונליזציה (או, הגדרה אופרציונלית): תרגום מושגים תיאורטיים כלליים למדדים ברי-מדידה שניתן לאסוף עליהם נתונים באופן שיטתי. זהו קביעת האופן שבו ימדד בפועל משתנה מסוים במחקר.</w:t>
      </w:r>
    </w:p>
    <w:p w14:paraId="101D2882" w14:textId="51A4853F" w:rsidR="00EE0A28" w:rsidRDefault="00EE0A28" w:rsidP="00EA3759">
      <w:pPr>
        <w:pStyle w:val="a9"/>
        <w:numPr>
          <w:ilvl w:val="0"/>
          <w:numId w:val="5"/>
        </w:numPr>
      </w:pPr>
      <w:r>
        <w:rPr>
          <w:rFonts w:hint="cs"/>
          <w:rtl/>
        </w:rPr>
        <w:t>יש לוודא מובהקות סטטיסטית.</w:t>
      </w:r>
    </w:p>
    <w:p w14:paraId="0EC8A728" w14:textId="53A970C8" w:rsidR="00EE0A28" w:rsidRDefault="00EE0A28" w:rsidP="00EE0A28">
      <w:pPr>
        <w:rPr>
          <w:rtl/>
        </w:rPr>
      </w:pPr>
      <w:r>
        <w:rPr>
          <w:rFonts w:hint="cs"/>
          <w:rtl/>
        </w:rPr>
        <w:t>אתגרים וקשיים:</w:t>
      </w:r>
    </w:p>
    <w:p w14:paraId="4B1A1CCC" w14:textId="45C78750" w:rsidR="00EE0A28" w:rsidRDefault="00EE0A28" w:rsidP="00EE0A28">
      <w:pPr>
        <w:pStyle w:val="a9"/>
        <w:numPr>
          <w:ilvl w:val="0"/>
          <w:numId w:val="5"/>
        </w:numPr>
      </w:pPr>
      <w:r>
        <w:rPr>
          <w:rFonts w:hint="cs"/>
          <w:rtl/>
        </w:rPr>
        <w:t>איסוף הנתונים: גישה מוגבלת לנתונים/עלויות השגת הנתונים. הטיות של אוסף מידע.</w:t>
      </w:r>
    </w:p>
    <w:p w14:paraId="74D166A3" w14:textId="7BFA5C9F" w:rsidR="00EE0A28" w:rsidRDefault="00EE0A28" w:rsidP="00EE0A28">
      <w:pPr>
        <w:pStyle w:val="a9"/>
        <w:numPr>
          <w:ilvl w:val="0"/>
          <w:numId w:val="5"/>
        </w:numPr>
      </w:pPr>
      <w:r>
        <w:rPr>
          <w:rFonts w:hint="cs"/>
          <w:rtl/>
        </w:rPr>
        <w:t xml:space="preserve">תוקף חיצוני: היכולת להסיק מממצאי המחקר אל מעבר למסגרת שבה נאספו </w:t>
      </w:r>
      <w:r>
        <w:rPr>
          <w:rtl/>
        </w:rPr>
        <w:t>–</w:t>
      </w:r>
      <w:r>
        <w:rPr>
          <w:rFonts w:hint="cs"/>
          <w:rtl/>
        </w:rPr>
        <w:t xml:space="preserve"> ביחס לאוכלוסיות, סביבות, זמנים והקשרים דומים.</w:t>
      </w:r>
    </w:p>
    <w:p w14:paraId="795BC11A" w14:textId="6119DEB0" w:rsidR="00EE0A28" w:rsidRDefault="00EE0A28" w:rsidP="00D37F96">
      <w:pPr>
        <w:pStyle w:val="a9"/>
        <w:numPr>
          <w:ilvl w:val="0"/>
          <w:numId w:val="5"/>
        </w:numPr>
      </w:pPr>
      <w:r>
        <w:rPr>
          <w:rFonts w:hint="cs"/>
          <w:rtl/>
        </w:rPr>
        <w:t>סלקציה: התצפיות שנאספות אינן מדגם אקראי או מייצג של האוכלוסייה הרלוונטית, משום שההכללה למדגם נבחרה על-ידי מנגנון שקשור בעצמו לתוצאה או למשתנים המסבירים.</w:t>
      </w:r>
      <w:r w:rsidR="00D37F96">
        <w:rPr>
          <w:rFonts w:hint="cs"/>
          <w:rtl/>
        </w:rPr>
        <w:t xml:space="preserve"> </w:t>
      </w:r>
      <w:r>
        <w:rPr>
          <w:rFonts w:hint="cs"/>
          <w:rtl/>
        </w:rPr>
        <w:t>הטיית ההישרדות:</w:t>
      </w:r>
      <w:r w:rsidR="00C80BD6">
        <w:rPr>
          <w:rFonts w:hint="cs"/>
          <w:noProof/>
          <w:rtl/>
        </w:rPr>
        <w:t xml:space="preserve"> בעיית סלקציה של בחירת מדגם לא מייצג לנתון שאני מחפש, לדוגמא המחקר במלחמת העולם השני על חיזוק מטוסים.</w:t>
      </w:r>
    </w:p>
    <w:p w14:paraId="29E8EA18" w14:textId="3880E09A" w:rsidR="00C80BD6" w:rsidRDefault="00C80BD6" w:rsidP="00D37F96">
      <w:pPr>
        <w:pStyle w:val="a9"/>
        <w:numPr>
          <w:ilvl w:val="0"/>
          <w:numId w:val="5"/>
        </w:numPr>
      </w:pPr>
      <w:r w:rsidRPr="00EE0A28">
        <w:rPr>
          <w:rFonts w:cs="Arial"/>
          <w:noProof/>
          <w:rtl/>
        </w:rPr>
        <w:drawing>
          <wp:anchor distT="0" distB="0" distL="114300" distR="114300" simplePos="0" relativeHeight="251658240" behindDoc="1" locked="0" layoutInCell="1" allowOverlap="1" wp14:anchorId="741A07AA" wp14:editId="3403F967">
            <wp:simplePos x="0" y="0"/>
            <wp:positionH relativeFrom="margin">
              <wp:posOffset>797755</wp:posOffset>
            </wp:positionH>
            <wp:positionV relativeFrom="paragraph">
              <wp:posOffset>421884</wp:posOffset>
            </wp:positionV>
            <wp:extent cx="2708031" cy="1913854"/>
            <wp:effectExtent l="0" t="0" r="0" b="0"/>
            <wp:wrapNone/>
            <wp:docPr id="19335255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5513" name=""/>
                    <pic:cNvPicPr/>
                  </pic:nvPicPr>
                  <pic:blipFill>
                    <a:blip r:embed="rId7">
                      <a:extLst>
                        <a:ext uri="{28A0092B-C50C-407E-A947-70E740481C1C}">
                          <a14:useLocalDpi xmlns:a14="http://schemas.microsoft.com/office/drawing/2010/main" val="0"/>
                        </a:ext>
                      </a:extLst>
                    </a:blip>
                    <a:stretch>
                      <a:fillRect/>
                    </a:stretch>
                  </pic:blipFill>
                  <pic:spPr>
                    <a:xfrm>
                      <a:off x="0" y="0"/>
                      <a:ext cx="2708031" cy="1913854"/>
                    </a:xfrm>
                    <a:prstGeom prst="rect">
                      <a:avLst/>
                    </a:prstGeom>
                  </pic:spPr>
                </pic:pic>
              </a:graphicData>
            </a:graphic>
            <wp14:sizeRelH relativeFrom="page">
              <wp14:pctWidth>0</wp14:pctWidth>
            </wp14:sizeRelH>
            <wp14:sizeRelV relativeFrom="page">
              <wp14:pctHeight>0</wp14:pctHeight>
            </wp14:sizeRelV>
          </wp:anchor>
        </w:drawing>
      </w:r>
      <w:r>
        <w:rPr>
          <w:rFonts w:hint="cs"/>
          <w:rtl/>
        </w:rPr>
        <w:t>מתאם איננו סיבתיות- קשר בין משתנים איננו בהכרח סיבתי. 2 הסברים לכך: או שכיוון הקשר הסיבתי הוא הפוך, או שיש משתנים אחרים שמתערבים ומחוללים את המתאם.</w:t>
      </w:r>
    </w:p>
    <w:p w14:paraId="6DB9B7EA" w14:textId="77777777" w:rsidR="00C80BD6" w:rsidRDefault="00C80BD6" w:rsidP="00C80BD6">
      <w:pPr>
        <w:rPr>
          <w:rtl/>
        </w:rPr>
      </w:pPr>
    </w:p>
    <w:p w14:paraId="1C9B4E70" w14:textId="77777777" w:rsidR="00C80BD6" w:rsidRDefault="00C80BD6" w:rsidP="00C80BD6">
      <w:pPr>
        <w:rPr>
          <w:rtl/>
        </w:rPr>
      </w:pPr>
    </w:p>
    <w:p w14:paraId="274CB4B2" w14:textId="77777777" w:rsidR="00C80BD6" w:rsidRDefault="00C80BD6" w:rsidP="00C80BD6">
      <w:pPr>
        <w:rPr>
          <w:rtl/>
        </w:rPr>
      </w:pPr>
    </w:p>
    <w:p w14:paraId="1D945303" w14:textId="77777777" w:rsidR="00C80BD6" w:rsidRDefault="00C80BD6" w:rsidP="00C80BD6">
      <w:pPr>
        <w:rPr>
          <w:rtl/>
        </w:rPr>
      </w:pPr>
    </w:p>
    <w:p w14:paraId="0E4037B3" w14:textId="77777777" w:rsidR="00C80BD6" w:rsidRDefault="00C80BD6" w:rsidP="00C80BD6">
      <w:pPr>
        <w:rPr>
          <w:rtl/>
        </w:rPr>
      </w:pPr>
    </w:p>
    <w:p w14:paraId="78CA9F01" w14:textId="77777777" w:rsidR="00C80BD6" w:rsidRDefault="00C80BD6" w:rsidP="00C80BD6">
      <w:pPr>
        <w:rPr>
          <w:rtl/>
        </w:rPr>
      </w:pPr>
    </w:p>
    <w:p w14:paraId="73578237" w14:textId="77777777" w:rsidR="00C80BD6" w:rsidRDefault="00C80BD6" w:rsidP="00C80BD6">
      <w:pPr>
        <w:rPr>
          <w:rtl/>
        </w:rPr>
      </w:pPr>
    </w:p>
    <w:p w14:paraId="3E58BB4E" w14:textId="4ADAA28C" w:rsidR="00C80BD6" w:rsidRDefault="00C80BD6" w:rsidP="00C80BD6">
      <w:pPr>
        <w:rPr>
          <w:u w:val="single"/>
          <w:rtl/>
        </w:rPr>
      </w:pPr>
      <w:r w:rsidRPr="00C80BD6">
        <w:rPr>
          <w:rFonts w:hint="cs"/>
          <w:u w:val="single"/>
          <w:rtl/>
        </w:rPr>
        <w:t>מחקרי מעבדה</w:t>
      </w:r>
      <w:r>
        <w:rPr>
          <w:rFonts w:hint="cs"/>
          <w:u w:val="single"/>
          <w:rtl/>
        </w:rPr>
        <w:t xml:space="preserve"> (ניסוי)</w:t>
      </w:r>
    </w:p>
    <w:p w14:paraId="3303DB05" w14:textId="6DFEB1C4" w:rsidR="00C80BD6" w:rsidRDefault="00C80BD6" w:rsidP="00C80BD6">
      <w:pPr>
        <w:rPr>
          <w:rtl/>
        </w:rPr>
      </w:pPr>
      <w:r>
        <w:rPr>
          <w:rFonts w:hint="cs"/>
          <w:rtl/>
        </w:rPr>
        <w:t>מאפייני המחקר:</w:t>
      </w:r>
    </w:p>
    <w:p w14:paraId="379A2B08" w14:textId="1476799E" w:rsidR="00C80BD6" w:rsidRDefault="00C80BD6" w:rsidP="00C80BD6">
      <w:pPr>
        <w:pStyle w:val="a9"/>
        <w:numPr>
          <w:ilvl w:val="0"/>
          <w:numId w:val="5"/>
        </w:numPr>
      </w:pPr>
      <w:r>
        <w:rPr>
          <w:rFonts w:hint="cs"/>
          <w:rtl/>
        </w:rPr>
        <w:t>יצירת סביבה מלאכותית של קבלת החלטות</w:t>
      </w:r>
    </w:p>
    <w:p w14:paraId="4805E967" w14:textId="7F437776" w:rsidR="00C80BD6" w:rsidRDefault="00C80BD6" w:rsidP="00C80BD6">
      <w:pPr>
        <w:pStyle w:val="a9"/>
        <w:numPr>
          <w:ilvl w:val="0"/>
          <w:numId w:val="5"/>
        </w:numPr>
      </w:pPr>
      <w:r>
        <w:rPr>
          <w:rFonts w:hint="cs"/>
          <w:rtl/>
        </w:rPr>
        <w:t>חלוקה אקראית לקבוצות (או תנאי) ביקורת ולקבוצת</w:t>
      </w:r>
      <w:r>
        <w:t xml:space="preserve"> </w:t>
      </w:r>
      <w:r>
        <w:rPr>
          <w:rFonts w:hint="cs"/>
          <w:rtl/>
        </w:rPr>
        <w:t>(או תנאי) הטיפול. בדומה למחקר רפואי עם קבוצת טיפול וקבוצת פלצבו. במחקרי מעבדה משפטיים רבים מציגים לנבדקים תרחישים בשני תנאים שונים.</w:t>
      </w:r>
    </w:p>
    <w:p w14:paraId="05397AC7" w14:textId="3E716332" w:rsidR="00C80BD6" w:rsidRPr="00D621BA" w:rsidRDefault="005B08CF" w:rsidP="00D621BA">
      <w:pPr>
        <w:rPr>
          <w:u w:val="single"/>
          <w:rtl/>
        </w:rPr>
      </w:pPr>
      <w:r w:rsidRPr="00D621BA">
        <w:rPr>
          <w:rFonts w:hint="cs"/>
          <w:u w:val="single"/>
          <w:rtl/>
        </w:rPr>
        <w:lastRenderedPageBreak/>
        <w:t>אתגרים וקשיים של מחקרי מעבדה</w:t>
      </w:r>
    </w:p>
    <w:p w14:paraId="7DF72738" w14:textId="17740129" w:rsidR="005B08CF" w:rsidRDefault="005B08CF" w:rsidP="005B08CF">
      <w:pPr>
        <w:pStyle w:val="a9"/>
        <w:numPr>
          <w:ilvl w:val="0"/>
          <w:numId w:val="5"/>
        </w:numPr>
      </w:pPr>
      <w:r>
        <w:rPr>
          <w:rFonts w:hint="cs"/>
          <w:rtl/>
        </w:rPr>
        <w:t>הקצאה לא מקרית: כדי למנוע סלקציה, צריך לוודא שההקצאה לקבוצת הביקורת וקבוצת הניסוי הייתה אקראית.</w:t>
      </w:r>
    </w:p>
    <w:p w14:paraId="0B176C36" w14:textId="40168DAD" w:rsidR="005B08CF" w:rsidRDefault="005B08CF" w:rsidP="005B08CF">
      <w:pPr>
        <w:pStyle w:val="a9"/>
        <w:numPr>
          <w:ilvl w:val="0"/>
          <w:numId w:val="5"/>
        </w:numPr>
      </w:pPr>
      <w:r>
        <w:t>CONFOUND</w:t>
      </w:r>
      <w:r>
        <w:rPr>
          <w:rFonts w:hint="cs"/>
          <w:rtl/>
        </w:rPr>
        <w:t>: גורם שאמור להישאר קבוע בקבוצת הביקורת ובקבוצת הניסוי, ובפועל היה שונה בין הקבוצות וייתכן שגרם לתוצאה שונה.</w:t>
      </w:r>
    </w:p>
    <w:p w14:paraId="21525543" w14:textId="434272E3" w:rsidR="005B08CF" w:rsidRDefault="005B08CF" w:rsidP="005B08CF">
      <w:pPr>
        <w:pStyle w:val="a9"/>
        <w:numPr>
          <w:ilvl w:val="0"/>
          <w:numId w:val="5"/>
        </w:numPr>
      </w:pPr>
      <w:r>
        <w:t>ARTIFACT</w:t>
      </w:r>
      <w:r>
        <w:rPr>
          <w:rFonts w:hint="cs"/>
          <w:rtl/>
        </w:rPr>
        <w:t>: גורם שאמור להיות מגוון רק בקרב משתתפי הניסוי, בפועל נשאר קבוע. כך שייתכן שהממצאים מוגבלים רק למקרים ספציפיים (</w:t>
      </w:r>
      <w:r w:rsidR="00D6359C">
        <w:rPr>
          <w:rFonts w:hint="cs"/>
          <w:rtl/>
        </w:rPr>
        <w:t xml:space="preserve">סוג של </w:t>
      </w:r>
      <w:r>
        <w:rPr>
          <w:rFonts w:hint="cs"/>
          <w:rtl/>
        </w:rPr>
        <w:t>בעיית תוקף חיצוני).</w:t>
      </w:r>
    </w:p>
    <w:p w14:paraId="4B5A5029" w14:textId="0770BA73" w:rsidR="005B08CF" w:rsidRDefault="005B08CF" w:rsidP="005B08CF">
      <w:pPr>
        <w:pStyle w:val="a9"/>
        <w:numPr>
          <w:ilvl w:val="0"/>
          <w:numId w:val="5"/>
        </w:numPr>
      </w:pPr>
      <w:r>
        <w:rPr>
          <w:rFonts w:hint="cs"/>
          <w:rtl/>
        </w:rPr>
        <w:t>תוקף חיצוני- בעיה גדולה יותר מאשר במחקרי שדה.</w:t>
      </w:r>
    </w:p>
    <w:p w14:paraId="79140315" w14:textId="5E9326D8" w:rsidR="00D621BA" w:rsidRDefault="00D621BA" w:rsidP="00D621BA">
      <w:pPr>
        <w:rPr>
          <w:u w:val="single"/>
          <w:rtl/>
        </w:rPr>
      </w:pPr>
      <w:r w:rsidRPr="00D621BA">
        <w:rPr>
          <w:rFonts w:hint="cs"/>
          <w:u w:val="single"/>
          <w:rtl/>
        </w:rPr>
        <w:t>מחקרי שדה ניסויים</w:t>
      </w:r>
    </w:p>
    <w:p w14:paraId="240E7218" w14:textId="3DF7D99A" w:rsidR="00D621BA" w:rsidRDefault="00D621BA" w:rsidP="00D621BA">
      <w:pPr>
        <w:rPr>
          <w:rtl/>
        </w:rPr>
      </w:pPr>
      <w:r w:rsidRPr="00D621BA">
        <w:rPr>
          <w:rFonts w:hint="cs"/>
          <w:rtl/>
        </w:rPr>
        <w:t>מאפייני המחקר-</w:t>
      </w:r>
    </w:p>
    <w:p w14:paraId="01C479A6" w14:textId="108F4252" w:rsidR="00D621BA" w:rsidRDefault="00D621BA" w:rsidP="00D621BA">
      <w:pPr>
        <w:pStyle w:val="a9"/>
        <w:numPr>
          <w:ilvl w:val="0"/>
          <w:numId w:val="5"/>
        </w:numPr>
      </w:pPr>
      <w:r>
        <w:rPr>
          <w:rFonts w:hint="cs"/>
          <w:rtl/>
        </w:rPr>
        <w:t>אירוע אקסוגני (חיצוני) שהתרחש המייצר קבוצת ביקורת וקבוצת ניסוי בסביבה טבעית. אירוע אקסוגני: אירוע חיצוני שאין סיבה להניח שהוא נובע ממשתנה נסתר שהשפיע אף הוא על המשתנה הנמדד (ענישה על גניבות רכב).</w:t>
      </w:r>
    </w:p>
    <w:p w14:paraId="2A40CB2A" w14:textId="69658B1F" w:rsidR="00C80BD6" w:rsidRDefault="00D621BA" w:rsidP="00C80BD6">
      <w:pPr>
        <w:pStyle w:val="a9"/>
        <w:numPr>
          <w:ilvl w:val="0"/>
          <w:numId w:val="5"/>
        </w:numPr>
      </w:pPr>
      <w:r>
        <w:rPr>
          <w:rFonts w:hint="cs"/>
          <w:rtl/>
        </w:rPr>
        <w:t>סוגי מחקרי שדה ניסויים: התערבות מלאכותית (דוחות רכב) וניסוי טבעי (ותק של עורכי דין).</w:t>
      </w:r>
    </w:p>
    <w:p w14:paraId="7B95322D" w14:textId="1995C798" w:rsidR="00D621BA" w:rsidRDefault="00D621BA" w:rsidP="00D621BA">
      <w:pPr>
        <w:rPr>
          <w:rtl/>
        </w:rPr>
      </w:pPr>
      <w:r>
        <w:rPr>
          <w:rFonts w:hint="cs"/>
          <w:rtl/>
        </w:rPr>
        <w:t>אתגרים וקשיים-</w:t>
      </w:r>
    </w:p>
    <w:p w14:paraId="6034DD9E" w14:textId="72F7D10F" w:rsidR="00D621BA" w:rsidRDefault="00D621BA" w:rsidP="00D621BA">
      <w:pPr>
        <w:pStyle w:val="a9"/>
        <w:numPr>
          <w:ilvl w:val="0"/>
          <w:numId w:val="5"/>
        </w:numPr>
      </w:pPr>
      <w:r>
        <w:rPr>
          <w:rFonts w:hint="cs"/>
          <w:rtl/>
        </w:rPr>
        <w:t>שילוב של האתגרים הקודמים- בכפוף לפתרונות שהמערך הזה מציע.</w:t>
      </w:r>
    </w:p>
    <w:p w14:paraId="576EE7F1" w14:textId="37C5ACC3" w:rsidR="00D621BA" w:rsidRDefault="00D621BA" w:rsidP="00D621BA">
      <w:pPr>
        <w:pStyle w:val="a9"/>
        <w:numPr>
          <w:ilvl w:val="0"/>
          <w:numId w:val="5"/>
        </w:numPr>
      </w:pPr>
      <w:r>
        <w:rPr>
          <w:rFonts w:hint="cs"/>
          <w:rtl/>
        </w:rPr>
        <w:t>לייצר התערבות מלאכותית או לאתר ניסוי טבעי עם אירוע אקסוגני אמיתי.</w:t>
      </w:r>
    </w:p>
    <w:p w14:paraId="61DE3B8C" w14:textId="6BB139CB" w:rsidR="00D621BA" w:rsidRDefault="00D621BA" w:rsidP="00D621BA">
      <w:pPr>
        <w:rPr>
          <w:rtl/>
        </w:rPr>
      </w:pPr>
      <w:r>
        <w:rPr>
          <w:rFonts w:hint="cs"/>
          <w:rtl/>
        </w:rPr>
        <w:t>ועדות שחרורים של אסירים וארוחות צהריים (דוגמא):</w:t>
      </w:r>
    </w:p>
    <w:p w14:paraId="3922DDC9" w14:textId="26655FF4" w:rsidR="005D2108" w:rsidRDefault="005D2108" w:rsidP="005D2108">
      <w:pPr>
        <w:rPr>
          <w:rtl/>
        </w:rPr>
      </w:pPr>
      <w:r>
        <w:rPr>
          <w:rFonts w:hint="cs"/>
          <w:rtl/>
        </w:rPr>
        <w:t xml:space="preserve">המחקר בחן החלטות של ועדות שחרורים בישראל, ומצא ששיעור קבלת הבקשות צונח משמעותית ככל שמתקרבים להפסקת האוכל, וחוזר לעלות לאחר הארוחה. המסקנה הייתה שבתי המשפט </w:t>
      </w:r>
      <w:r>
        <w:rPr>
          <w:rtl/>
        </w:rPr>
        <w:t>–</w:t>
      </w:r>
      <w:r>
        <w:rPr>
          <w:rFonts w:hint="cs"/>
          <w:rtl/>
        </w:rPr>
        <w:t xml:space="preserve"> גם שופטים מקצועיים - מושפעים מ"עייפות ההחלטה". בתחילת מקבץ החלטות- 65% אישורים, לקראת הסוף (לפני ההפסקה): קרוב ל0%, וחזרה ל65% אחרי ההפסקה. איפה הטעות?</w:t>
      </w:r>
    </w:p>
    <w:p w14:paraId="54CA27F7" w14:textId="326AC4D2" w:rsidR="005D2108" w:rsidRDefault="005D2108" w:rsidP="005D2108">
      <w:pPr>
        <w:rPr>
          <w:rtl/>
        </w:rPr>
      </w:pPr>
      <w:r>
        <w:rPr>
          <w:rFonts w:hint="cs"/>
          <w:rtl/>
        </w:rPr>
        <w:t>הסדר שבו מגיעים התיקים לוועדות השחרורים אינו אקראי, בתוך כל מקבץ החלטות משתדלים לסיים בית כלא אחד, כאשר האסירים הלא מיוצגים מגיעים לרוב בסוף המקבץ. כאשר בוחנים את ההשפעה של הייצוג על ההחלטות, האפקט של מועד הדיון נעלם.</w:t>
      </w:r>
    </w:p>
    <w:p w14:paraId="08292FD4" w14:textId="3E477578" w:rsidR="005D2108" w:rsidRDefault="005D2108" w:rsidP="005D2108">
      <w:pPr>
        <w:rPr>
          <w:rtl/>
        </w:rPr>
      </w:pPr>
    </w:p>
    <w:p w14:paraId="72968FAC" w14:textId="656C2A76" w:rsidR="005D2108" w:rsidRPr="005D2108" w:rsidRDefault="005D2108" w:rsidP="005D2108">
      <w:pPr>
        <w:rPr>
          <w:u w:val="single"/>
          <w:rtl/>
        </w:rPr>
      </w:pPr>
      <w:r w:rsidRPr="005D2108">
        <w:rPr>
          <w:rFonts w:hint="cs"/>
          <w:u w:val="single"/>
          <w:rtl/>
        </w:rPr>
        <w:t>מושגי יסוד בסטטיסטיקה</w:t>
      </w:r>
    </w:p>
    <w:p w14:paraId="518735DE" w14:textId="1F9EFDEC" w:rsidR="005D2108" w:rsidRDefault="005D2108" w:rsidP="00D621BA">
      <w:pPr>
        <w:rPr>
          <w:rtl/>
        </w:rPr>
      </w:pPr>
      <w:r>
        <w:rPr>
          <w:rFonts w:hint="cs"/>
          <w:rtl/>
        </w:rPr>
        <w:t xml:space="preserve">סטטיסטיקה תיאורית- עוסקת בתיאור, סיכום והצגה של נתונים שנאספו. היא משתמשת בכלים כמו ממוצע, חציון, סטיית תקן, טבלאות וגרפים כדי להציג את מאפייני המדגם או האוכלוסייה שנמדדה </w:t>
      </w:r>
      <w:r>
        <w:rPr>
          <w:rtl/>
        </w:rPr>
        <w:t>–</w:t>
      </w:r>
      <w:r>
        <w:rPr>
          <w:rFonts w:hint="cs"/>
          <w:rtl/>
        </w:rPr>
        <w:t xml:space="preserve"> מבלי להסיק מסקנות מעבר לנתונים עצמם.</w:t>
      </w:r>
    </w:p>
    <w:p w14:paraId="62F305FF" w14:textId="77777777" w:rsidR="005D2108" w:rsidRDefault="005D2108" w:rsidP="00D621BA">
      <w:pPr>
        <w:rPr>
          <w:noProof/>
        </w:rPr>
      </w:pPr>
      <w:r w:rsidRPr="005D2108">
        <w:rPr>
          <w:rFonts w:cs="Arial"/>
          <w:noProof/>
          <w:rtl/>
        </w:rPr>
        <w:drawing>
          <wp:anchor distT="0" distB="0" distL="114300" distR="114300" simplePos="0" relativeHeight="251659264" behindDoc="1" locked="0" layoutInCell="1" allowOverlap="1" wp14:anchorId="5272D39D" wp14:editId="17978FC6">
            <wp:simplePos x="0" y="0"/>
            <wp:positionH relativeFrom="column">
              <wp:posOffset>-38100</wp:posOffset>
            </wp:positionH>
            <wp:positionV relativeFrom="paragraph">
              <wp:posOffset>535305</wp:posOffset>
            </wp:positionV>
            <wp:extent cx="5274310" cy="2383790"/>
            <wp:effectExtent l="0" t="0" r="2540" b="0"/>
            <wp:wrapNone/>
            <wp:docPr id="87676145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1452"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2383790"/>
                    </a:xfrm>
                    <a:prstGeom prst="rect">
                      <a:avLst/>
                    </a:prstGeom>
                  </pic:spPr>
                </pic:pic>
              </a:graphicData>
            </a:graphic>
            <wp14:sizeRelH relativeFrom="page">
              <wp14:pctWidth>0</wp14:pctWidth>
            </wp14:sizeRelH>
            <wp14:sizeRelV relativeFrom="page">
              <wp14:pctHeight>0</wp14:pctHeight>
            </wp14:sizeRelV>
          </wp:anchor>
        </w:drawing>
      </w:r>
      <w:r>
        <w:rPr>
          <w:rFonts w:hint="cs"/>
          <w:rtl/>
        </w:rPr>
        <w:t>סטטיסטיקה היסקית- עוסקת בהסקת מסקנות לגבי אוכלוסייה שלמה על סמך נתונים ממדגם. היא כוללת שימוש בכלים כמו בדיקות השערות, רווחי סמך ומודלים סטטיסטיים, ומאפשרת להעריך עד כמה תוצאה במדגם מייצגת מגמה כללית באוכלוסייה.</w:t>
      </w:r>
    </w:p>
    <w:p w14:paraId="6CB05BC2" w14:textId="77777777" w:rsidR="005D2108" w:rsidRDefault="005D2108" w:rsidP="00D621BA">
      <w:pPr>
        <w:rPr>
          <w:noProof/>
        </w:rPr>
      </w:pPr>
    </w:p>
    <w:p w14:paraId="258B6FED" w14:textId="77777777" w:rsidR="005D2108" w:rsidRDefault="005D2108" w:rsidP="00D621BA">
      <w:pPr>
        <w:rPr>
          <w:noProof/>
        </w:rPr>
      </w:pPr>
    </w:p>
    <w:p w14:paraId="64AD67FD" w14:textId="77777777" w:rsidR="005D2108" w:rsidRDefault="005D2108" w:rsidP="00D621BA">
      <w:pPr>
        <w:rPr>
          <w:noProof/>
        </w:rPr>
      </w:pPr>
    </w:p>
    <w:p w14:paraId="72F3686F" w14:textId="77777777" w:rsidR="005D2108" w:rsidRDefault="005D2108" w:rsidP="00D621BA">
      <w:pPr>
        <w:rPr>
          <w:noProof/>
        </w:rPr>
      </w:pPr>
    </w:p>
    <w:p w14:paraId="639CBF6A" w14:textId="77777777" w:rsidR="005D2108" w:rsidRDefault="005D2108" w:rsidP="00D621BA">
      <w:pPr>
        <w:rPr>
          <w:noProof/>
        </w:rPr>
      </w:pPr>
    </w:p>
    <w:p w14:paraId="310ACAB2" w14:textId="279685C9" w:rsidR="005D2108" w:rsidRDefault="005D2108" w:rsidP="00D621BA">
      <w:pPr>
        <w:rPr>
          <w:noProof/>
          <w:u w:val="single"/>
          <w:rtl/>
        </w:rPr>
      </w:pPr>
      <w:r>
        <w:rPr>
          <w:rFonts w:hint="cs"/>
          <w:noProof/>
          <w:u w:val="single"/>
          <w:rtl/>
        </w:rPr>
        <w:lastRenderedPageBreak/>
        <w:t>ססטיסטיקה תיאורית</w:t>
      </w:r>
    </w:p>
    <w:p w14:paraId="65DF938F" w14:textId="24B78F8D" w:rsidR="005D2108" w:rsidRPr="005D2108" w:rsidRDefault="005D2108" w:rsidP="00D621BA">
      <w:pPr>
        <w:rPr>
          <w:rtl/>
        </w:rPr>
      </w:pPr>
      <w:r w:rsidRPr="005D2108">
        <w:rPr>
          <w:rFonts w:hint="cs"/>
          <w:noProof/>
          <w:rtl/>
        </w:rPr>
        <w:t>ממוצע וחציון (מדדי נטייה מרכזית)</w:t>
      </w:r>
    </w:p>
    <w:p w14:paraId="569E0DED" w14:textId="3CC28D42" w:rsidR="005D2108" w:rsidRDefault="005D2108" w:rsidP="00D621BA">
      <w:pPr>
        <w:rPr>
          <w:rtl/>
        </w:rPr>
      </w:pPr>
      <w:r w:rsidRPr="005D2108">
        <w:rPr>
          <w:rFonts w:hint="cs"/>
          <w:u w:val="single"/>
          <w:rtl/>
        </w:rPr>
        <w:t>ממוצע</w:t>
      </w:r>
      <w:r>
        <w:rPr>
          <w:rFonts w:hint="cs"/>
          <w:rtl/>
        </w:rPr>
        <w:t>: סכימת הערכים וחלוקה במספר הערכים.</w:t>
      </w:r>
    </w:p>
    <w:p w14:paraId="58D5A9F2" w14:textId="47A38476" w:rsidR="005D2108" w:rsidRDefault="005D2108" w:rsidP="00D621BA">
      <w:pPr>
        <w:rPr>
          <w:rtl/>
        </w:rPr>
      </w:pPr>
      <w:r w:rsidRPr="005D2108">
        <w:rPr>
          <w:rFonts w:hint="cs"/>
          <w:u w:val="single"/>
          <w:rtl/>
        </w:rPr>
        <w:t>חציון</w:t>
      </w:r>
      <w:r>
        <w:rPr>
          <w:rFonts w:hint="cs"/>
          <w:rtl/>
        </w:rPr>
        <w:t>: החציון הוא הערך האמצעי לאחר שמסדרים את כל הערכים לפי הסדר. אם יש מספר ערכים זוגי, החציון הוא הממוצע של שני הערכים האמצעיים.</w:t>
      </w:r>
    </w:p>
    <w:p w14:paraId="3752DD93" w14:textId="5596A03A" w:rsidR="00E92362" w:rsidRDefault="00E92362" w:rsidP="00D621BA">
      <w:pPr>
        <w:rPr>
          <w:rtl/>
        </w:rPr>
      </w:pPr>
      <w:r w:rsidRPr="00E92362">
        <w:rPr>
          <w:rFonts w:cs="Arial"/>
          <w:noProof/>
          <w:rtl/>
        </w:rPr>
        <w:drawing>
          <wp:anchor distT="0" distB="0" distL="114300" distR="114300" simplePos="0" relativeHeight="251660288" behindDoc="0" locked="0" layoutInCell="1" allowOverlap="1" wp14:anchorId="5AE5A049" wp14:editId="2186B93E">
            <wp:simplePos x="0" y="0"/>
            <wp:positionH relativeFrom="margin">
              <wp:align>right</wp:align>
            </wp:positionH>
            <wp:positionV relativeFrom="paragraph">
              <wp:posOffset>223943</wp:posOffset>
            </wp:positionV>
            <wp:extent cx="5086350" cy="1394980"/>
            <wp:effectExtent l="0" t="0" r="0" b="0"/>
            <wp:wrapNone/>
            <wp:docPr id="709983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8306" name=""/>
                    <pic:cNvPicPr/>
                  </pic:nvPicPr>
                  <pic:blipFill>
                    <a:blip r:embed="rId9">
                      <a:extLst>
                        <a:ext uri="{28A0092B-C50C-407E-A947-70E740481C1C}">
                          <a14:useLocalDpi xmlns:a14="http://schemas.microsoft.com/office/drawing/2010/main" val="0"/>
                        </a:ext>
                      </a:extLst>
                    </a:blip>
                    <a:stretch>
                      <a:fillRect/>
                    </a:stretch>
                  </pic:blipFill>
                  <pic:spPr>
                    <a:xfrm>
                      <a:off x="0" y="0"/>
                      <a:ext cx="5086350" cy="1394980"/>
                    </a:xfrm>
                    <a:prstGeom prst="rect">
                      <a:avLst/>
                    </a:prstGeom>
                  </pic:spPr>
                </pic:pic>
              </a:graphicData>
            </a:graphic>
            <wp14:sizeRelH relativeFrom="page">
              <wp14:pctWidth>0</wp14:pctWidth>
            </wp14:sizeRelH>
            <wp14:sizeRelV relativeFrom="page">
              <wp14:pctHeight>0</wp14:pctHeight>
            </wp14:sizeRelV>
          </wp:anchor>
        </w:drawing>
      </w:r>
      <w:r>
        <w:rPr>
          <w:rFonts w:hint="cs"/>
          <w:rtl/>
        </w:rPr>
        <w:t>*הממוצע רגיש לערכים קיצוניים, החציון מייצג את "מרכז הנתונים" גם כשיש ערכים קיצוניים.</w:t>
      </w:r>
    </w:p>
    <w:p w14:paraId="6421807F" w14:textId="77777777" w:rsidR="00E92362" w:rsidRDefault="00E92362" w:rsidP="00D621BA">
      <w:pPr>
        <w:rPr>
          <w:rtl/>
        </w:rPr>
      </w:pPr>
    </w:p>
    <w:p w14:paraId="678557CE" w14:textId="77777777" w:rsidR="00E92362" w:rsidRDefault="00E92362" w:rsidP="00D621BA">
      <w:pPr>
        <w:rPr>
          <w:rtl/>
        </w:rPr>
      </w:pPr>
    </w:p>
    <w:p w14:paraId="1E104E4D" w14:textId="77777777" w:rsidR="00E92362" w:rsidRDefault="00E92362" w:rsidP="00D621BA">
      <w:pPr>
        <w:rPr>
          <w:rtl/>
        </w:rPr>
      </w:pPr>
    </w:p>
    <w:p w14:paraId="630CD80F" w14:textId="7D672F11" w:rsidR="00E92362" w:rsidRDefault="00E92362" w:rsidP="00D621BA">
      <w:pPr>
        <w:rPr>
          <w:rtl/>
        </w:rPr>
      </w:pPr>
    </w:p>
    <w:p w14:paraId="1A8EDF3E" w14:textId="77777777" w:rsidR="00E92362" w:rsidRDefault="00E92362" w:rsidP="00D621BA">
      <w:pPr>
        <w:rPr>
          <w:rtl/>
        </w:rPr>
      </w:pPr>
    </w:p>
    <w:p w14:paraId="7CA5BAA0" w14:textId="297805AC" w:rsidR="00E92362" w:rsidRDefault="00E92362" w:rsidP="00E92362">
      <w:pPr>
        <w:rPr>
          <w:rtl/>
        </w:rPr>
      </w:pPr>
      <w:r w:rsidRPr="00E92362">
        <w:rPr>
          <w:rFonts w:hint="cs"/>
          <w:u w:val="single"/>
          <w:rtl/>
        </w:rPr>
        <w:t>סטיית תקן (מדד פיזור):</w:t>
      </w:r>
      <w:r w:rsidRPr="00E92362">
        <w:rPr>
          <w:rFonts w:hint="cs"/>
          <w:rtl/>
        </w:rPr>
        <w:t xml:space="preserve"> </w:t>
      </w:r>
      <w:r>
        <w:rPr>
          <w:rFonts w:hint="cs"/>
          <w:rtl/>
        </w:rPr>
        <w:t xml:space="preserve">מדד שמראה באיזו מידה הערכים בנתונים מפוזרים סביב הממוצע. כלומר, היא עונה על השאלה "כמה הנתונים שונים מהממוצע </w:t>
      </w:r>
      <w:r>
        <w:rPr>
          <w:rtl/>
        </w:rPr>
        <w:t>–</w:t>
      </w:r>
      <w:r>
        <w:rPr>
          <w:rFonts w:hint="cs"/>
          <w:rtl/>
        </w:rPr>
        <w:t xml:space="preserve"> בממוצע?".</w:t>
      </w:r>
    </w:p>
    <w:p w14:paraId="177E2978" w14:textId="7B244BA8" w:rsidR="00E92362" w:rsidRDefault="00E92362" w:rsidP="00E92362">
      <w:pPr>
        <w:pStyle w:val="a9"/>
        <w:numPr>
          <w:ilvl w:val="0"/>
          <w:numId w:val="5"/>
        </w:numPr>
      </w:pPr>
      <w:r>
        <w:rPr>
          <w:rFonts w:hint="cs"/>
          <w:rtl/>
        </w:rPr>
        <w:t xml:space="preserve">אם כל הערכים קרובים לממוצע </w:t>
      </w:r>
      <w:r>
        <w:rPr>
          <w:rtl/>
        </w:rPr>
        <w:t>–</w:t>
      </w:r>
      <w:r>
        <w:rPr>
          <w:rFonts w:hint="cs"/>
          <w:rtl/>
        </w:rPr>
        <w:t xml:space="preserve"> סטיית התקן תיהיה נמוכה.</w:t>
      </w:r>
    </w:p>
    <w:p w14:paraId="10A00112" w14:textId="5A85F7CF" w:rsidR="00E92362" w:rsidRDefault="00E92362" w:rsidP="00E92362">
      <w:pPr>
        <w:pStyle w:val="a9"/>
        <w:numPr>
          <w:ilvl w:val="0"/>
          <w:numId w:val="5"/>
        </w:numPr>
      </w:pPr>
      <w:r>
        <w:rPr>
          <w:noProof/>
        </w:rPr>
        <w:drawing>
          <wp:anchor distT="0" distB="0" distL="114300" distR="114300" simplePos="0" relativeHeight="251661312" behindDoc="0" locked="0" layoutInCell="1" allowOverlap="1" wp14:anchorId="421E3600" wp14:editId="6080A7D3">
            <wp:simplePos x="0" y="0"/>
            <wp:positionH relativeFrom="margin">
              <wp:align>center</wp:align>
            </wp:positionH>
            <wp:positionV relativeFrom="paragraph">
              <wp:posOffset>302048</wp:posOffset>
            </wp:positionV>
            <wp:extent cx="6604000" cy="2542624"/>
            <wp:effectExtent l="0" t="0" r="6350" b="0"/>
            <wp:wrapNone/>
            <wp:docPr id="8314296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000" cy="2542624"/>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אם הערכים מפוזרים ורחוקים מהממוצע </w:t>
      </w:r>
      <w:r>
        <w:rPr>
          <w:rtl/>
        </w:rPr>
        <w:t>–</w:t>
      </w:r>
      <w:r>
        <w:rPr>
          <w:rFonts w:hint="cs"/>
          <w:rtl/>
        </w:rPr>
        <w:t xml:space="preserve"> סטיית התקן תיהיה גבוהה.</w:t>
      </w:r>
    </w:p>
    <w:p w14:paraId="317A6D75" w14:textId="6060403A" w:rsidR="00E92362" w:rsidRDefault="00E92362" w:rsidP="00E92362">
      <w:pPr>
        <w:ind w:left="360"/>
        <w:rPr>
          <w:rtl/>
        </w:rPr>
      </w:pPr>
    </w:p>
    <w:p w14:paraId="6E98FC9B" w14:textId="7B070D5A" w:rsidR="00E92362" w:rsidRDefault="00E92362" w:rsidP="00E92362">
      <w:pPr>
        <w:ind w:left="360"/>
        <w:rPr>
          <w:rtl/>
        </w:rPr>
      </w:pPr>
    </w:p>
    <w:p w14:paraId="2EF6E9D9" w14:textId="56647D1F" w:rsidR="00E92362" w:rsidRDefault="00E92362" w:rsidP="00E92362">
      <w:pPr>
        <w:ind w:left="360"/>
        <w:rPr>
          <w:rtl/>
        </w:rPr>
      </w:pPr>
    </w:p>
    <w:p w14:paraId="36B717D2" w14:textId="57563853" w:rsidR="00E92362" w:rsidRDefault="00E92362" w:rsidP="00E92362">
      <w:pPr>
        <w:ind w:left="360"/>
        <w:rPr>
          <w:rtl/>
        </w:rPr>
      </w:pPr>
    </w:p>
    <w:p w14:paraId="5A24B05F" w14:textId="77777777" w:rsidR="00E92362" w:rsidRDefault="00E92362" w:rsidP="00E92362">
      <w:pPr>
        <w:ind w:left="360"/>
        <w:rPr>
          <w:rtl/>
        </w:rPr>
      </w:pPr>
    </w:p>
    <w:p w14:paraId="2A742882" w14:textId="7678CA70" w:rsidR="00E92362" w:rsidRDefault="00E92362" w:rsidP="00E92362">
      <w:pPr>
        <w:ind w:left="360"/>
        <w:rPr>
          <w:rtl/>
        </w:rPr>
      </w:pPr>
    </w:p>
    <w:p w14:paraId="30A64CAB" w14:textId="77777777" w:rsidR="00E92362" w:rsidRDefault="00E92362" w:rsidP="00E92362">
      <w:pPr>
        <w:ind w:left="360"/>
        <w:rPr>
          <w:rtl/>
        </w:rPr>
      </w:pPr>
    </w:p>
    <w:p w14:paraId="59C9BBCE" w14:textId="77777777" w:rsidR="00E92362" w:rsidRDefault="00E92362" w:rsidP="00E92362">
      <w:pPr>
        <w:ind w:left="360"/>
        <w:rPr>
          <w:rtl/>
        </w:rPr>
      </w:pPr>
    </w:p>
    <w:p w14:paraId="6F3236D2" w14:textId="77777777" w:rsidR="00E92362" w:rsidRDefault="00E92362" w:rsidP="00E92362">
      <w:pPr>
        <w:ind w:left="360"/>
        <w:rPr>
          <w:rtl/>
        </w:rPr>
      </w:pPr>
    </w:p>
    <w:p w14:paraId="318DF941" w14:textId="21BBA3F1" w:rsidR="00E92362" w:rsidRDefault="0077764C" w:rsidP="0077764C">
      <w:pPr>
        <w:rPr>
          <w:rtl/>
        </w:rPr>
      </w:pPr>
      <w:r w:rsidRPr="0077764C">
        <w:rPr>
          <w:rFonts w:cs="Arial"/>
          <w:noProof/>
          <w:rtl/>
        </w:rPr>
        <w:drawing>
          <wp:anchor distT="0" distB="0" distL="114300" distR="114300" simplePos="0" relativeHeight="251662336" behindDoc="0" locked="0" layoutInCell="1" allowOverlap="1" wp14:anchorId="7D7045FB" wp14:editId="41533A8A">
            <wp:simplePos x="0" y="0"/>
            <wp:positionH relativeFrom="column">
              <wp:posOffset>-567267</wp:posOffset>
            </wp:positionH>
            <wp:positionV relativeFrom="paragraph">
              <wp:posOffset>157480</wp:posOffset>
            </wp:positionV>
            <wp:extent cx="6501977" cy="3038848"/>
            <wp:effectExtent l="0" t="0" r="0" b="9525"/>
            <wp:wrapNone/>
            <wp:docPr id="15293656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5681" name=""/>
                    <pic:cNvPicPr/>
                  </pic:nvPicPr>
                  <pic:blipFill>
                    <a:blip r:embed="rId11">
                      <a:extLst>
                        <a:ext uri="{28A0092B-C50C-407E-A947-70E740481C1C}">
                          <a14:useLocalDpi xmlns:a14="http://schemas.microsoft.com/office/drawing/2010/main" val="0"/>
                        </a:ext>
                      </a:extLst>
                    </a:blip>
                    <a:stretch>
                      <a:fillRect/>
                    </a:stretch>
                  </pic:blipFill>
                  <pic:spPr>
                    <a:xfrm>
                      <a:off x="0" y="0"/>
                      <a:ext cx="6507926" cy="3041628"/>
                    </a:xfrm>
                    <a:prstGeom prst="rect">
                      <a:avLst/>
                    </a:prstGeom>
                  </pic:spPr>
                </pic:pic>
              </a:graphicData>
            </a:graphic>
            <wp14:sizeRelH relativeFrom="page">
              <wp14:pctWidth>0</wp14:pctWidth>
            </wp14:sizeRelH>
            <wp14:sizeRelV relativeFrom="page">
              <wp14:pctHeight>0</wp14:pctHeight>
            </wp14:sizeRelV>
          </wp:anchor>
        </w:drawing>
      </w:r>
    </w:p>
    <w:p w14:paraId="72635023" w14:textId="7FFEE92F" w:rsidR="0077764C" w:rsidRDefault="0077764C" w:rsidP="0077764C">
      <w:pPr>
        <w:rPr>
          <w:rtl/>
        </w:rPr>
      </w:pPr>
    </w:p>
    <w:p w14:paraId="701C5394" w14:textId="77777777" w:rsidR="0077764C" w:rsidRDefault="0077764C" w:rsidP="0077764C">
      <w:pPr>
        <w:rPr>
          <w:rtl/>
        </w:rPr>
      </w:pPr>
    </w:p>
    <w:p w14:paraId="09FDD8EF" w14:textId="77777777" w:rsidR="0077764C" w:rsidRDefault="0077764C" w:rsidP="0077764C">
      <w:pPr>
        <w:rPr>
          <w:rtl/>
        </w:rPr>
      </w:pPr>
    </w:p>
    <w:p w14:paraId="18254700" w14:textId="77777777" w:rsidR="0077764C" w:rsidRDefault="0077764C" w:rsidP="0077764C">
      <w:pPr>
        <w:rPr>
          <w:rtl/>
        </w:rPr>
      </w:pPr>
    </w:p>
    <w:p w14:paraId="4795E21E" w14:textId="77777777" w:rsidR="0077764C" w:rsidRDefault="0077764C" w:rsidP="0077764C">
      <w:pPr>
        <w:rPr>
          <w:rtl/>
        </w:rPr>
      </w:pPr>
    </w:p>
    <w:p w14:paraId="7F0E62D2" w14:textId="77777777" w:rsidR="0077764C" w:rsidRDefault="0077764C" w:rsidP="0077764C">
      <w:pPr>
        <w:rPr>
          <w:rtl/>
        </w:rPr>
      </w:pPr>
    </w:p>
    <w:p w14:paraId="0F72037E" w14:textId="77777777" w:rsidR="0077764C" w:rsidRDefault="0077764C" w:rsidP="0077764C">
      <w:pPr>
        <w:rPr>
          <w:rtl/>
        </w:rPr>
      </w:pPr>
    </w:p>
    <w:p w14:paraId="2E69106F" w14:textId="77777777" w:rsidR="0077764C" w:rsidRDefault="0077764C" w:rsidP="0077764C">
      <w:pPr>
        <w:rPr>
          <w:rtl/>
        </w:rPr>
      </w:pPr>
    </w:p>
    <w:p w14:paraId="64B92994" w14:textId="0A6C1E65" w:rsidR="0077764C" w:rsidRDefault="0077764C" w:rsidP="0077764C">
      <w:pPr>
        <w:rPr>
          <w:rtl/>
        </w:rPr>
      </w:pPr>
      <w:r>
        <w:rPr>
          <w:rFonts w:hint="cs"/>
          <w:rtl/>
        </w:rPr>
        <w:lastRenderedPageBreak/>
        <w:t xml:space="preserve">לדוגמא- התפלגות ציונים של סטודנטים. </w:t>
      </w:r>
      <w:r w:rsidR="00C62B84">
        <w:rPr>
          <w:rFonts w:hint="cs"/>
          <w:rtl/>
        </w:rPr>
        <w:t>כדי להכריע באיזו מידה הציון של סטודנט גבוה/נמוך מהממוצע, לא מספיק לדעת את ההפרש הגולמי בין הציון שלו לממוצע, אלא יש לדעת את ההפרש התקני, כלומר כמה סטיות תקן הסטודנט קיבל מעל/מתחת לממוצע. באותו האופן, כדי לבחון את הפער בין סטודנטים, לא מספיק לדעת את הפער הגולמי ביניהם אלא יש לדעת את הפער התקני (כמה סטיות תקן יש ביניהם).</w:t>
      </w:r>
    </w:p>
    <w:p w14:paraId="7A1D0DDC" w14:textId="5DEF7827" w:rsidR="00C62B84" w:rsidRDefault="00EF63D1" w:rsidP="0077764C">
      <w:pPr>
        <w:rPr>
          <w:rtl/>
        </w:rPr>
      </w:pPr>
      <w:r>
        <w:rPr>
          <w:rFonts w:hint="cs"/>
          <w:rtl/>
        </w:rPr>
        <w:t>סטיית תקן בהתפלגות נורמלית- בהתפלגות נורמלית ניתן לדעת באיזה אחוזון התצפית נמצאת בהתאם לסטיית התקן שלה מן הממוצע.</w:t>
      </w:r>
    </w:p>
    <w:p w14:paraId="47F31C4A" w14:textId="77777777" w:rsidR="00CB6273" w:rsidRDefault="00CB6273" w:rsidP="0077764C">
      <w:pPr>
        <w:rPr>
          <w:rtl/>
        </w:rPr>
      </w:pPr>
    </w:p>
    <w:p w14:paraId="09ECD880" w14:textId="30EB7ACC" w:rsidR="00CB6273" w:rsidRPr="00CB6273" w:rsidRDefault="00CB6273" w:rsidP="0077764C">
      <w:pPr>
        <w:rPr>
          <w:b/>
          <w:bCs/>
          <w:u w:val="single"/>
          <w:rtl/>
        </w:rPr>
      </w:pPr>
      <w:r w:rsidRPr="00CB6273">
        <w:rPr>
          <w:rFonts w:hint="cs"/>
          <w:b/>
          <w:bCs/>
          <w:u w:val="single"/>
          <w:rtl/>
        </w:rPr>
        <w:t>שיעור 4</w:t>
      </w:r>
      <w:r w:rsidR="005E6131">
        <w:rPr>
          <w:rFonts w:hint="cs"/>
          <w:b/>
          <w:bCs/>
          <w:u w:val="single"/>
          <w:rtl/>
        </w:rPr>
        <w:t>- המשך</w:t>
      </w:r>
    </w:p>
    <w:p w14:paraId="225987BD" w14:textId="6D9698F0" w:rsidR="00EF1E49" w:rsidRDefault="00EF1E49" w:rsidP="0077764C">
      <w:pPr>
        <w:rPr>
          <w:rtl/>
        </w:rPr>
      </w:pPr>
      <w:r w:rsidRPr="00D73668">
        <w:rPr>
          <w:rFonts w:hint="cs"/>
          <w:u w:val="single"/>
          <w:rtl/>
        </w:rPr>
        <w:t>מתאם (מדד קשר)</w:t>
      </w:r>
      <w:r>
        <w:rPr>
          <w:rFonts w:hint="cs"/>
          <w:rtl/>
        </w:rPr>
        <w:t>- מתאם פירסון (</w:t>
      </w:r>
      <w:r>
        <w:t>r</w:t>
      </w:r>
      <w:r>
        <w:rPr>
          <w:rFonts w:hint="cs"/>
          <w:rtl/>
        </w:rPr>
        <w:t xml:space="preserve">) </w:t>
      </w:r>
      <w:r w:rsidR="0044743E">
        <w:rPr>
          <w:rFonts w:hint="cs"/>
          <w:rtl/>
        </w:rPr>
        <w:t>הוא מדד סטטיסטי שמתאר את עוצמת וכיוון הקשר בין משתנים. המתאם מודד את המידה שבה משתנים נוטים להשתנות יחד:</w:t>
      </w:r>
    </w:p>
    <w:p w14:paraId="21AA6348" w14:textId="5D7B3D57" w:rsidR="0044743E" w:rsidRDefault="0044743E" w:rsidP="0044743E">
      <w:pPr>
        <w:pStyle w:val="a9"/>
        <w:numPr>
          <w:ilvl w:val="0"/>
          <w:numId w:val="5"/>
        </w:numPr>
      </w:pPr>
      <w:r>
        <w:rPr>
          <w:rFonts w:hint="cs"/>
          <w:rtl/>
        </w:rPr>
        <w:t xml:space="preserve">אם ככל שאדם לומד יותר ככה ציוניו גבוהים יותר </w:t>
      </w:r>
      <w:r>
        <w:rPr>
          <w:rtl/>
        </w:rPr>
        <w:t>–</w:t>
      </w:r>
      <w:r>
        <w:rPr>
          <w:rFonts w:hint="cs"/>
          <w:rtl/>
        </w:rPr>
        <w:t xml:space="preserve"> יש בין למידה לציונים מתאם חיובי.</w:t>
      </w:r>
    </w:p>
    <w:p w14:paraId="34B4CD07" w14:textId="118DCC6B" w:rsidR="0044743E" w:rsidRDefault="0044743E" w:rsidP="0044743E">
      <w:pPr>
        <w:pStyle w:val="a9"/>
        <w:numPr>
          <w:ilvl w:val="0"/>
          <w:numId w:val="5"/>
        </w:numPr>
      </w:pPr>
      <w:r>
        <w:rPr>
          <w:rFonts w:hint="cs"/>
          <w:rtl/>
        </w:rPr>
        <w:t>אם ככל שאדם ישן יותר הוא עייף פחות- יש בין שינה לעייפות מתאם שלילי.</w:t>
      </w:r>
    </w:p>
    <w:p w14:paraId="66D923AE" w14:textId="75AEDFF5" w:rsidR="0044743E" w:rsidRDefault="0044743E" w:rsidP="0044743E">
      <w:pPr>
        <w:pStyle w:val="a9"/>
        <w:numPr>
          <w:ilvl w:val="0"/>
          <w:numId w:val="5"/>
        </w:numPr>
      </w:pPr>
      <w:r>
        <w:rPr>
          <w:rFonts w:hint="cs"/>
          <w:rtl/>
        </w:rPr>
        <w:t>אם אין דפוס עקבי- כלומר שינוי באחד לא מנבא שינוי באחר- אז אין מתאם.</w:t>
      </w:r>
    </w:p>
    <w:p w14:paraId="3CBD51C4" w14:textId="0B72B7D4" w:rsidR="0044743E" w:rsidRDefault="0044743E" w:rsidP="0044743E">
      <w:pPr>
        <w:pStyle w:val="a9"/>
        <w:numPr>
          <w:ilvl w:val="0"/>
          <w:numId w:val="5"/>
        </w:numPr>
      </w:pPr>
      <w:r>
        <w:rPr>
          <w:rFonts w:hint="cs"/>
          <w:rtl/>
        </w:rPr>
        <w:t>ערכי המתאם נעים בין 1- (מתאם שלילי מלא) ל 1 (מתאם חיובי מלא</w:t>
      </w:r>
      <w:r w:rsidR="00D73668">
        <w:rPr>
          <w:rFonts w:hint="cs"/>
          <w:rtl/>
        </w:rPr>
        <w:t>)</w:t>
      </w:r>
      <w:r>
        <w:rPr>
          <w:rFonts w:hint="cs"/>
          <w:rtl/>
        </w:rPr>
        <w:t xml:space="preserve"> כאשר 0 מייצג מצב שאין קשר בין המשתנים (אין מתאם). כזכור, מתאם אינו מלמד על סיבתיות.</w:t>
      </w:r>
    </w:p>
    <w:p w14:paraId="626C5C6B" w14:textId="7A90CD14" w:rsidR="00D73668" w:rsidRDefault="006B223C" w:rsidP="00D73668">
      <w:pPr>
        <w:rPr>
          <w:rtl/>
        </w:rPr>
      </w:pPr>
      <w:r w:rsidRPr="006B223C">
        <w:rPr>
          <w:rFonts w:hint="cs"/>
          <w:u w:val="single"/>
          <w:rtl/>
        </w:rPr>
        <w:t>רגרסיה ליניארית</w:t>
      </w:r>
      <w:r w:rsidRPr="006B223C">
        <w:rPr>
          <w:rFonts w:hint="cs"/>
          <w:rtl/>
        </w:rPr>
        <w:t>-</w:t>
      </w:r>
      <w:r>
        <w:rPr>
          <w:rFonts w:hint="cs"/>
          <w:rtl/>
        </w:rPr>
        <w:t xml:space="preserve"> שיטה סטטיסטית שמאפשרת לנו לבדוק ולהבין קשר בין משתנים.</w:t>
      </w:r>
    </w:p>
    <w:p w14:paraId="6570C0AA" w14:textId="76CFE3B7" w:rsidR="006B223C" w:rsidRDefault="006B223C" w:rsidP="006B223C">
      <w:pPr>
        <w:pStyle w:val="a9"/>
        <w:numPr>
          <w:ilvl w:val="0"/>
          <w:numId w:val="5"/>
        </w:numPr>
      </w:pPr>
      <w:r>
        <w:rPr>
          <w:rFonts w:hint="cs"/>
          <w:rtl/>
        </w:rPr>
        <w:t>המשתנה שאנחנו מנסים לנבא נקרא "משתנה תלוי" לדוגמא, גובה פיצויים בתביעה).</w:t>
      </w:r>
    </w:p>
    <w:p w14:paraId="2DED2BC5" w14:textId="0B7085F6" w:rsidR="006B223C" w:rsidRDefault="006B223C" w:rsidP="006B223C">
      <w:pPr>
        <w:pStyle w:val="a9"/>
        <w:numPr>
          <w:ilvl w:val="0"/>
          <w:numId w:val="5"/>
        </w:numPr>
      </w:pPr>
      <w:r>
        <w:rPr>
          <w:rFonts w:hint="cs"/>
          <w:rtl/>
        </w:rPr>
        <w:t>המשתנה שדרכו אנחנו מנסים להסביר או לחזות את המשתנה התלוי נקרא "משתנה מסביר" (לדוגמא, הסכום שנתבע).</w:t>
      </w:r>
    </w:p>
    <w:p w14:paraId="20E1C5C5" w14:textId="0EFA384E" w:rsidR="00CB6273" w:rsidRDefault="00436A88" w:rsidP="00CB6273">
      <w:pPr>
        <w:pStyle w:val="a9"/>
        <w:numPr>
          <w:ilvl w:val="0"/>
          <w:numId w:val="5"/>
        </w:numPr>
      </w:pPr>
      <w:r w:rsidRPr="00436A88">
        <w:rPr>
          <w:rFonts w:cs="Arial"/>
          <w:noProof/>
          <w:rtl/>
        </w:rPr>
        <w:drawing>
          <wp:anchor distT="0" distB="0" distL="114300" distR="114300" simplePos="0" relativeHeight="251663360" behindDoc="1" locked="0" layoutInCell="1" allowOverlap="1" wp14:anchorId="4061FFD7" wp14:editId="6CFACAD4">
            <wp:simplePos x="0" y="0"/>
            <wp:positionH relativeFrom="column">
              <wp:posOffset>-13297</wp:posOffset>
            </wp:positionH>
            <wp:positionV relativeFrom="paragraph">
              <wp:posOffset>215116</wp:posOffset>
            </wp:positionV>
            <wp:extent cx="5274310" cy="1458595"/>
            <wp:effectExtent l="0" t="0" r="2540" b="8255"/>
            <wp:wrapNone/>
            <wp:docPr id="2088786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8674"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1458595"/>
                    </a:xfrm>
                    <a:prstGeom prst="rect">
                      <a:avLst/>
                    </a:prstGeom>
                  </pic:spPr>
                </pic:pic>
              </a:graphicData>
            </a:graphic>
            <wp14:sizeRelH relativeFrom="page">
              <wp14:pctWidth>0</wp14:pctWidth>
            </wp14:sizeRelH>
            <wp14:sizeRelV relativeFrom="page">
              <wp14:pctHeight>0</wp14:pctHeight>
            </wp14:sizeRelV>
          </wp:anchor>
        </w:drawing>
      </w:r>
      <w:r w:rsidR="006B223C">
        <w:rPr>
          <w:rFonts w:hint="cs"/>
          <w:rtl/>
        </w:rPr>
        <w:t>הרגרסיה מספקת נוסחא לניבוי המשתנה התלוי באמצעות המשתנה המסביר</w:t>
      </w:r>
      <w:r w:rsidR="00CB6273">
        <w:rPr>
          <w:rFonts w:hint="cs"/>
          <w:rtl/>
        </w:rPr>
        <w:t>.</w:t>
      </w:r>
    </w:p>
    <w:p w14:paraId="73567DF1" w14:textId="77777777" w:rsidR="00436A88" w:rsidRDefault="00436A88" w:rsidP="00436A88">
      <w:pPr>
        <w:rPr>
          <w:rtl/>
        </w:rPr>
      </w:pPr>
    </w:p>
    <w:p w14:paraId="0869DE14" w14:textId="77777777" w:rsidR="00436A88" w:rsidRDefault="00436A88" w:rsidP="00436A88">
      <w:pPr>
        <w:rPr>
          <w:rtl/>
        </w:rPr>
      </w:pPr>
    </w:p>
    <w:p w14:paraId="305625F3" w14:textId="77777777" w:rsidR="00436A88" w:rsidRDefault="00436A88" w:rsidP="00436A88">
      <w:pPr>
        <w:rPr>
          <w:rtl/>
        </w:rPr>
      </w:pPr>
    </w:p>
    <w:p w14:paraId="724E253A" w14:textId="77777777" w:rsidR="00436A88" w:rsidRDefault="00436A88" w:rsidP="00436A88">
      <w:pPr>
        <w:rPr>
          <w:rtl/>
        </w:rPr>
      </w:pPr>
    </w:p>
    <w:p w14:paraId="3202562F" w14:textId="77777777" w:rsidR="00436A88" w:rsidRDefault="00436A88" w:rsidP="00436A88">
      <w:pPr>
        <w:rPr>
          <w:rtl/>
        </w:rPr>
      </w:pPr>
    </w:p>
    <w:p w14:paraId="0A02FA4D" w14:textId="67C907A0" w:rsidR="00436A88" w:rsidRDefault="00436A88" w:rsidP="00436A88">
      <w:pPr>
        <w:rPr>
          <w:rtl/>
        </w:rPr>
      </w:pPr>
      <w:r w:rsidRPr="00436A88">
        <w:rPr>
          <w:rFonts w:cs="Arial"/>
          <w:noProof/>
          <w:rtl/>
        </w:rPr>
        <w:drawing>
          <wp:anchor distT="0" distB="0" distL="114300" distR="114300" simplePos="0" relativeHeight="251664384" behindDoc="1" locked="0" layoutInCell="1" allowOverlap="1" wp14:anchorId="6EF22C63" wp14:editId="0822A145">
            <wp:simplePos x="0" y="0"/>
            <wp:positionH relativeFrom="margin">
              <wp:posOffset>82127</wp:posOffset>
            </wp:positionH>
            <wp:positionV relativeFrom="paragraph">
              <wp:posOffset>72814</wp:posOffset>
            </wp:positionV>
            <wp:extent cx="5274310" cy="2477135"/>
            <wp:effectExtent l="0" t="0" r="2540" b="0"/>
            <wp:wrapNone/>
            <wp:docPr id="14226111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1111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77135"/>
                    </a:xfrm>
                    <a:prstGeom prst="rect">
                      <a:avLst/>
                    </a:prstGeom>
                  </pic:spPr>
                </pic:pic>
              </a:graphicData>
            </a:graphic>
            <wp14:sizeRelH relativeFrom="page">
              <wp14:pctWidth>0</wp14:pctWidth>
            </wp14:sizeRelH>
            <wp14:sizeRelV relativeFrom="page">
              <wp14:pctHeight>0</wp14:pctHeight>
            </wp14:sizeRelV>
          </wp:anchor>
        </w:drawing>
      </w:r>
    </w:p>
    <w:p w14:paraId="1E83FBBD" w14:textId="677116A6" w:rsidR="00436A88" w:rsidRDefault="00436A88" w:rsidP="00436A88">
      <w:pPr>
        <w:rPr>
          <w:rtl/>
        </w:rPr>
      </w:pPr>
    </w:p>
    <w:p w14:paraId="3E8F4610" w14:textId="56A04DB3" w:rsidR="00436A88" w:rsidRDefault="00436A88" w:rsidP="00436A88">
      <w:pPr>
        <w:rPr>
          <w:rtl/>
        </w:rPr>
      </w:pPr>
    </w:p>
    <w:p w14:paraId="52389136" w14:textId="32B1BDBF" w:rsidR="00436A88" w:rsidRDefault="00436A88" w:rsidP="00436A88">
      <w:pPr>
        <w:rPr>
          <w:rtl/>
        </w:rPr>
      </w:pPr>
    </w:p>
    <w:p w14:paraId="10A6673B" w14:textId="77777777" w:rsidR="00436A88" w:rsidRDefault="00436A88" w:rsidP="00436A88">
      <w:pPr>
        <w:rPr>
          <w:rtl/>
        </w:rPr>
      </w:pPr>
    </w:p>
    <w:p w14:paraId="446D3302" w14:textId="77777777" w:rsidR="00436A88" w:rsidRDefault="00436A88" w:rsidP="00436A88">
      <w:pPr>
        <w:rPr>
          <w:rtl/>
        </w:rPr>
      </w:pPr>
    </w:p>
    <w:p w14:paraId="4AA9060D" w14:textId="77777777" w:rsidR="00436A88" w:rsidRDefault="00436A88" w:rsidP="00436A88">
      <w:pPr>
        <w:rPr>
          <w:rtl/>
        </w:rPr>
      </w:pPr>
    </w:p>
    <w:p w14:paraId="03E2B881" w14:textId="77777777" w:rsidR="00436A88" w:rsidRDefault="00436A88" w:rsidP="00CB6273">
      <w:pPr>
        <w:jc w:val="center"/>
        <w:rPr>
          <w:rtl/>
        </w:rPr>
      </w:pPr>
    </w:p>
    <w:p w14:paraId="702E5F99" w14:textId="77777777" w:rsidR="00436A88" w:rsidRDefault="00436A88" w:rsidP="00436A88">
      <w:pPr>
        <w:rPr>
          <w:rtl/>
        </w:rPr>
      </w:pPr>
    </w:p>
    <w:p w14:paraId="7DF1A0C3" w14:textId="77777777" w:rsidR="00436A88" w:rsidRDefault="00436A88" w:rsidP="00436A88">
      <w:pPr>
        <w:rPr>
          <w:rtl/>
        </w:rPr>
      </w:pPr>
    </w:p>
    <w:p w14:paraId="1F70FFE6" w14:textId="77777777" w:rsidR="0073040F" w:rsidRDefault="0073040F" w:rsidP="00436A88">
      <w:pPr>
        <w:rPr>
          <w:rtl/>
        </w:rPr>
      </w:pPr>
    </w:p>
    <w:p w14:paraId="0E657AA5" w14:textId="3748B921" w:rsidR="00436A88" w:rsidRDefault="00436A88" w:rsidP="00436A88">
      <w:pPr>
        <w:rPr>
          <w:rtl/>
        </w:rPr>
      </w:pPr>
      <w:r>
        <w:rPr>
          <w:rFonts w:hint="cs"/>
          <w:rtl/>
        </w:rPr>
        <w:lastRenderedPageBreak/>
        <w:t xml:space="preserve">*חשוב לזכור </w:t>
      </w:r>
      <w:r>
        <w:rPr>
          <w:rtl/>
        </w:rPr>
        <w:t>–</w:t>
      </w:r>
      <w:r>
        <w:rPr>
          <w:rFonts w:hint="cs"/>
          <w:rtl/>
        </w:rPr>
        <w:t xml:space="preserve"> רגרסיה ליניארית:</w:t>
      </w:r>
    </w:p>
    <w:p w14:paraId="0991C988" w14:textId="77C652DA" w:rsidR="00436A88" w:rsidRDefault="00436A88" w:rsidP="00436A88">
      <w:pPr>
        <w:rPr>
          <w:rtl/>
        </w:rPr>
      </w:pPr>
      <w:r>
        <w:rPr>
          <w:rFonts w:hint="cs"/>
          <w:rtl/>
        </w:rPr>
        <w:t>הניבוי איננו מדויק, ומידת הדיוק של הרגרסיה תלויה בעוצמת המתאם שבין המשתנה המסביר למשתנה התלוי.</w:t>
      </w:r>
    </w:p>
    <w:p w14:paraId="136B6A1E" w14:textId="1D4F62E6" w:rsidR="00436A88" w:rsidRDefault="00436A88" w:rsidP="00436A88">
      <w:pPr>
        <w:pStyle w:val="a9"/>
        <w:numPr>
          <w:ilvl w:val="0"/>
          <w:numId w:val="8"/>
        </w:numPr>
        <w:rPr>
          <w:rtl/>
        </w:rPr>
      </w:pPr>
      <w:r>
        <w:rPr>
          <w:rFonts w:hint="cs"/>
          <w:rtl/>
        </w:rPr>
        <w:t>כאשר הערך המוחלט של המתאם קרוב ל-1, הניבוי של הרגרסיה מדויק באופן יחסי.</w:t>
      </w:r>
    </w:p>
    <w:p w14:paraId="031118C6" w14:textId="73C9195E" w:rsidR="00436A88" w:rsidRDefault="00436A88" w:rsidP="00436A88">
      <w:pPr>
        <w:pStyle w:val="a9"/>
        <w:numPr>
          <w:ilvl w:val="0"/>
          <w:numId w:val="8"/>
        </w:numPr>
      </w:pPr>
      <w:r>
        <w:rPr>
          <w:rFonts w:hint="cs"/>
          <w:rtl/>
        </w:rPr>
        <w:t>כאשר הערך המוחלט של המתאם קרוב ל-0, הניבוי של הרגרסיה מאוד "רועש" (לא מדויק).</w:t>
      </w:r>
    </w:p>
    <w:p w14:paraId="7FE68FDF" w14:textId="661ED2BF" w:rsidR="00436A88" w:rsidRDefault="00436A88" w:rsidP="00436A88">
      <w:pPr>
        <w:rPr>
          <w:rtl/>
        </w:rPr>
      </w:pPr>
      <w:r>
        <w:rPr>
          <w:rFonts w:hint="cs"/>
          <w:rtl/>
        </w:rPr>
        <w:t>ככל שהרגרסיה "רועשת", זה מלמד, שישנם גורמים נוספים שמשפיעים על המשתנה התלוי (למשל בדוגמאות שנתנו- איכות עו"ד, חומרת הנזק, המגדר של התובע ועוד).</w:t>
      </w:r>
    </w:p>
    <w:p w14:paraId="42168EAD" w14:textId="3074F8CF" w:rsidR="00436A88" w:rsidRDefault="00436A88" w:rsidP="00436A88">
      <w:pPr>
        <w:rPr>
          <w:rtl/>
        </w:rPr>
      </w:pPr>
      <w:r>
        <w:rPr>
          <w:rFonts w:hint="cs"/>
          <w:rtl/>
        </w:rPr>
        <w:t>*מתאם איננו סיבתיות. (לדוגמא, עו"ד שיגדיל את סכום התביעה לא בהכרח יוביל להגדלת הפיצוי)</w:t>
      </w:r>
    </w:p>
    <w:p w14:paraId="00B0DFD1" w14:textId="6E448F33" w:rsidR="00436A88" w:rsidRDefault="00436A88" w:rsidP="00436A88">
      <w:pPr>
        <w:rPr>
          <w:rtl/>
        </w:rPr>
      </w:pPr>
      <w:r>
        <w:rPr>
          <w:rFonts w:hint="cs"/>
          <w:rtl/>
        </w:rPr>
        <w:t>*גם אם המתאם גבוה אין זה אומר שהוא מובהק סטטיסטית.</w:t>
      </w:r>
    </w:p>
    <w:p w14:paraId="01961A6B" w14:textId="0D8EB041" w:rsidR="00436A88" w:rsidRDefault="00436A88" w:rsidP="00436A88">
      <w:pPr>
        <w:rPr>
          <w:u w:val="single"/>
          <w:rtl/>
        </w:rPr>
      </w:pPr>
      <w:r w:rsidRPr="00436A88">
        <w:rPr>
          <w:rFonts w:hint="cs"/>
          <w:u w:val="single"/>
          <w:rtl/>
        </w:rPr>
        <w:t>רגרסיה ליניארית רב משתנית</w:t>
      </w:r>
      <w:r>
        <w:rPr>
          <w:rFonts w:hint="cs"/>
          <w:u w:val="single"/>
          <w:rtl/>
        </w:rPr>
        <w:t>-</w:t>
      </w:r>
    </w:p>
    <w:p w14:paraId="13E161F0" w14:textId="3A1A5E9A" w:rsidR="00436A88" w:rsidRDefault="00805D8A" w:rsidP="00436A88">
      <w:pPr>
        <w:rPr>
          <w:rtl/>
        </w:rPr>
      </w:pPr>
      <w:r>
        <w:rPr>
          <w:rFonts w:hint="cs"/>
          <w:rtl/>
        </w:rPr>
        <w:t xml:space="preserve">ברגרסיה עשויים להיות מספר רב של משתנים </w:t>
      </w:r>
      <w:r w:rsidR="00FC2C2F">
        <w:rPr>
          <w:rFonts w:hint="cs"/>
          <w:rtl/>
        </w:rPr>
        <w:t>מ</w:t>
      </w:r>
      <w:r>
        <w:rPr>
          <w:rFonts w:hint="cs"/>
          <w:rtl/>
        </w:rPr>
        <w:t>סבירים. הרעיון בבסיס הרגרסיה הרב משתנית דומה, אלא שהנוסחא מורכבת לחישוב כי היא כוללת משתנים רבים. לרוב יציגו את הרגרסיה הרב משתנית בטבלה. גם כאן, מקדמי הרגרסיה מלמדים על הקשר בין המשתנים המסבירים למשתנה התלוי.</w:t>
      </w:r>
    </w:p>
    <w:p w14:paraId="29F526B5" w14:textId="41097998" w:rsidR="00436A88" w:rsidRDefault="00805D8A" w:rsidP="00805D8A">
      <w:pPr>
        <w:rPr>
          <w:rtl/>
        </w:rPr>
      </w:pPr>
      <w:r>
        <w:rPr>
          <w:rFonts w:hint="cs"/>
          <w:rtl/>
        </w:rPr>
        <w:t>למשל, אני יכול לבדוק מה מנבא את הציון בקורס בשיטות מחקר על בסיס ארבעת המשתנים המסבירים הבאים: ציון בתואר, ציון בפסיכו, היכרות מוקדמת עם המתרגל ומגדר.</w:t>
      </w:r>
    </w:p>
    <w:p w14:paraId="177D65AF" w14:textId="41CC3A0A" w:rsidR="00805D8A" w:rsidRDefault="00474142" w:rsidP="00805D8A">
      <w:pPr>
        <w:rPr>
          <w:rtl/>
        </w:rPr>
      </w:pPr>
      <w:r>
        <w:rPr>
          <w:rFonts w:hint="cs"/>
          <w:rtl/>
        </w:rPr>
        <w:t>רגרסיה רב משתנית יכולה לסייע גם לשלול הסברים חלופיים.</w:t>
      </w:r>
    </w:p>
    <w:p w14:paraId="4251FF24" w14:textId="54E2235A" w:rsidR="0073040F" w:rsidRDefault="00474142" w:rsidP="0073040F">
      <w:pPr>
        <w:rPr>
          <w:rtl/>
        </w:rPr>
      </w:pPr>
      <w:r>
        <w:rPr>
          <w:rFonts w:hint="cs"/>
          <w:rtl/>
        </w:rPr>
        <w:t>לדוגמא, חוקר מוצא שבחוג פסיכולוגיה מתחתנים יותר במהלך התואר מאשר החוג למשפטים. השערת החוקר- הצטרפות לפקולטה למשפטים מובילה אנשים להשקיע פחות בחיי החברה. ניתן לבקר את הטיעון בדרכים רבות</w:t>
      </w:r>
      <w:r>
        <w:t xml:space="preserve"> </w:t>
      </w:r>
      <w:r>
        <w:rPr>
          <w:rFonts w:hint="cs"/>
          <w:rtl/>
        </w:rPr>
        <w:t xml:space="preserve">(למשל סיבתיות הפוכה). 2 ביקורות אפשריות- 1. בחוג לפסיכולוגיה יש יותר בנות והן מתחתנות בשיעור גבוה יותר בגילאי תואר. 2. בחוג לפסיכולוגיה </w:t>
      </w:r>
      <w:r w:rsidR="0073040F">
        <w:rPr>
          <w:rFonts w:hint="cs"/>
          <w:rtl/>
        </w:rPr>
        <w:t>ממוצע הגילאים גבוה יותר. ההתמודדות עם הביקורות הללו היא להכניס לרגרסיה את המשתנים הנ"ל.</w:t>
      </w:r>
    </w:p>
    <w:p w14:paraId="14761FF3" w14:textId="081D1BC2" w:rsidR="0073040F" w:rsidRDefault="0073040F" w:rsidP="0073040F">
      <w:pPr>
        <w:rPr>
          <w:rtl/>
        </w:rPr>
      </w:pPr>
      <w:r>
        <w:rPr>
          <w:rFonts w:hint="cs"/>
          <w:rtl/>
        </w:rPr>
        <w:t>ישנם סוגים נוספים של רגרסיות ודרכים שונות להשתמש בהם, אבל העיקרון המארגן של כולם זהה.</w:t>
      </w:r>
    </w:p>
    <w:p w14:paraId="2AE9E2E5" w14:textId="77777777" w:rsidR="0073040F" w:rsidRDefault="0073040F" w:rsidP="0073040F">
      <w:pPr>
        <w:rPr>
          <w:rtl/>
        </w:rPr>
      </w:pPr>
    </w:p>
    <w:p w14:paraId="757F878D" w14:textId="135EA3DA" w:rsidR="0073040F" w:rsidRDefault="0073040F" w:rsidP="0073040F">
      <w:pPr>
        <w:rPr>
          <w:u w:val="single"/>
          <w:rtl/>
        </w:rPr>
      </w:pPr>
      <w:r w:rsidRPr="0073040F">
        <w:rPr>
          <w:rFonts w:hint="cs"/>
          <w:u w:val="single"/>
          <w:rtl/>
        </w:rPr>
        <w:t>סטטיסטיקה היסקית</w:t>
      </w:r>
    </w:p>
    <w:p w14:paraId="667D01B1" w14:textId="6780C9DC" w:rsidR="0073040F" w:rsidRDefault="0073040F" w:rsidP="0073040F">
      <w:pPr>
        <w:rPr>
          <w:rtl/>
        </w:rPr>
      </w:pPr>
      <w:r>
        <w:rPr>
          <w:rFonts w:hint="cs"/>
          <w:rtl/>
        </w:rPr>
        <w:t>בדיקת השערות ומובהקות סטטיסטית-</w:t>
      </w:r>
    </w:p>
    <w:p w14:paraId="1C682E30" w14:textId="558A68C1" w:rsidR="0073040F" w:rsidRDefault="0073040F" w:rsidP="0073040F">
      <w:pPr>
        <w:rPr>
          <w:rtl/>
        </w:rPr>
      </w:pPr>
      <w:r>
        <w:rPr>
          <w:rFonts w:hint="cs"/>
          <w:rtl/>
        </w:rPr>
        <w:t>השערת האפס (0</w:t>
      </w:r>
      <w:r>
        <w:t>H</w:t>
      </w:r>
      <w:r>
        <w:rPr>
          <w:rFonts w:hint="cs"/>
          <w:rtl/>
        </w:rPr>
        <w:t>)- ההשערה השמרנית אותה אנו מנסים לדחות.</w:t>
      </w:r>
    </w:p>
    <w:p w14:paraId="1C0D726B" w14:textId="5C6AA798" w:rsidR="0073040F" w:rsidRDefault="0073040F" w:rsidP="0073040F">
      <w:pPr>
        <w:rPr>
          <w:rtl/>
        </w:rPr>
      </w:pPr>
      <w:r>
        <w:rPr>
          <w:rFonts w:hint="cs"/>
          <w:rtl/>
        </w:rPr>
        <w:t>השערת המחקר (</w:t>
      </w:r>
      <w:r>
        <w:t>H1</w:t>
      </w:r>
      <w:r>
        <w:rPr>
          <w:rFonts w:hint="cs"/>
          <w:rtl/>
        </w:rPr>
        <w:t>)- ההשערה לפיה השערת האפס אינה נכונה.</w:t>
      </w:r>
    </w:p>
    <w:p w14:paraId="48399B5B" w14:textId="5DA14E4A" w:rsidR="0044743E" w:rsidRDefault="0073040F" w:rsidP="0044743E">
      <w:pPr>
        <w:rPr>
          <w:rtl/>
        </w:rPr>
      </w:pPr>
      <w:r>
        <w:rPr>
          <w:rFonts w:hint="cs"/>
          <w:rtl/>
        </w:rPr>
        <w:t>הניתוח הסטטיסטי יכול לומר לנו (תחת הנחות מסוימות) מה הסיכוי לקבל את תוצאות המדגם שקיבלנו אם השערת האפס נכונה. במילים אחרות, מה הסיכוי שההפרש שמצאנו הוא צירוף מקרים ואיננו משקף תופעה אמיתית הקיימת באוכלוסייה.</w:t>
      </w:r>
    </w:p>
    <w:p w14:paraId="357F4963" w14:textId="7757BA8A" w:rsidR="0073040F" w:rsidRDefault="0073040F" w:rsidP="0044743E">
      <w:pPr>
        <w:rPr>
          <w:rtl/>
        </w:rPr>
      </w:pPr>
      <w:r>
        <w:t>P VALUE</w:t>
      </w:r>
      <w:r>
        <w:rPr>
          <w:rFonts w:hint="cs"/>
          <w:rtl/>
        </w:rPr>
        <w:t>: הסיכוי שהתוצאה שלנו הייתה מקרית, וערך זה נע בין 0 ל-1.</w:t>
      </w:r>
    </w:p>
    <w:p w14:paraId="4E3267CF" w14:textId="14E37E33" w:rsidR="0073040F" w:rsidRDefault="0073040F" w:rsidP="0073040F">
      <w:pPr>
        <w:pStyle w:val="a9"/>
        <w:numPr>
          <w:ilvl w:val="0"/>
          <w:numId w:val="8"/>
        </w:numPr>
      </w:pPr>
      <w:r>
        <w:rPr>
          <w:rFonts w:hint="cs"/>
          <w:rtl/>
        </w:rPr>
        <w:t>ככל שה</w:t>
      </w:r>
      <w:r>
        <w:t>P VALUE</w:t>
      </w:r>
      <w:r>
        <w:rPr>
          <w:rFonts w:hint="cs"/>
          <w:rtl/>
        </w:rPr>
        <w:t xml:space="preserve"> נמוך יותר ככה הסיכוי שהתוצאה מקרית נמוך יותר, והממצאים מובהקים יותר.</w:t>
      </w:r>
    </w:p>
    <w:p w14:paraId="54F68915" w14:textId="5EB0B186" w:rsidR="0073040F" w:rsidRDefault="0073040F" w:rsidP="0073040F">
      <w:pPr>
        <w:pStyle w:val="a9"/>
        <w:numPr>
          <w:ilvl w:val="0"/>
          <w:numId w:val="8"/>
        </w:numPr>
      </w:pPr>
      <w:r>
        <w:rPr>
          <w:rFonts w:hint="cs"/>
          <w:rtl/>
        </w:rPr>
        <w:t>הסטנדרט המקובל במדעי החברה הוא שאם הסיכוי שהתוצאה מקרית הוא קטן מ0.05 (5%) אז השערת המחקר נחשבת מובהקת סטטיסטית.</w:t>
      </w:r>
    </w:p>
    <w:p w14:paraId="70E4DD3F" w14:textId="77777777" w:rsidR="0073040F" w:rsidRDefault="0073040F" w:rsidP="0073040F">
      <w:pPr>
        <w:rPr>
          <w:rtl/>
        </w:rPr>
      </w:pPr>
      <w:r>
        <w:rPr>
          <w:rFonts w:hint="cs"/>
          <w:rtl/>
        </w:rPr>
        <w:t xml:space="preserve">מה גורם לתוצאה להיות יותר מובהקת סטטיסטית (זאת אומרת, </w:t>
      </w:r>
      <w:r>
        <w:t>P VALUE</w:t>
      </w:r>
      <w:r>
        <w:rPr>
          <w:rFonts w:hint="cs"/>
          <w:rtl/>
        </w:rPr>
        <w:t xml:space="preserve"> נמוך יותר)?</w:t>
      </w:r>
    </w:p>
    <w:p w14:paraId="38B8769A" w14:textId="1FDE3CD8" w:rsidR="0073040F" w:rsidRDefault="0073040F" w:rsidP="0073040F">
      <w:pPr>
        <w:pStyle w:val="a9"/>
        <w:numPr>
          <w:ilvl w:val="0"/>
          <w:numId w:val="8"/>
        </w:numPr>
      </w:pPr>
      <w:r>
        <w:rPr>
          <w:rFonts w:hint="cs"/>
          <w:rtl/>
        </w:rPr>
        <w:t>ככל שהמדגם גדול יותר כך ה</w:t>
      </w:r>
      <w:r>
        <w:t>p value</w:t>
      </w:r>
      <w:r>
        <w:rPr>
          <w:rFonts w:hint="cs"/>
          <w:rtl/>
        </w:rPr>
        <w:t xml:space="preserve"> קטן יותר.</w:t>
      </w:r>
      <w:r>
        <w:t xml:space="preserve"> </w:t>
      </w:r>
    </w:p>
    <w:p w14:paraId="511999FA" w14:textId="663930B1" w:rsidR="0073040F" w:rsidRDefault="0073040F" w:rsidP="0073040F">
      <w:pPr>
        <w:pStyle w:val="a9"/>
        <w:numPr>
          <w:ilvl w:val="0"/>
          <w:numId w:val="8"/>
        </w:numPr>
      </w:pPr>
      <w:r>
        <w:rPr>
          <w:rFonts w:hint="cs"/>
          <w:rtl/>
        </w:rPr>
        <w:lastRenderedPageBreak/>
        <w:t>ככל גודל האפקט גדול יותר כך ה</w:t>
      </w:r>
      <w:r>
        <w:t>p value</w:t>
      </w:r>
      <w:r>
        <w:rPr>
          <w:rFonts w:hint="cs"/>
          <w:rtl/>
        </w:rPr>
        <w:t xml:space="preserve"> קטן יותר.</w:t>
      </w:r>
    </w:p>
    <w:p w14:paraId="1C332409" w14:textId="7337C5AB" w:rsidR="0073040F" w:rsidRDefault="0073040F" w:rsidP="0073040F">
      <w:pPr>
        <w:rPr>
          <w:rtl/>
        </w:rPr>
      </w:pPr>
      <w:r>
        <w:rPr>
          <w:rFonts w:hint="cs"/>
          <w:rtl/>
        </w:rPr>
        <w:t>*זכרו כי גודל האפקט מושפע מסטיית התקן.</w:t>
      </w:r>
    </w:p>
    <w:p w14:paraId="4DF75EB2" w14:textId="4F020F13" w:rsidR="0073040F" w:rsidRDefault="0073040F" w:rsidP="0073040F">
      <w:pPr>
        <w:rPr>
          <w:rtl/>
        </w:rPr>
      </w:pPr>
      <w:r>
        <w:rPr>
          <w:rFonts w:hint="cs"/>
          <w:rtl/>
        </w:rPr>
        <w:t>גודל האפקט אינו זהה למובהקות הסטטיסטית- לא תמיד מה שמובהק סטטיסטית הוא מעניין.</w:t>
      </w:r>
      <w:r w:rsidR="005E12F9">
        <w:rPr>
          <w:rFonts w:hint="cs"/>
          <w:rtl/>
        </w:rPr>
        <w:t xml:space="preserve"> במקרים גדולים יתכן אפקט קטן ומובהק. במקרים בהם האפקט קטן, החשיבות שלו קטנה יותר, גם אם האפקט מובהק סטטיסטית.  תוצאה מובהקת סטטיסטית מלמדת שככל הנראה השערת האפס איננה נכונה. היא לא מלמדת שתוצאות המדגם משקפות את מה שקורה בפועל באוכלוסייה.</w:t>
      </w:r>
    </w:p>
    <w:p w14:paraId="6BEA694A" w14:textId="6EB49E97" w:rsidR="00CB6273" w:rsidRDefault="00CB6273" w:rsidP="0073040F">
      <w:pPr>
        <w:rPr>
          <w:u w:val="single"/>
          <w:rtl/>
        </w:rPr>
      </w:pPr>
      <w:r w:rsidRPr="00CB6273">
        <w:rPr>
          <w:rFonts w:hint="cs"/>
          <w:u w:val="single"/>
          <w:rtl/>
        </w:rPr>
        <w:t>שקרים קטנים, שקרים גדולים וסטטיסטיקה</w:t>
      </w:r>
    </w:p>
    <w:p w14:paraId="7FCADD3A" w14:textId="5DB8C45F" w:rsidR="00CB6273" w:rsidRDefault="00CB6273" w:rsidP="00CB6273">
      <w:pPr>
        <w:rPr>
          <w:rtl/>
        </w:rPr>
      </w:pPr>
      <w:r>
        <w:rPr>
          <w:rFonts w:hint="cs"/>
          <w:rtl/>
        </w:rPr>
        <w:t xml:space="preserve">שימוש סלקטיבי ומוטה בכלים סטטיסטיים כדי להגיע לתוצאות מובהקות- </w:t>
      </w:r>
      <w:r>
        <w:t>P HACKING</w:t>
      </w:r>
      <w:r>
        <w:rPr>
          <w:rFonts w:hint="cs"/>
          <w:rtl/>
        </w:rPr>
        <w:t xml:space="preserve"> (לדוגמא, מדד כלכלי בארה"ב לפי המנהיגים).</w:t>
      </w:r>
    </w:p>
    <w:p w14:paraId="44662EEB" w14:textId="77777777" w:rsidR="00AD1AD4" w:rsidRDefault="00AD1AD4" w:rsidP="00CB6273">
      <w:pPr>
        <w:rPr>
          <w:rtl/>
        </w:rPr>
      </w:pPr>
    </w:p>
    <w:p w14:paraId="15A5A441" w14:textId="54739CE5" w:rsidR="00AD1AD4" w:rsidRDefault="00AD1AD4" w:rsidP="00CB6273">
      <w:pPr>
        <w:rPr>
          <w:b/>
          <w:bCs/>
          <w:u w:val="single"/>
          <w:rtl/>
        </w:rPr>
      </w:pPr>
      <w:r w:rsidRPr="00AD1AD4">
        <w:rPr>
          <w:rFonts w:hint="cs"/>
          <w:b/>
          <w:bCs/>
          <w:u w:val="single"/>
          <w:rtl/>
        </w:rPr>
        <w:t xml:space="preserve">שיעור </w:t>
      </w:r>
      <w:r w:rsidR="005C27E5">
        <w:rPr>
          <w:rFonts w:hint="cs"/>
          <w:b/>
          <w:bCs/>
          <w:u w:val="single"/>
          <w:rtl/>
        </w:rPr>
        <w:t xml:space="preserve"> </w:t>
      </w:r>
      <w:r w:rsidRPr="00AD1AD4">
        <w:rPr>
          <w:rFonts w:hint="cs"/>
          <w:b/>
          <w:bCs/>
          <w:u w:val="single"/>
          <w:rtl/>
        </w:rPr>
        <w:t>5</w:t>
      </w:r>
      <w:r w:rsidR="005E6131">
        <w:rPr>
          <w:rFonts w:hint="cs"/>
          <w:b/>
          <w:bCs/>
          <w:u w:val="single"/>
          <w:rtl/>
        </w:rPr>
        <w:t>- הגישה הביקורתית של המשפט</w:t>
      </w:r>
    </w:p>
    <w:p w14:paraId="0A3CDD93" w14:textId="05A2DFE2" w:rsidR="005E6131" w:rsidRPr="005C27E5" w:rsidRDefault="005C27E5" w:rsidP="00CB6273">
      <w:pPr>
        <w:rPr>
          <w:u w:val="single"/>
          <w:rtl/>
        </w:rPr>
      </w:pPr>
      <w:r w:rsidRPr="005C27E5">
        <w:rPr>
          <w:rFonts w:hint="cs"/>
          <w:u w:val="single"/>
          <w:rtl/>
        </w:rPr>
        <w:t>תשתית רעיונית:</w:t>
      </w:r>
    </w:p>
    <w:p w14:paraId="0EA7150F" w14:textId="0C71E79D" w:rsidR="00AD1AD4" w:rsidRDefault="005C27E5" w:rsidP="005C27E5">
      <w:pPr>
        <w:rPr>
          <w:rtl/>
        </w:rPr>
      </w:pPr>
      <w:r>
        <w:rPr>
          <w:rFonts w:hint="cs"/>
          <w:rtl/>
        </w:rPr>
        <w:t xml:space="preserve">1) </w:t>
      </w:r>
      <w:r w:rsidRPr="005C27E5">
        <w:rPr>
          <w:rFonts w:hint="cs"/>
          <w:b/>
          <w:bCs/>
          <w:rtl/>
        </w:rPr>
        <w:t>התפיסה הקלאסית</w:t>
      </w:r>
      <w:r>
        <w:rPr>
          <w:rFonts w:hint="cs"/>
          <w:rtl/>
        </w:rPr>
        <w:t>- משפט כמדע. המשפט הוא מדע שצריך לפענח אותו. היכולת של סטודנט למשפטים הוא לקחת דוקטרינות ולהבין אותן.</w:t>
      </w:r>
    </w:p>
    <w:p w14:paraId="3A89E299" w14:textId="756711F3" w:rsidR="005C27E5" w:rsidRDefault="005C27E5" w:rsidP="00CB6273">
      <w:pPr>
        <w:rPr>
          <w:rtl/>
        </w:rPr>
      </w:pPr>
      <w:r>
        <w:rPr>
          <w:rFonts w:hint="cs"/>
          <w:rtl/>
        </w:rPr>
        <w:t>לפי תפיסה זו:</w:t>
      </w:r>
    </w:p>
    <w:p w14:paraId="23ABDCE2" w14:textId="23B0D434" w:rsidR="005C27E5" w:rsidRDefault="005C27E5" w:rsidP="005C27E5">
      <w:pPr>
        <w:pStyle w:val="a9"/>
        <w:numPr>
          <w:ilvl w:val="0"/>
          <w:numId w:val="8"/>
        </w:numPr>
      </w:pPr>
      <w:r>
        <w:rPr>
          <w:rFonts w:hint="cs"/>
          <w:rtl/>
        </w:rPr>
        <w:t>המשפט הוא אובייקטיבי</w:t>
      </w:r>
    </w:p>
    <w:p w14:paraId="4539E796" w14:textId="46B2F587" w:rsidR="005C27E5" w:rsidRDefault="005C27E5" w:rsidP="005C27E5">
      <w:pPr>
        <w:pStyle w:val="a9"/>
        <w:numPr>
          <w:ilvl w:val="0"/>
          <w:numId w:val="8"/>
        </w:numPr>
      </w:pPr>
      <w:r>
        <w:rPr>
          <w:rFonts w:hint="cs"/>
          <w:rtl/>
        </w:rPr>
        <w:t>המשפט הוא צפוי</w:t>
      </w:r>
    </w:p>
    <w:p w14:paraId="49B9C5DA" w14:textId="179DC24F" w:rsidR="005C27E5" w:rsidRDefault="005C27E5" w:rsidP="005C27E5">
      <w:pPr>
        <w:pStyle w:val="a9"/>
        <w:numPr>
          <w:ilvl w:val="0"/>
          <w:numId w:val="8"/>
        </w:numPr>
      </w:pPr>
      <w:r>
        <w:rPr>
          <w:rFonts w:hint="cs"/>
          <w:rtl/>
        </w:rPr>
        <w:t>המשפט הוא שקוף</w:t>
      </w:r>
    </w:p>
    <w:p w14:paraId="5ACFEA27" w14:textId="66029687" w:rsidR="005C27E5" w:rsidRDefault="005C27E5" w:rsidP="005C27E5">
      <w:pPr>
        <w:rPr>
          <w:rtl/>
        </w:rPr>
      </w:pPr>
      <w:r>
        <w:rPr>
          <w:rFonts w:hint="cs"/>
          <w:rtl/>
        </w:rPr>
        <w:t>שלושת העקרונות האלה הם הכרחיים לקיום "עיקרון שלטון החוק":</w:t>
      </w:r>
    </w:p>
    <w:p w14:paraId="4D7D10E8" w14:textId="064DD50B" w:rsidR="005C27E5" w:rsidRDefault="005C27E5" w:rsidP="005C27E5">
      <w:pPr>
        <w:pStyle w:val="a9"/>
        <w:numPr>
          <w:ilvl w:val="0"/>
          <w:numId w:val="8"/>
        </w:numPr>
      </w:pPr>
      <w:r>
        <w:rPr>
          <w:rFonts w:hint="cs"/>
          <w:rtl/>
        </w:rPr>
        <w:t>שוויון בפני החוק</w:t>
      </w:r>
    </w:p>
    <w:p w14:paraId="63B21398" w14:textId="76F5D26E" w:rsidR="005C27E5" w:rsidRDefault="005C27E5" w:rsidP="005C27E5">
      <w:pPr>
        <w:pStyle w:val="a9"/>
        <w:numPr>
          <w:ilvl w:val="0"/>
          <w:numId w:val="8"/>
        </w:numPr>
      </w:pPr>
      <w:r>
        <w:rPr>
          <w:rFonts w:hint="cs"/>
          <w:rtl/>
        </w:rPr>
        <w:t>היעדר שרירותיות בשימוש בכוח</w:t>
      </w:r>
    </w:p>
    <w:p w14:paraId="677C1CB9" w14:textId="4E07CBC1" w:rsidR="005C27E5" w:rsidRDefault="005C27E5" w:rsidP="005C27E5">
      <w:pPr>
        <w:pStyle w:val="a9"/>
        <w:numPr>
          <w:ilvl w:val="0"/>
          <w:numId w:val="8"/>
        </w:numPr>
      </w:pPr>
      <w:r>
        <w:rPr>
          <w:rFonts w:hint="cs"/>
          <w:rtl/>
        </w:rPr>
        <w:t>עקביות</w:t>
      </w:r>
    </w:p>
    <w:p w14:paraId="24AAEC8F" w14:textId="7518BC85" w:rsidR="005C27E5" w:rsidRDefault="005C27E5" w:rsidP="005C27E5">
      <w:pPr>
        <w:pStyle w:val="a9"/>
        <w:numPr>
          <w:ilvl w:val="0"/>
          <w:numId w:val="8"/>
        </w:numPr>
      </w:pPr>
      <w:r>
        <w:rPr>
          <w:rFonts w:hint="cs"/>
          <w:rtl/>
        </w:rPr>
        <w:t>פומביות</w:t>
      </w:r>
    </w:p>
    <w:p w14:paraId="60331B4B" w14:textId="3131A342" w:rsidR="005C27E5" w:rsidRDefault="005C27E5" w:rsidP="005C27E5">
      <w:pPr>
        <w:rPr>
          <w:rtl/>
        </w:rPr>
      </w:pPr>
      <w:r>
        <w:rPr>
          <w:rFonts w:hint="cs"/>
          <w:rtl/>
        </w:rPr>
        <w:t xml:space="preserve">2) </w:t>
      </w:r>
      <w:r w:rsidRPr="005C27E5">
        <w:rPr>
          <w:rFonts w:hint="cs"/>
          <w:b/>
          <w:bCs/>
          <w:rtl/>
        </w:rPr>
        <w:t>ריאליזם משפטי</w:t>
      </w:r>
    </w:p>
    <w:p w14:paraId="346DEBDE" w14:textId="11EB7094" w:rsidR="005C27E5" w:rsidRDefault="005C27E5" w:rsidP="005C27E5">
      <w:pPr>
        <w:pStyle w:val="a9"/>
        <w:numPr>
          <w:ilvl w:val="0"/>
          <w:numId w:val="13"/>
        </w:numPr>
      </w:pPr>
      <w:r>
        <w:rPr>
          <w:rFonts w:hint="cs"/>
          <w:rtl/>
        </w:rPr>
        <w:t xml:space="preserve">המשפט הוא </w:t>
      </w:r>
      <w:r w:rsidRPr="005C27E5">
        <w:rPr>
          <w:rFonts w:hint="cs"/>
          <w:b/>
          <w:bCs/>
          <w:color w:val="EE0000"/>
          <w:rtl/>
        </w:rPr>
        <w:t>לא</w:t>
      </w:r>
      <w:r>
        <w:rPr>
          <w:rFonts w:hint="cs"/>
          <w:rtl/>
        </w:rPr>
        <w:t xml:space="preserve"> אובייקטיבי וצפוי.</w:t>
      </w:r>
    </w:p>
    <w:p w14:paraId="1676976D" w14:textId="305D2D17" w:rsidR="005C27E5" w:rsidRDefault="005C27E5" w:rsidP="005C27E5">
      <w:pPr>
        <w:pStyle w:val="a9"/>
        <w:numPr>
          <w:ilvl w:val="0"/>
          <w:numId w:val="13"/>
        </w:numPr>
      </w:pPr>
      <w:r>
        <w:rPr>
          <w:rFonts w:hint="cs"/>
          <w:rtl/>
        </w:rPr>
        <w:t>המשפט איננו מדע</w:t>
      </w:r>
    </w:p>
    <w:p w14:paraId="214294E1" w14:textId="2B70F5EB" w:rsidR="005C27E5" w:rsidRDefault="005C27E5" w:rsidP="005C27E5">
      <w:pPr>
        <w:pStyle w:val="a9"/>
        <w:numPr>
          <w:ilvl w:val="0"/>
          <w:numId w:val="13"/>
        </w:numPr>
      </w:pPr>
      <w:r>
        <w:rPr>
          <w:rFonts w:hint="cs"/>
          <w:rtl/>
        </w:rPr>
        <w:t>יש אי היקבעות (</w:t>
      </w:r>
      <w:r>
        <w:t>indeterminacy</w:t>
      </w:r>
      <w:r>
        <w:rPr>
          <w:rFonts w:hint="cs"/>
          <w:rtl/>
        </w:rPr>
        <w:t>) במשפט שמושפעת מגמישות השפה המשפטית, המערכת המפותלת של הכללים המרכיבים אותה ושיקול הדעת המובנה בפירוש הדין</w:t>
      </w:r>
    </w:p>
    <w:p w14:paraId="66105C6A" w14:textId="4C8E448A" w:rsidR="005C27E5" w:rsidRDefault="005C27E5" w:rsidP="005C27E5">
      <w:pPr>
        <w:pStyle w:val="a9"/>
        <w:numPr>
          <w:ilvl w:val="0"/>
          <w:numId w:val="13"/>
        </w:numPr>
      </w:pPr>
      <w:r>
        <w:rPr>
          <w:rFonts w:hint="cs"/>
          <w:rtl/>
        </w:rPr>
        <w:t>המשפט הוא מכשיר ל</w:t>
      </w:r>
      <w:r w:rsidR="004045BB">
        <w:rPr>
          <w:rFonts w:hint="cs"/>
          <w:rtl/>
        </w:rPr>
        <w:t xml:space="preserve">צורך </w:t>
      </w:r>
      <w:r>
        <w:rPr>
          <w:rFonts w:hint="cs"/>
          <w:rtl/>
        </w:rPr>
        <w:t>ניבוי</w:t>
      </w:r>
      <w:r w:rsidR="004045BB">
        <w:rPr>
          <w:rFonts w:hint="cs"/>
          <w:rtl/>
        </w:rPr>
        <w:t xml:space="preserve"> החלטות של שופטים.</w:t>
      </w:r>
    </w:p>
    <w:p w14:paraId="524B7A5E" w14:textId="363A68F9" w:rsidR="004045BB" w:rsidRDefault="004045BB" w:rsidP="005C27E5">
      <w:pPr>
        <w:pStyle w:val="a9"/>
        <w:numPr>
          <w:ilvl w:val="0"/>
          <w:numId w:val="13"/>
        </w:numPr>
      </w:pPr>
      <w:r>
        <w:rPr>
          <w:rFonts w:hint="cs"/>
          <w:rtl/>
        </w:rPr>
        <w:t>שופטים מקבלים החלטות בהתאם למאפיינים אישיים-סובייקטיביים.</w:t>
      </w:r>
    </w:p>
    <w:p w14:paraId="3770B375" w14:textId="47CCB43D" w:rsidR="004045BB" w:rsidRDefault="004045BB" w:rsidP="004045BB">
      <w:pPr>
        <w:rPr>
          <w:rtl/>
        </w:rPr>
      </w:pPr>
      <w:r>
        <w:rPr>
          <w:rFonts w:hint="cs"/>
          <w:rtl/>
        </w:rPr>
        <w:t>אוליבר וונדל הולמס- המשפט זה ניבוי של החלטות של שופטים</w:t>
      </w:r>
    </w:p>
    <w:p w14:paraId="03865E3A" w14:textId="50E3E067" w:rsidR="004045BB" w:rsidRDefault="004045BB" w:rsidP="004045BB">
      <w:pPr>
        <w:rPr>
          <w:rtl/>
        </w:rPr>
      </w:pPr>
      <w:r>
        <w:rPr>
          <w:rFonts w:hint="cs"/>
          <w:rtl/>
        </w:rPr>
        <w:t>קרל לייווין- השופטים הם בני אדם וכבני אדם יש להם רקע אנושי</w:t>
      </w:r>
    </w:p>
    <w:p w14:paraId="07B76C8E" w14:textId="0D7988CC" w:rsidR="004045BB" w:rsidRDefault="004045BB" w:rsidP="004045BB">
      <w:pPr>
        <w:rPr>
          <w:u w:val="single"/>
          <w:rtl/>
        </w:rPr>
      </w:pPr>
      <w:r w:rsidRPr="004045BB">
        <w:rPr>
          <w:rFonts w:hint="cs"/>
          <w:u w:val="single"/>
          <w:rtl/>
        </w:rPr>
        <w:t>מרקסיזם</w:t>
      </w:r>
    </w:p>
    <w:p w14:paraId="7904ABD4" w14:textId="426E2A44" w:rsidR="004045BB" w:rsidRDefault="00E27468" w:rsidP="00E27468">
      <w:pPr>
        <w:pStyle w:val="a9"/>
        <w:numPr>
          <w:ilvl w:val="0"/>
          <w:numId w:val="13"/>
        </w:numPr>
      </w:pPr>
      <w:r>
        <w:rPr>
          <w:rFonts w:hint="cs"/>
          <w:rtl/>
        </w:rPr>
        <w:t>התפתחות חברתית נובעת מיחסים כלכליים בין הפרטים בחברה וכתוצר של מאבקים מעמדיים בין הבורגנים (בעלי הון) לפרולטריון.</w:t>
      </w:r>
    </w:p>
    <w:p w14:paraId="7EE41014" w14:textId="566CFAB5" w:rsidR="00E27468" w:rsidRDefault="00E27468" w:rsidP="00E27468">
      <w:pPr>
        <w:pStyle w:val="a9"/>
        <w:numPr>
          <w:ilvl w:val="0"/>
          <w:numId w:val="13"/>
        </w:numPr>
      </w:pPr>
      <w:r>
        <w:rPr>
          <w:rFonts w:hint="cs"/>
          <w:rtl/>
        </w:rPr>
        <w:t>הבורגנות מעצבת את התודעה (הכוזבת) ואת האידיאולוגיה באופן שמשמר יחסי כוחות קיימים.</w:t>
      </w:r>
    </w:p>
    <w:p w14:paraId="125755F8" w14:textId="77777777" w:rsidR="00E27468" w:rsidRDefault="00E27468" w:rsidP="00E27468">
      <w:pPr>
        <w:pStyle w:val="a9"/>
        <w:numPr>
          <w:ilvl w:val="0"/>
          <w:numId w:val="13"/>
        </w:numPr>
      </w:pPr>
      <w:r>
        <w:rPr>
          <w:rFonts w:hint="cs"/>
          <w:rtl/>
        </w:rPr>
        <w:t>האידיאולוגיה היא רטוריקה (מוסרית/ערכית) שנועדה לשמר יחסי כוח.</w:t>
      </w:r>
    </w:p>
    <w:p w14:paraId="18BA1C47" w14:textId="0D1FA706" w:rsidR="00E27468" w:rsidRDefault="00E27468" w:rsidP="00E27468">
      <w:pPr>
        <w:pStyle w:val="a9"/>
        <w:numPr>
          <w:ilvl w:val="0"/>
          <w:numId w:val="13"/>
        </w:numPr>
        <w:rPr>
          <w:rtl/>
        </w:rPr>
      </w:pPr>
      <w:r>
        <w:rPr>
          <w:rFonts w:hint="cs"/>
          <w:rtl/>
        </w:rPr>
        <w:t>הרטוריקה נועדה לשרת את בעלי ההון ולעשוק את הפרולטריון, וליצור תדמית שיש זכויות קניין (למרות שבפועל אין).</w:t>
      </w:r>
    </w:p>
    <w:p w14:paraId="1D1BBCBC" w14:textId="77777777" w:rsidR="00E27468" w:rsidRDefault="00E27468" w:rsidP="00E27468">
      <w:pPr>
        <w:ind w:left="360"/>
        <w:rPr>
          <w:rtl/>
        </w:rPr>
      </w:pPr>
    </w:p>
    <w:p w14:paraId="54761B23" w14:textId="7C1300AE" w:rsidR="00E27468" w:rsidRDefault="00E27468" w:rsidP="00E27468">
      <w:pPr>
        <w:ind w:left="360"/>
        <w:rPr>
          <w:rtl/>
        </w:rPr>
      </w:pPr>
      <w:r>
        <w:rPr>
          <w:rFonts w:hint="cs"/>
          <w:rtl/>
        </w:rPr>
        <w:t>וובריאניזם:</w:t>
      </w:r>
    </w:p>
    <w:p w14:paraId="0B85B202" w14:textId="6A4C9B33" w:rsidR="00E27468" w:rsidRDefault="00E27468" w:rsidP="00E27468">
      <w:pPr>
        <w:pStyle w:val="a9"/>
        <w:numPr>
          <w:ilvl w:val="0"/>
          <w:numId w:val="13"/>
        </w:numPr>
      </w:pPr>
      <w:r>
        <w:rPr>
          <w:rFonts w:hint="cs"/>
          <w:rtl/>
        </w:rPr>
        <w:t xml:space="preserve">המשפט הוא </w:t>
      </w:r>
      <w:r w:rsidRPr="00E27468">
        <w:rPr>
          <w:rFonts w:hint="cs"/>
          <w:b/>
          <w:bCs/>
          <w:color w:val="EE0000"/>
          <w:rtl/>
        </w:rPr>
        <w:t>לא</w:t>
      </w:r>
      <w:r w:rsidRPr="00E27468">
        <w:rPr>
          <w:rFonts w:hint="cs"/>
          <w:color w:val="EE0000"/>
          <w:rtl/>
        </w:rPr>
        <w:t xml:space="preserve"> </w:t>
      </w:r>
      <w:r>
        <w:rPr>
          <w:rFonts w:hint="cs"/>
          <w:rtl/>
        </w:rPr>
        <w:t>שקוף</w:t>
      </w:r>
    </w:p>
    <w:p w14:paraId="26CC2D45" w14:textId="2E69C6A0" w:rsidR="00E27468" w:rsidRDefault="00E27468" w:rsidP="00E27468">
      <w:pPr>
        <w:pStyle w:val="a9"/>
        <w:numPr>
          <w:ilvl w:val="0"/>
          <w:numId w:val="13"/>
        </w:numPr>
      </w:pPr>
      <w:r>
        <w:rPr>
          <w:rFonts w:hint="cs"/>
          <w:rtl/>
        </w:rPr>
        <w:t>המשפט הוא כלי לשימור כוח ולקידום אינטרסים.</w:t>
      </w:r>
    </w:p>
    <w:p w14:paraId="2EB7CE14" w14:textId="54CDA49C" w:rsidR="00E27468" w:rsidRDefault="00E27468" w:rsidP="00E27468">
      <w:pPr>
        <w:pStyle w:val="a9"/>
        <w:numPr>
          <w:ilvl w:val="0"/>
          <w:numId w:val="13"/>
        </w:numPr>
      </w:pPr>
      <w:r>
        <w:rPr>
          <w:rFonts w:hint="cs"/>
          <w:rtl/>
        </w:rPr>
        <w:t>המשפט איננו מערכת ניטרלית של כללים אלא תוצאה של כוחות חברתיים ופוליטיים.</w:t>
      </w:r>
    </w:p>
    <w:p w14:paraId="1B6F4944" w14:textId="475C0D32" w:rsidR="00E27468" w:rsidRDefault="00E27468" w:rsidP="00E27468">
      <w:pPr>
        <w:pStyle w:val="a9"/>
        <w:numPr>
          <w:ilvl w:val="0"/>
          <w:numId w:val="13"/>
        </w:numPr>
      </w:pPr>
      <w:r>
        <w:rPr>
          <w:rFonts w:hint="cs"/>
          <w:rtl/>
        </w:rPr>
        <w:t>כדי להבין את המשפט יש לנתח את התוצאות שלו ולא את הכללים והרטוריקה.</w:t>
      </w:r>
    </w:p>
    <w:p w14:paraId="295FA282" w14:textId="3FCF4D8C" w:rsidR="00E27468" w:rsidRPr="00F40C25" w:rsidRDefault="00F40C25" w:rsidP="00E27468">
      <w:pPr>
        <w:rPr>
          <w:u w:val="single"/>
          <w:rtl/>
        </w:rPr>
      </w:pPr>
      <w:r w:rsidRPr="00F40C25">
        <w:rPr>
          <w:rFonts w:hint="cs"/>
          <w:u w:val="single"/>
          <w:rtl/>
        </w:rPr>
        <w:t xml:space="preserve">הגישה הביקורתית למשפט </w:t>
      </w:r>
      <w:r w:rsidRPr="00F40C25">
        <w:rPr>
          <w:u w:val="single"/>
          <w:rtl/>
        </w:rPr>
        <w:t>–</w:t>
      </w:r>
      <w:r w:rsidRPr="00F40C25">
        <w:rPr>
          <w:rFonts w:hint="cs"/>
          <w:u w:val="single"/>
          <w:rtl/>
        </w:rPr>
        <w:t xml:space="preserve"> </w:t>
      </w:r>
      <w:r w:rsidR="00BF4027">
        <w:rPr>
          <w:rFonts w:hint="cs"/>
          <w:u w:val="single"/>
          <w:rtl/>
        </w:rPr>
        <w:t xml:space="preserve"> </w:t>
      </w:r>
      <w:r w:rsidRPr="00F40C25">
        <w:rPr>
          <w:u w:val="single"/>
        </w:rPr>
        <w:t>CLS</w:t>
      </w:r>
      <w:r w:rsidR="00BF4027">
        <w:rPr>
          <w:rFonts w:hint="cs"/>
          <w:u w:val="single"/>
          <w:rtl/>
        </w:rPr>
        <w:t xml:space="preserve"> (</w:t>
      </w:r>
      <w:r w:rsidR="00BF4027">
        <w:rPr>
          <w:u w:val="single"/>
        </w:rPr>
        <w:t>CRITICAL LEGAL STUDIES</w:t>
      </w:r>
      <w:r w:rsidR="00BF4027">
        <w:rPr>
          <w:rFonts w:hint="cs"/>
          <w:u w:val="single"/>
          <w:rtl/>
        </w:rPr>
        <w:t>)</w:t>
      </w:r>
    </w:p>
    <w:p w14:paraId="6473950B" w14:textId="74DA9EDD" w:rsidR="00F40C25" w:rsidRDefault="00F40C25" w:rsidP="00F40C25">
      <w:pPr>
        <w:pStyle w:val="a9"/>
        <w:numPr>
          <w:ilvl w:val="0"/>
          <w:numId w:val="13"/>
        </w:numPr>
      </w:pPr>
      <w:r>
        <w:rPr>
          <w:rFonts w:hint="cs"/>
          <w:rtl/>
        </w:rPr>
        <w:t>המשפט הוא לא אובייקטיבי וצפוי</w:t>
      </w:r>
    </w:p>
    <w:p w14:paraId="5AF9C8A8" w14:textId="16177C21" w:rsidR="00F40C25" w:rsidRDefault="00F40C25" w:rsidP="00F40C25">
      <w:pPr>
        <w:pStyle w:val="a9"/>
        <w:numPr>
          <w:ilvl w:val="0"/>
          <w:numId w:val="13"/>
        </w:numPr>
      </w:pPr>
      <w:r>
        <w:rPr>
          <w:rFonts w:hint="cs"/>
          <w:rtl/>
        </w:rPr>
        <w:t>המשפט הוא לא שקוף.</w:t>
      </w:r>
    </w:p>
    <w:p w14:paraId="444C5985" w14:textId="065C1747" w:rsidR="00F40C25" w:rsidRDefault="00F40C25" w:rsidP="00F40C25">
      <w:pPr>
        <w:pStyle w:val="a9"/>
        <w:numPr>
          <w:ilvl w:val="1"/>
          <w:numId w:val="13"/>
        </w:numPr>
      </w:pPr>
      <w:r>
        <w:rPr>
          <w:rFonts w:hint="cs"/>
          <w:rtl/>
        </w:rPr>
        <w:t>יש ללמוד מתוצאות המשפט על הרציונל המסדר</w:t>
      </w:r>
    </w:p>
    <w:p w14:paraId="0F90BE0D" w14:textId="641FE12A" w:rsidR="00F40C25" w:rsidRDefault="00F40C25" w:rsidP="00F40C25">
      <w:pPr>
        <w:pStyle w:val="a9"/>
        <w:numPr>
          <w:ilvl w:val="1"/>
          <w:numId w:val="13"/>
        </w:numPr>
      </w:pPr>
      <w:r>
        <w:rPr>
          <w:rFonts w:hint="cs"/>
          <w:rtl/>
        </w:rPr>
        <w:t>הרטוריקה המוסרית או הסיבה להיווצרות כלל אינם חשובים</w:t>
      </w:r>
    </w:p>
    <w:p w14:paraId="5E8ADEA4" w14:textId="6B71E415" w:rsidR="00F40C25" w:rsidRDefault="00F40C25" w:rsidP="00F40C25">
      <w:pPr>
        <w:pStyle w:val="a9"/>
        <w:numPr>
          <w:ilvl w:val="0"/>
          <w:numId w:val="13"/>
        </w:numPr>
      </w:pPr>
      <w:r>
        <w:rPr>
          <w:rFonts w:hint="cs"/>
          <w:rtl/>
        </w:rPr>
        <w:t>אי שוויון בכוח הוא הגורם המרכזי שמעצב את המשפט. המאפיינים הזהותיים של השחקנים המשפטיים משחקים תפקיד משמעותי בעיצוב המשפט.</w:t>
      </w:r>
    </w:p>
    <w:p w14:paraId="5A1DA380" w14:textId="3D717A97" w:rsidR="00F40C25" w:rsidRDefault="00F40C25" w:rsidP="00F40C25">
      <w:pPr>
        <w:rPr>
          <w:rtl/>
        </w:rPr>
      </w:pPr>
      <w:r>
        <w:rPr>
          <w:rFonts w:hint="cs"/>
          <w:rtl/>
        </w:rPr>
        <w:t>הדגמה- ביקורת על שיח הזכויות:</w:t>
      </w:r>
    </w:p>
    <w:p w14:paraId="4496EE41" w14:textId="70DEC806" w:rsidR="00F40C25" w:rsidRDefault="00F40C25" w:rsidP="00F40C25">
      <w:pPr>
        <w:rPr>
          <w:rtl/>
        </w:rPr>
      </w:pPr>
      <w:r>
        <w:rPr>
          <w:rFonts w:hint="cs"/>
          <w:rtl/>
        </w:rPr>
        <w:t>שיח הזכויות- שיח המזוהה עם הליברליזם, ומתרגם דיונים נורמטיביים לזכויות אינדיווידואליות (חופש ביטוי, זכות לקניין, זכות לחינוך). שלושה מימדים לביקורת:</w:t>
      </w:r>
    </w:p>
    <w:p w14:paraId="50663158" w14:textId="7837333B" w:rsidR="00F40C25" w:rsidRDefault="00F40C25" w:rsidP="00F40C25">
      <w:pPr>
        <w:pStyle w:val="a9"/>
        <w:numPr>
          <w:ilvl w:val="0"/>
          <w:numId w:val="13"/>
        </w:numPr>
      </w:pPr>
      <w:r w:rsidRPr="00BF4027">
        <w:rPr>
          <w:rFonts w:hint="cs"/>
          <w:b/>
          <w:bCs/>
          <w:rtl/>
        </w:rPr>
        <w:t>העדפה מבנית של זכויות מסוימות, בעיקר קנין וביטחון</w:t>
      </w:r>
      <w:r>
        <w:rPr>
          <w:rFonts w:hint="cs"/>
          <w:rtl/>
        </w:rPr>
        <w:t xml:space="preserve"> (אל מול בריאות חינוך ודיור)- שמשמר סטטוס קוו ומפלה מעמדות נמוכים.</w:t>
      </w:r>
    </w:p>
    <w:p w14:paraId="614441A7" w14:textId="19937F41" w:rsidR="00F40C25" w:rsidRDefault="00F40C25" w:rsidP="00F40C25">
      <w:pPr>
        <w:pStyle w:val="a9"/>
        <w:numPr>
          <w:ilvl w:val="0"/>
          <w:numId w:val="13"/>
        </w:numPr>
      </w:pPr>
      <w:r w:rsidRPr="00BF4027">
        <w:rPr>
          <w:rFonts w:hint="cs"/>
          <w:b/>
          <w:bCs/>
          <w:rtl/>
        </w:rPr>
        <w:t>שיח הזכויות הוא מסגרת ריקה אשר מסווה יחסי כוח</w:t>
      </w:r>
      <w:r>
        <w:rPr>
          <w:rFonts w:hint="cs"/>
          <w:rtl/>
        </w:rPr>
        <w:t>, כי תמיד נדרש "איזון זכויות".</w:t>
      </w:r>
    </w:p>
    <w:p w14:paraId="0596F99A" w14:textId="48C749D5" w:rsidR="00F40C25" w:rsidRDefault="00F40C25" w:rsidP="00F40C25">
      <w:pPr>
        <w:pStyle w:val="a9"/>
        <w:numPr>
          <w:ilvl w:val="0"/>
          <w:numId w:val="13"/>
        </w:numPr>
      </w:pPr>
      <w:r w:rsidRPr="00BF4027">
        <w:rPr>
          <w:rFonts w:hint="cs"/>
          <w:b/>
          <w:bCs/>
          <w:rtl/>
        </w:rPr>
        <w:t>שיח אינדיווידואלי וקפיטליסטי</w:t>
      </w:r>
      <w:r w:rsidR="00BF4027">
        <w:rPr>
          <w:rFonts w:hint="cs"/>
          <w:b/>
          <w:bCs/>
          <w:rtl/>
        </w:rPr>
        <w:t xml:space="preserve"> </w:t>
      </w:r>
      <w:r>
        <w:rPr>
          <w:rFonts w:hint="cs"/>
          <w:rtl/>
        </w:rPr>
        <w:t>- מסגרת השיח עצמה משעבדת את הדיון לעבר תפיסה מסוימת שאיננה הכרחית.</w:t>
      </w:r>
    </w:p>
    <w:p w14:paraId="5E2F2CD7" w14:textId="12E8CC4B" w:rsidR="00F40C25" w:rsidRPr="00680F19" w:rsidRDefault="00680F19" w:rsidP="00F40C25">
      <w:pPr>
        <w:rPr>
          <w:u w:val="single"/>
          <w:rtl/>
        </w:rPr>
      </w:pPr>
      <w:r w:rsidRPr="00680F19">
        <w:rPr>
          <w:rFonts w:hint="cs"/>
          <w:u w:val="single"/>
          <w:rtl/>
        </w:rPr>
        <w:t>מושא המחקר</w:t>
      </w:r>
    </w:p>
    <w:p w14:paraId="6B99E9FB" w14:textId="09459D28" w:rsidR="00680F19" w:rsidRPr="00680F19" w:rsidRDefault="00680F19" w:rsidP="00680F19">
      <w:pPr>
        <w:pStyle w:val="a9"/>
        <w:numPr>
          <w:ilvl w:val="0"/>
          <w:numId w:val="13"/>
        </w:numPr>
        <w:rPr>
          <w:b/>
          <w:bCs/>
        </w:rPr>
      </w:pPr>
      <w:r>
        <w:rPr>
          <w:rFonts w:hint="cs"/>
          <w:b/>
          <w:bCs/>
          <w:rtl/>
        </w:rPr>
        <w:t xml:space="preserve">המצב בפועל </w:t>
      </w:r>
      <w:r>
        <w:rPr>
          <w:b/>
          <w:bCs/>
          <w:rtl/>
        </w:rPr>
        <w:t>–</w:t>
      </w:r>
      <w:r>
        <w:rPr>
          <w:rFonts w:hint="cs"/>
          <w:b/>
          <w:bCs/>
          <w:rtl/>
        </w:rPr>
        <w:t xml:space="preserve"> </w:t>
      </w:r>
      <w:r>
        <w:rPr>
          <w:rFonts w:hint="cs"/>
          <w:rtl/>
        </w:rPr>
        <w:t>חשיפת יחסי הכוחות שבבסיס המצב המשפטי.</w:t>
      </w:r>
    </w:p>
    <w:p w14:paraId="08E5F59B" w14:textId="7648DA99" w:rsidR="00680F19" w:rsidRPr="00680F19" w:rsidRDefault="00680F19" w:rsidP="00680F19">
      <w:pPr>
        <w:pStyle w:val="a9"/>
        <w:numPr>
          <w:ilvl w:val="0"/>
          <w:numId w:val="13"/>
        </w:numPr>
        <w:rPr>
          <w:b/>
          <w:bCs/>
        </w:rPr>
      </w:pPr>
      <w:r>
        <w:rPr>
          <w:rFonts w:hint="cs"/>
          <w:b/>
          <w:bCs/>
          <w:rtl/>
        </w:rPr>
        <w:t xml:space="preserve">נורמטיבי </w:t>
      </w:r>
      <w:r w:rsidRPr="00680F19">
        <w:rPr>
          <w:rFonts w:hint="cs"/>
          <w:rtl/>
        </w:rPr>
        <w:t>(ככל שישנו)</w:t>
      </w:r>
      <w:r>
        <w:rPr>
          <w:rFonts w:hint="cs"/>
          <w:b/>
          <w:bCs/>
          <w:rtl/>
        </w:rPr>
        <w:t xml:space="preserve"> </w:t>
      </w:r>
      <w:r>
        <w:rPr>
          <w:b/>
          <w:bCs/>
          <w:rtl/>
        </w:rPr>
        <w:t>–</w:t>
      </w:r>
      <w:r>
        <w:rPr>
          <w:rFonts w:hint="cs"/>
          <w:rtl/>
        </w:rPr>
        <w:t xml:space="preserve"> טענות בדבר האופן שבו יש לשנות את הסדר המשפטי הקיים.</w:t>
      </w:r>
    </w:p>
    <w:p w14:paraId="08C3642C" w14:textId="5058F693" w:rsidR="00680F19" w:rsidRPr="00680F19" w:rsidRDefault="00680F19" w:rsidP="00680F19">
      <w:pPr>
        <w:pStyle w:val="a9"/>
        <w:numPr>
          <w:ilvl w:val="0"/>
          <w:numId w:val="13"/>
        </w:numPr>
        <w:rPr>
          <w:b/>
          <w:bCs/>
        </w:rPr>
      </w:pPr>
      <w:r>
        <w:rPr>
          <w:rFonts w:hint="cs"/>
          <w:b/>
          <w:bCs/>
          <w:rtl/>
        </w:rPr>
        <w:t xml:space="preserve">שאלות מחקר רלוונטיות </w:t>
      </w:r>
      <w:r>
        <w:rPr>
          <w:b/>
          <w:bCs/>
          <w:rtl/>
        </w:rPr>
        <w:t>–</w:t>
      </w:r>
      <w:r>
        <w:rPr>
          <w:rFonts w:hint="cs"/>
          <w:rtl/>
        </w:rPr>
        <w:t xml:space="preserve"> למשל "את מי משרתת דוקטרינה פלונית?", "איך יחסי הכוחות בחברה מתקבעים באמצעות דוקטרינה פלונית?".</w:t>
      </w:r>
    </w:p>
    <w:p w14:paraId="70CA48C3" w14:textId="4CE025DC" w:rsidR="00680F19" w:rsidRDefault="00680F19" w:rsidP="00680F19">
      <w:pPr>
        <w:rPr>
          <w:rtl/>
        </w:rPr>
      </w:pPr>
      <w:r>
        <w:rPr>
          <w:rFonts w:hint="cs"/>
          <w:b/>
          <w:bCs/>
          <w:rtl/>
        </w:rPr>
        <w:t xml:space="preserve">המתודולוגיה </w:t>
      </w:r>
      <w:r>
        <w:rPr>
          <w:b/>
          <w:bCs/>
          <w:rtl/>
        </w:rPr>
        <w:t>–</w:t>
      </w:r>
      <w:r>
        <w:rPr>
          <w:rFonts w:hint="cs"/>
          <w:b/>
          <w:bCs/>
          <w:rtl/>
        </w:rPr>
        <w:t xml:space="preserve"> </w:t>
      </w:r>
      <w:r w:rsidRPr="00680F19">
        <w:rPr>
          <w:rFonts w:hint="cs"/>
          <w:rtl/>
        </w:rPr>
        <w:t>באופן טיפוסי תיהיה</w:t>
      </w:r>
      <w:r>
        <w:rPr>
          <w:rFonts w:hint="cs"/>
          <w:b/>
          <w:bCs/>
          <w:rtl/>
        </w:rPr>
        <w:t xml:space="preserve"> מחקר איכותני.</w:t>
      </w:r>
      <w:r w:rsidR="00F462D3">
        <w:rPr>
          <w:rFonts w:hint="cs"/>
          <w:rtl/>
        </w:rPr>
        <w:t xml:space="preserve"> זה לא שאי אפשר להשתמש במחקר כמותני, אך לרוב יהיה באמצעות איכותני.</w:t>
      </w:r>
    </w:p>
    <w:p w14:paraId="3C8A28D6" w14:textId="77777777" w:rsidR="00F462D3" w:rsidRDefault="00F462D3" w:rsidP="00680F19">
      <w:pPr>
        <w:rPr>
          <w:rtl/>
        </w:rPr>
      </w:pPr>
    </w:p>
    <w:p w14:paraId="0557ECCE" w14:textId="4EE110CC" w:rsidR="00F462D3" w:rsidRPr="00F462D3" w:rsidRDefault="00F462D3" w:rsidP="00680F19">
      <w:pPr>
        <w:rPr>
          <w:b/>
          <w:bCs/>
          <w:u w:val="single"/>
          <w:rtl/>
        </w:rPr>
      </w:pPr>
      <w:r w:rsidRPr="00F462D3">
        <w:rPr>
          <w:rFonts w:hint="cs"/>
          <w:b/>
          <w:bCs/>
          <w:u w:val="single"/>
          <w:rtl/>
        </w:rPr>
        <w:t>מחקר איכותני:</w:t>
      </w:r>
    </w:p>
    <w:p w14:paraId="1C3A0383" w14:textId="7CF2B669" w:rsidR="00F462D3" w:rsidRDefault="00F462D3" w:rsidP="00F462D3">
      <w:pPr>
        <w:pStyle w:val="a9"/>
        <w:numPr>
          <w:ilvl w:val="0"/>
          <w:numId w:val="13"/>
        </w:numPr>
      </w:pPr>
      <w:r>
        <w:rPr>
          <w:rFonts w:hint="cs"/>
          <w:rtl/>
        </w:rPr>
        <w:t>בוחן מציאות באופן אמפירי</w:t>
      </w:r>
    </w:p>
    <w:p w14:paraId="4E2A9107" w14:textId="22070125" w:rsidR="00F462D3" w:rsidRDefault="00F462D3" w:rsidP="00F462D3">
      <w:pPr>
        <w:pStyle w:val="a9"/>
        <w:numPr>
          <w:ilvl w:val="0"/>
          <w:numId w:val="13"/>
        </w:numPr>
      </w:pPr>
      <w:r>
        <w:rPr>
          <w:rFonts w:hint="cs"/>
          <w:rtl/>
        </w:rPr>
        <w:t>לא מבוסס על מדדים כמותיים</w:t>
      </w:r>
    </w:p>
    <w:p w14:paraId="4B355608" w14:textId="54390D45" w:rsidR="00F462D3" w:rsidRDefault="00F462D3" w:rsidP="00F462D3">
      <w:pPr>
        <w:pStyle w:val="a9"/>
        <w:numPr>
          <w:ilvl w:val="0"/>
          <w:numId w:val="13"/>
        </w:numPr>
      </w:pPr>
      <w:r>
        <w:rPr>
          <w:rFonts w:hint="cs"/>
          <w:rtl/>
        </w:rPr>
        <w:t>למשל: מחקרי ראיונות, קבוצות מיקוד, תצפיות על התנהגויות.</w:t>
      </w:r>
    </w:p>
    <w:p w14:paraId="54AA8BC4" w14:textId="7BE022FB" w:rsidR="00F462D3" w:rsidRDefault="00F462D3" w:rsidP="00F462D3">
      <w:pPr>
        <w:rPr>
          <w:rtl/>
        </w:rPr>
      </w:pPr>
      <w:r>
        <w:rPr>
          <w:rFonts w:hint="cs"/>
          <w:rtl/>
        </w:rPr>
        <w:t>יתרונות-</w:t>
      </w:r>
    </w:p>
    <w:p w14:paraId="1729C203" w14:textId="624A31B1" w:rsidR="00F462D3" w:rsidRDefault="00F462D3" w:rsidP="00F462D3">
      <w:pPr>
        <w:pStyle w:val="a9"/>
        <w:numPr>
          <w:ilvl w:val="0"/>
          <w:numId w:val="13"/>
        </w:numPr>
      </w:pPr>
      <w:r>
        <w:rPr>
          <w:rFonts w:hint="cs"/>
          <w:rtl/>
        </w:rPr>
        <w:t>הבנה רב מימדית על התנהגויות של אנשים</w:t>
      </w:r>
    </w:p>
    <w:p w14:paraId="530D643D" w14:textId="4BAD5720" w:rsidR="00F462D3" w:rsidRDefault="00F462D3" w:rsidP="00F462D3">
      <w:pPr>
        <w:pStyle w:val="a9"/>
        <w:numPr>
          <w:ilvl w:val="0"/>
          <w:numId w:val="13"/>
        </w:numPr>
      </w:pPr>
      <w:r>
        <w:rPr>
          <w:rFonts w:hint="cs"/>
          <w:rtl/>
        </w:rPr>
        <w:t>מאפשר בחינה של נושאים שקשה לכמת</w:t>
      </w:r>
    </w:p>
    <w:p w14:paraId="5C03AAC8" w14:textId="66646769" w:rsidR="00F462D3" w:rsidRDefault="00F462D3" w:rsidP="00F462D3">
      <w:pPr>
        <w:pStyle w:val="a9"/>
        <w:numPr>
          <w:ilvl w:val="0"/>
          <w:numId w:val="13"/>
        </w:numPr>
      </w:pPr>
      <w:r>
        <w:rPr>
          <w:rFonts w:hint="cs"/>
          <w:rtl/>
        </w:rPr>
        <w:t>מאפשר גישוש וחשיפה של תובנות ותיאוריות חדשות שהחוקר לא מודע אליהן</w:t>
      </w:r>
    </w:p>
    <w:p w14:paraId="10661F2A" w14:textId="423FD1B7" w:rsidR="00886703" w:rsidRDefault="00886703" w:rsidP="00886703">
      <w:pPr>
        <w:rPr>
          <w:rtl/>
        </w:rPr>
      </w:pPr>
      <w:r>
        <w:rPr>
          <w:rFonts w:hint="cs"/>
          <w:rtl/>
        </w:rPr>
        <w:t>(דוגמא של וועדת שחרורים לחיסרון של מחקר כמותני)</w:t>
      </w:r>
    </w:p>
    <w:p w14:paraId="02B7ABC7" w14:textId="51B59485" w:rsidR="00886703" w:rsidRDefault="00886703" w:rsidP="00886703">
      <w:pPr>
        <w:rPr>
          <w:rtl/>
        </w:rPr>
      </w:pPr>
      <w:r>
        <w:rPr>
          <w:rFonts w:hint="cs"/>
          <w:rtl/>
        </w:rPr>
        <w:t xml:space="preserve">חסרונות- </w:t>
      </w:r>
    </w:p>
    <w:p w14:paraId="76C85D75" w14:textId="76CBB746" w:rsidR="00886703" w:rsidRDefault="00886703" w:rsidP="00886703">
      <w:pPr>
        <w:pStyle w:val="a9"/>
        <w:numPr>
          <w:ilvl w:val="0"/>
          <w:numId w:val="13"/>
        </w:numPr>
      </w:pPr>
      <w:r>
        <w:rPr>
          <w:rFonts w:hint="cs"/>
          <w:rtl/>
        </w:rPr>
        <w:t>קשה לבצע הכללה</w:t>
      </w:r>
    </w:p>
    <w:p w14:paraId="2AF6E289" w14:textId="6A0FFC46" w:rsidR="00886703" w:rsidRDefault="00886703" w:rsidP="00886703">
      <w:pPr>
        <w:pStyle w:val="a9"/>
        <w:numPr>
          <w:ilvl w:val="0"/>
          <w:numId w:val="13"/>
        </w:numPr>
      </w:pPr>
      <w:r>
        <w:rPr>
          <w:rFonts w:hint="cs"/>
          <w:rtl/>
        </w:rPr>
        <w:lastRenderedPageBreak/>
        <w:t>פרשנות הממצאים היא תמיד סובייקטיבית.</w:t>
      </w:r>
    </w:p>
    <w:p w14:paraId="3CC27C07" w14:textId="00DDE40D" w:rsidR="00886703" w:rsidRDefault="00886703" w:rsidP="00886703">
      <w:pPr>
        <w:rPr>
          <w:rtl/>
        </w:rPr>
      </w:pPr>
      <w:r>
        <w:rPr>
          <w:rFonts w:hint="cs"/>
          <w:rtl/>
        </w:rPr>
        <w:t>מחקר איכותני אמפירי עוסק בתוצאות המשפט ולא בניתוח הכללים המשפטיים. יש מודעות לסובייקטיביות ושקיפות באשר להנחות החוקר.</w:t>
      </w:r>
    </w:p>
    <w:p w14:paraId="3284ACEB" w14:textId="69BBE1D3" w:rsidR="00886703" w:rsidRDefault="00886703" w:rsidP="00886703">
      <w:pPr>
        <w:rPr>
          <w:rtl/>
        </w:rPr>
      </w:pPr>
      <w:r>
        <w:rPr>
          <w:rFonts w:hint="cs"/>
          <w:rtl/>
        </w:rPr>
        <w:t>למה זה חשוב למשפטנים ולעורכי דין?</w:t>
      </w:r>
    </w:p>
    <w:p w14:paraId="3DF54EB3" w14:textId="499E57EF" w:rsidR="00886703" w:rsidRDefault="00886703" w:rsidP="00886703">
      <w:pPr>
        <w:rPr>
          <w:rtl/>
        </w:rPr>
      </w:pPr>
      <w:r>
        <w:rPr>
          <w:rFonts w:hint="cs"/>
          <w:rtl/>
        </w:rPr>
        <w:t xml:space="preserve">טיעונים בפני בית משפט- חשיפה של פערי כוח ואי שוויון במסגרת הטיעון המשפטי. </w:t>
      </w:r>
    </w:p>
    <w:p w14:paraId="4E4A1094" w14:textId="06FD7817" w:rsidR="00886703" w:rsidRDefault="00886703" w:rsidP="00886703">
      <w:pPr>
        <w:rPr>
          <w:rtl/>
        </w:rPr>
      </w:pPr>
      <w:r>
        <w:rPr>
          <w:rFonts w:hint="cs"/>
          <w:rtl/>
        </w:rPr>
        <w:t xml:space="preserve">שופטים- מכירים במגבלות הכוח שלהם ובכך שגם הם מונעים מאינטרסים. </w:t>
      </w:r>
    </w:p>
    <w:p w14:paraId="4BBD8CEF" w14:textId="6108A1B1" w:rsidR="00886703" w:rsidRDefault="00886703" w:rsidP="00886703">
      <w:pPr>
        <w:rPr>
          <w:rtl/>
        </w:rPr>
      </w:pPr>
      <w:r>
        <w:rPr>
          <w:rFonts w:hint="cs"/>
          <w:rtl/>
        </w:rPr>
        <w:t>כתיבת ניירות מדיניות- לזהות נקודות עיוורון ולחשוף אינטרסים שעומדים מאחורי מדיניות.</w:t>
      </w:r>
    </w:p>
    <w:p w14:paraId="460CB9B3" w14:textId="272C6F6A" w:rsidR="00886703" w:rsidRDefault="00886703" w:rsidP="00886703">
      <w:pPr>
        <w:rPr>
          <w:rtl/>
        </w:rPr>
      </w:pPr>
      <w:r>
        <w:rPr>
          <w:rFonts w:hint="cs"/>
          <w:rtl/>
        </w:rPr>
        <w:t>דוגמא של אמירה של השופט עמית- מדבר על כך ששופט הוא אדם ולא מלאך, אך השופט לומד לנטרל רעשים חיצוניים. אומר שמנסיונו למד כי עורכי הדין מעריכים את השופט המקצועי שהשיקולים הענייניים והמשפטיים נגד עיניו, ולא יכבדו שופט מוטה.</w:t>
      </w:r>
    </w:p>
    <w:p w14:paraId="34C9E3D5" w14:textId="35D6547B" w:rsidR="00886703" w:rsidRDefault="00886703" w:rsidP="00886703">
      <w:pPr>
        <w:rPr>
          <w:rtl/>
        </w:rPr>
      </w:pPr>
    </w:p>
    <w:p w14:paraId="7B6C051E" w14:textId="7066D782" w:rsidR="00886703" w:rsidRPr="000F48BB" w:rsidRDefault="000F48BB" w:rsidP="00886703">
      <w:pPr>
        <w:rPr>
          <w:u w:val="single"/>
          <w:rtl/>
        </w:rPr>
      </w:pPr>
      <w:r w:rsidRPr="000F48BB">
        <w:rPr>
          <w:rFonts w:hint="cs"/>
          <w:u w:val="single"/>
          <w:rtl/>
        </w:rPr>
        <w:t>מגבלות / ביקורות על ה</w:t>
      </w:r>
      <w:r w:rsidRPr="000F48BB">
        <w:rPr>
          <w:u w:val="single"/>
        </w:rPr>
        <w:t>cls</w:t>
      </w:r>
    </w:p>
    <w:p w14:paraId="3CA7E572" w14:textId="1417C0F4" w:rsidR="000F48BB" w:rsidRDefault="000F48BB" w:rsidP="00886703">
      <w:pPr>
        <w:rPr>
          <w:rtl/>
        </w:rPr>
      </w:pPr>
      <w:r>
        <w:rPr>
          <w:rFonts w:hint="cs"/>
          <w:rtl/>
        </w:rPr>
        <w:t>הנחות עבודה שהופכות לאקסיומות?</w:t>
      </w:r>
    </w:p>
    <w:p w14:paraId="0CC10B05" w14:textId="00BABB76" w:rsidR="000F48BB" w:rsidRDefault="000F48BB" w:rsidP="000F48BB">
      <w:pPr>
        <w:pStyle w:val="a9"/>
        <w:numPr>
          <w:ilvl w:val="0"/>
          <w:numId w:val="13"/>
        </w:numPr>
      </w:pPr>
      <w:r>
        <w:rPr>
          <w:rFonts w:hint="cs"/>
          <w:rtl/>
        </w:rPr>
        <w:t>האם הנחות העבודה אכן ניתנות להפרכה או הוכחה?</w:t>
      </w:r>
    </w:p>
    <w:p w14:paraId="3C9321D0" w14:textId="5C2C089E" w:rsidR="000F48BB" w:rsidRDefault="000F48BB" w:rsidP="000F48BB">
      <w:pPr>
        <w:pStyle w:val="a9"/>
        <w:numPr>
          <w:ilvl w:val="0"/>
          <w:numId w:val="13"/>
        </w:numPr>
      </w:pPr>
      <w:r>
        <w:rPr>
          <w:rFonts w:hint="cs"/>
          <w:rtl/>
        </w:rPr>
        <w:t>האם אין כלל היבטים אובייקטיבים ושקופים במשפט? (כשאתה מסתובב עם פטיש כל דבר נראה כמו מסמר)</w:t>
      </w:r>
    </w:p>
    <w:p w14:paraId="32239BA6" w14:textId="00C3826D" w:rsidR="000F48BB" w:rsidRDefault="000F48BB" w:rsidP="000F48BB">
      <w:pPr>
        <w:pStyle w:val="a9"/>
        <w:numPr>
          <w:ilvl w:val="0"/>
          <w:numId w:val="13"/>
        </w:numPr>
      </w:pPr>
      <w:r>
        <w:rPr>
          <w:rFonts w:hint="cs"/>
          <w:rtl/>
        </w:rPr>
        <w:t>האם פערי הכוח מסבירים חלק משמעותי מהשונות בקבלת ההחלטות?</w:t>
      </w:r>
    </w:p>
    <w:p w14:paraId="415F1C74" w14:textId="7EA2F2FF" w:rsidR="000F48BB" w:rsidRDefault="000F48BB" w:rsidP="000F48BB">
      <w:pPr>
        <w:rPr>
          <w:rtl/>
        </w:rPr>
      </w:pPr>
      <w:r>
        <w:rPr>
          <w:rFonts w:hint="cs"/>
          <w:rtl/>
        </w:rPr>
        <w:t>*העניין הוא ביקורת על התפיסה, האם הכול סובייקטיבי? אין בכלל אובייקטיביות במשפט?</w:t>
      </w:r>
    </w:p>
    <w:p w14:paraId="3FBBC44D" w14:textId="144C1BE1" w:rsidR="000F48BB" w:rsidRDefault="000F48BB" w:rsidP="000F48BB">
      <w:pPr>
        <w:rPr>
          <w:rtl/>
        </w:rPr>
      </w:pPr>
      <w:r>
        <w:rPr>
          <w:rFonts w:hint="cs"/>
          <w:rtl/>
        </w:rPr>
        <w:t>ביקורת על המתודולוגיה- האם הסובייקטיביות של המחקר האיכותני לא פוגמת בתוקפו? האם יש מתודולוגיה סדורה?</w:t>
      </w:r>
    </w:p>
    <w:p w14:paraId="2D562F0B" w14:textId="1EF9970D" w:rsidR="0037600D" w:rsidRDefault="0037600D" w:rsidP="000F48BB">
      <w:pPr>
        <w:rPr>
          <w:rtl/>
        </w:rPr>
      </w:pPr>
    </w:p>
    <w:p w14:paraId="6D848089" w14:textId="45208D07" w:rsidR="0037600D" w:rsidRDefault="0037600D" w:rsidP="000F48BB">
      <w:pPr>
        <w:rPr>
          <w:b/>
          <w:bCs/>
          <w:u w:val="single"/>
          <w:rtl/>
        </w:rPr>
      </w:pPr>
      <w:r w:rsidRPr="0037600D">
        <w:rPr>
          <w:rFonts w:hint="cs"/>
          <w:b/>
          <w:bCs/>
          <w:u w:val="single"/>
          <w:rtl/>
        </w:rPr>
        <w:t xml:space="preserve">שיעור 6 </w:t>
      </w:r>
      <w:r w:rsidRPr="0037600D">
        <w:rPr>
          <w:b/>
          <w:bCs/>
          <w:u w:val="single"/>
          <w:rtl/>
        </w:rPr>
        <w:t>–</w:t>
      </w:r>
      <w:r w:rsidRPr="0037600D">
        <w:rPr>
          <w:rFonts w:hint="cs"/>
          <w:b/>
          <w:bCs/>
          <w:u w:val="single"/>
          <w:rtl/>
        </w:rPr>
        <w:t xml:space="preserve"> ניתוח כלכלי של המשפט</w:t>
      </w:r>
    </w:p>
    <w:p w14:paraId="5FC017E3" w14:textId="14764893" w:rsidR="0037600D" w:rsidRDefault="0037600D" w:rsidP="000F48BB">
      <w:pPr>
        <w:rPr>
          <w:rtl/>
        </w:rPr>
      </w:pPr>
      <w:r>
        <w:rPr>
          <w:rFonts w:hint="cs"/>
          <w:rtl/>
        </w:rPr>
        <w:t>מושאי המחקר:</w:t>
      </w:r>
    </w:p>
    <w:p w14:paraId="269799E7" w14:textId="2AC30906" w:rsidR="0037600D" w:rsidRDefault="0037600D" w:rsidP="0037600D">
      <w:pPr>
        <w:pStyle w:val="a9"/>
        <w:numPr>
          <w:ilvl w:val="0"/>
          <w:numId w:val="13"/>
        </w:numPr>
      </w:pPr>
      <w:r w:rsidRPr="0037600D">
        <w:rPr>
          <w:rFonts w:hint="cs"/>
          <w:b/>
          <w:bCs/>
          <w:rtl/>
        </w:rPr>
        <w:t>ניתוח נורמטיבי</w:t>
      </w:r>
      <w:r>
        <w:rPr>
          <w:rFonts w:hint="cs"/>
          <w:rtl/>
        </w:rPr>
        <w:t xml:space="preserve">: עוסק בשאלה מהן המטרות שהמשפט צריך לקדם. לרוב, מיישם </w:t>
      </w:r>
      <w:r w:rsidRPr="0037600D">
        <w:rPr>
          <w:rFonts w:hint="cs"/>
          <w:u w:val="single"/>
          <w:rtl/>
        </w:rPr>
        <w:t>עמדה תועלתנית לפיה על המשפט להשיא את הרווחה החברתית הכוללת</w:t>
      </w:r>
      <w:r>
        <w:rPr>
          <w:rFonts w:hint="cs"/>
          <w:rtl/>
        </w:rPr>
        <w:t>, אך עשוי ליישם גישות תוצאתניות נוספות.</w:t>
      </w:r>
    </w:p>
    <w:p w14:paraId="11CC6733" w14:textId="617642D3" w:rsidR="0037600D" w:rsidRDefault="0037600D" w:rsidP="0037600D">
      <w:pPr>
        <w:pStyle w:val="a9"/>
        <w:numPr>
          <w:ilvl w:val="0"/>
          <w:numId w:val="13"/>
        </w:numPr>
      </w:pPr>
      <w:r w:rsidRPr="0037600D">
        <w:rPr>
          <w:rFonts w:hint="cs"/>
          <w:b/>
          <w:bCs/>
          <w:rtl/>
        </w:rPr>
        <w:t>ניתוח פוזיטיבי</w:t>
      </w:r>
      <w:r>
        <w:rPr>
          <w:rFonts w:hint="cs"/>
          <w:rtl/>
        </w:rPr>
        <w:t>: עוסק בשאלה כיצד שחקנים משפטיים צפויים להתנהל תחת משטר משפטי מסוים, תוך שימוש בהנחות מפשטות, ושימוש בתובנות של כלכלת מיקרו ותורת המשחקים.</w:t>
      </w:r>
    </w:p>
    <w:p w14:paraId="130823AF" w14:textId="543CBD77" w:rsidR="0037600D" w:rsidRDefault="0037600D" w:rsidP="0037600D">
      <w:pPr>
        <w:rPr>
          <w:u w:val="single"/>
          <w:rtl/>
        </w:rPr>
      </w:pPr>
      <w:r w:rsidRPr="0037600D">
        <w:rPr>
          <w:rFonts w:hint="cs"/>
          <w:u w:val="single"/>
          <w:rtl/>
        </w:rPr>
        <w:t>התשתית של הדיון הנורמטיבי</w:t>
      </w:r>
    </w:p>
    <w:p w14:paraId="67CD1AF3" w14:textId="0CCF272E" w:rsidR="0037600D" w:rsidRDefault="0037600D" w:rsidP="0037600D">
      <w:pPr>
        <w:pStyle w:val="a9"/>
        <w:numPr>
          <w:ilvl w:val="0"/>
          <w:numId w:val="14"/>
        </w:numPr>
      </w:pPr>
      <w:r w:rsidRPr="0037600D">
        <w:rPr>
          <w:rFonts w:cs="Arial"/>
          <w:noProof/>
          <w:rtl/>
        </w:rPr>
        <w:drawing>
          <wp:anchor distT="0" distB="0" distL="114300" distR="114300" simplePos="0" relativeHeight="251665408" behindDoc="1" locked="0" layoutInCell="1" allowOverlap="1" wp14:anchorId="53C868D3" wp14:editId="3B8AE7E0">
            <wp:simplePos x="0" y="0"/>
            <wp:positionH relativeFrom="margin">
              <wp:posOffset>124460</wp:posOffset>
            </wp:positionH>
            <wp:positionV relativeFrom="paragraph">
              <wp:posOffset>201083</wp:posOffset>
            </wp:positionV>
            <wp:extent cx="5274310" cy="2264410"/>
            <wp:effectExtent l="0" t="0" r="2540" b="2540"/>
            <wp:wrapNone/>
            <wp:docPr id="40090646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06468" name=""/>
                    <pic:cNvPicPr/>
                  </pic:nvPicPr>
                  <pic:blipFill>
                    <a:blip r:embed="rId14">
                      <a:extLst>
                        <a:ext uri="{28A0092B-C50C-407E-A947-70E740481C1C}">
                          <a14:useLocalDpi xmlns:a14="http://schemas.microsoft.com/office/drawing/2010/main" val="0"/>
                        </a:ext>
                      </a:extLst>
                    </a:blip>
                    <a:stretch>
                      <a:fillRect/>
                    </a:stretch>
                  </pic:blipFill>
                  <pic:spPr>
                    <a:xfrm>
                      <a:off x="0" y="0"/>
                      <a:ext cx="5274310" cy="2264410"/>
                    </a:xfrm>
                    <a:prstGeom prst="rect">
                      <a:avLst/>
                    </a:prstGeom>
                  </pic:spPr>
                </pic:pic>
              </a:graphicData>
            </a:graphic>
            <wp14:sizeRelH relativeFrom="page">
              <wp14:pctWidth>0</wp14:pctWidth>
            </wp14:sizeRelH>
            <wp14:sizeRelV relativeFrom="page">
              <wp14:pctHeight>0</wp14:pctHeight>
            </wp14:sizeRelV>
          </wp:anchor>
        </w:drawing>
      </w:r>
      <w:r>
        <w:rPr>
          <w:rFonts w:hint="cs"/>
          <w:rtl/>
        </w:rPr>
        <w:t>תוצאתנות- מתעניינים בתוצאות ולא במוסריות המעשים (להבדיל מדאונטולוגיה).</w:t>
      </w:r>
    </w:p>
    <w:p w14:paraId="346C6F32" w14:textId="77777777" w:rsidR="0037600D" w:rsidRDefault="0037600D" w:rsidP="0037600D">
      <w:pPr>
        <w:rPr>
          <w:rtl/>
        </w:rPr>
      </w:pPr>
    </w:p>
    <w:p w14:paraId="39A81783" w14:textId="77777777" w:rsidR="0037600D" w:rsidRDefault="0037600D" w:rsidP="0037600D">
      <w:pPr>
        <w:rPr>
          <w:rtl/>
        </w:rPr>
      </w:pPr>
    </w:p>
    <w:p w14:paraId="508B3B56" w14:textId="77777777" w:rsidR="0037600D" w:rsidRDefault="0037600D" w:rsidP="0037600D">
      <w:pPr>
        <w:rPr>
          <w:rtl/>
        </w:rPr>
      </w:pPr>
    </w:p>
    <w:p w14:paraId="54F2E0C3" w14:textId="77777777" w:rsidR="0037600D" w:rsidRDefault="0037600D" w:rsidP="0037600D">
      <w:pPr>
        <w:rPr>
          <w:rtl/>
        </w:rPr>
      </w:pPr>
    </w:p>
    <w:p w14:paraId="595B7853" w14:textId="77777777" w:rsidR="0037600D" w:rsidRDefault="0037600D" w:rsidP="0037600D">
      <w:pPr>
        <w:rPr>
          <w:rtl/>
        </w:rPr>
      </w:pPr>
    </w:p>
    <w:p w14:paraId="6BA78A32" w14:textId="77777777" w:rsidR="0037600D" w:rsidRDefault="0037600D" w:rsidP="0037600D">
      <w:pPr>
        <w:rPr>
          <w:rtl/>
        </w:rPr>
      </w:pPr>
    </w:p>
    <w:p w14:paraId="25D9D412" w14:textId="77777777" w:rsidR="0037600D" w:rsidRDefault="0037600D" w:rsidP="0037600D">
      <w:pPr>
        <w:rPr>
          <w:rtl/>
        </w:rPr>
      </w:pPr>
    </w:p>
    <w:p w14:paraId="1F2FB15F" w14:textId="69767D32" w:rsidR="0037600D" w:rsidRDefault="0037600D" w:rsidP="0037600D">
      <w:pPr>
        <w:rPr>
          <w:rtl/>
        </w:rPr>
      </w:pPr>
      <w:r w:rsidRPr="0037600D">
        <w:rPr>
          <w:rFonts w:cs="Arial"/>
          <w:noProof/>
          <w:rtl/>
        </w:rPr>
        <w:drawing>
          <wp:anchor distT="0" distB="0" distL="114300" distR="114300" simplePos="0" relativeHeight="251666432" behindDoc="1" locked="0" layoutInCell="1" allowOverlap="1" wp14:anchorId="15656571" wp14:editId="01E67EE3">
            <wp:simplePos x="0" y="0"/>
            <wp:positionH relativeFrom="margin">
              <wp:align>left</wp:align>
            </wp:positionH>
            <wp:positionV relativeFrom="paragraph">
              <wp:posOffset>-275378</wp:posOffset>
            </wp:positionV>
            <wp:extent cx="5274310" cy="2254885"/>
            <wp:effectExtent l="0" t="0" r="2540" b="0"/>
            <wp:wrapNone/>
            <wp:docPr id="18736536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3680" name=""/>
                    <pic:cNvPicPr/>
                  </pic:nvPicPr>
                  <pic:blipFill>
                    <a:blip r:embed="rId15">
                      <a:extLst>
                        <a:ext uri="{28A0092B-C50C-407E-A947-70E740481C1C}">
                          <a14:useLocalDpi xmlns:a14="http://schemas.microsoft.com/office/drawing/2010/main" val="0"/>
                        </a:ext>
                      </a:extLst>
                    </a:blip>
                    <a:stretch>
                      <a:fillRect/>
                    </a:stretch>
                  </pic:blipFill>
                  <pic:spPr>
                    <a:xfrm>
                      <a:off x="0" y="0"/>
                      <a:ext cx="5274310" cy="2254885"/>
                    </a:xfrm>
                    <a:prstGeom prst="rect">
                      <a:avLst/>
                    </a:prstGeom>
                  </pic:spPr>
                </pic:pic>
              </a:graphicData>
            </a:graphic>
            <wp14:sizeRelH relativeFrom="page">
              <wp14:pctWidth>0</wp14:pctWidth>
            </wp14:sizeRelH>
            <wp14:sizeRelV relativeFrom="page">
              <wp14:pctHeight>0</wp14:pctHeight>
            </wp14:sizeRelV>
          </wp:anchor>
        </w:drawing>
      </w:r>
    </w:p>
    <w:p w14:paraId="3697106F" w14:textId="2DE52389" w:rsidR="0037600D" w:rsidRDefault="0037600D" w:rsidP="0037600D">
      <w:pPr>
        <w:rPr>
          <w:rtl/>
        </w:rPr>
      </w:pPr>
    </w:p>
    <w:p w14:paraId="273B28D7" w14:textId="44ADF471" w:rsidR="0037600D" w:rsidRDefault="0037600D" w:rsidP="0037600D">
      <w:pPr>
        <w:rPr>
          <w:rtl/>
        </w:rPr>
      </w:pPr>
    </w:p>
    <w:p w14:paraId="7878FF7A" w14:textId="77777777" w:rsidR="0037600D" w:rsidRDefault="0037600D" w:rsidP="0037600D">
      <w:pPr>
        <w:rPr>
          <w:rtl/>
        </w:rPr>
      </w:pPr>
    </w:p>
    <w:p w14:paraId="73FACC12" w14:textId="71190F8D" w:rsidR="0037600D" w:rsidRDefault="0037600D" w:rsidP="0037600D"/>
    <w:p w14:paraId="12333C2E" w14:textId="77777777" w:rsidR="0037600D" w:rsidRDefault="0037600D" w:rsidP="0037600D">
      <w:pPr>
        <w:tabs>
          <w:tab w:val="left" w:pos="2113"/>
        </w:tabs>
        <w:rPr>
          <w:rtl/>
        </w:rPr>
      </w:pPr>
    </w:p>
    <w:p w14:paraId="3DE02B40" w14:textId="77777777" w:rsidR="0037600D" w:rsidRDefault="0037600D" w:rsidP="0037600D">
      <w:pPr>
        <w:tabs>
          <w:tab w:val="left" w:pos="2113"/>
        </w:tabs>
        <w:rPr>
          <w:rtl/>
        </w:rPr>
      </w:pPr>
    </w:p>
    <w:p w14:paraId="6D87F903" w14:textId="77777777" w:rsidR="0037600D" w:rsidRDefault="0037600D" w:rsidP="0037600D">
      <w:pPr>
        <w:tabs>
          <w:tab w:val="left" w:pos="2113"/>
        </w:tabs>
        <w:rPr>
          <w:rtl/>
        </w:rPr>
      </w:pPr>
    </w:p>
    <w:p w14:paraId="65F0F43E" w14:textId="77777777" w:rsidR="00D36629" w:rsidRDefault="00D36629" w:rsidP="0037600D">
      <w:pPr>
        <w:tabs>
          <w:tab w:val="left" w:pos="2113"/>
        </w:tabs>
        <w:rPr>
          <w:rtl/>
        </w:rPr>
      </w:pPr>
    </w:p>
    <w:p w14:paraId="19523B1D" w14:textId="062CA31A" w:rsidR="0037600D" w:rsidRDefault="0037600D" w:rsidP="0037600D">
      <w:pPr>
        <w:pStyle w:val="a9"/>
        <w:numPr>
          <w:ilvl w:val="0"/>
          <w:numId w:val="14"/>
        </w:numPr>
        <w:tabs>
          <w:tab w:val="left" w:pos="2113"/>
        </w:tabs>
      </w:pPr>
      <w:r>
        <w:rPr>
          <w:rFonts w:hint="cs"/>
          <w:rtl/>
        </w:rPr>
        <w:t xml:space="preserve">במוקד תועלת/רווחה/אושר </w:t>
      </w:r>
      <w:r>
        <w:rPr>
          <w:rtl/>
        </w:rPr>
        <w:t>–</w:t>
      </w:r>
      <w:r>
        <w:rPr>
          <w:rFonts w:hint="cs"/>
          <w:rtl/>
        </w:rPr>
        <w:t xml:space="preserve"> לא כסף: המטרה ממוקדת בתועלות של הפרטים בחברה ולא בכסף/הון/נכסים בחברה. כסף לא נחשב רווחה. כך למשל, ככל שיש יותר כסף, ככה פוחתת התועלת השולית שלו פוחתת.</w:t>
      </w:r>
    </w:p>
    <w:p w14:paraId="4EFCBB7F" w14:textId="31A5AD17" w:rsidR="0037600D" w:rsidRDefault="00D36629" w:rsidP="0037600D">
      <w:pPr>
        <w:pStyle w:val="a9"/>
        <w:numPr>
          <w:ilvl w:val="0"/>
          <w:numId w:val="14"/>
        </w:numPr>
        <w:tabs>
          <w:tab w:val="left" w:pos="2113"/>
        </w:tabs>
      </w:pPr>
      <w:r>
        <w:rPr>
          <w:rFonts w:hint="cs"/>
          <w:rtl/>
        </w:rPr>
        <w:t>מערכת העדפות שלמה וטרנסטיבית: כל ההעדפת ניתנות להמרה למערכת אחת שמאפשרת השוואה.</w:t>
      </w:r>
    </w:p>
    <w:p w14:paraId="3863B45D" w14:textId="45F2D62A" w:rsidR="00D36629" w:rsidRDefault="00D36629" w:rsidP="0037600D">
      <w:pPr>
        <w:pStyle w:val="a9"/>
        <w:numPr>
          <w:ilvl w:val="0"/>
          <w:numId w:val="14"/>
        </w:numPr>
        <w:tabs>
          <w:tab w:val="left" w:pos="2113"/>
        </w:tabs>
      </w:pPr>
      <w:r>
        <w:rPr>
          <w:rFonts w:hint="cs"/>
          <w:rtl/>
        </w:rPr>
        <w:t>האדם במרכז: מתעניינים ברווחה של האדם.</w:t>
      </w:r>
    </w:p>
    <w:p w14:paraId="27251C81" w14:textId="67EE2533" w:rsidR="00D36629" w:rsidRDefault="00D36629" w:rsidP="0037600D">
      <w:pPr>
        <w:pStyle w:val="a9"/>
        <w:numPr>
          <w:ilvl w:val="0"/>
          <w:numId w:val="14"/>
        </w:numPr>
        <w:tabs>
          <w:tab w:val="left" w:pos="2113"/>
        </w:tabs>
      </w:pPr>
      <w:r>
        <w:rPr>
          <w:rFonts w:hint="cs"/>
          <w:rtl/>
        </w:rPr>
        <w:t>כל בני האדם שווים: הערך המיוחס לרווחה של אדם אחד שווה לערך המיוחס של הרווחה של אדם אחר.</w:t>
      </w:r>
    </w:p>
    <w:p w14:paraId="2B323957" w14:textId="4C3264B7" w:rsidR="00D36629" w:rsidRDefault="00D36629" w:rsidP="00D36629">
      <w:pPr>
        <w:tabs>
          <w:tab w:val="left" w:pos="2113"/>
        </w:tabs>
        <w:rPr>
          <w:rtl/>
        </w:rPr>
      </w:pPr>
      <w:r w:rsidRPr="00D36629">
        <w:rPr>
          <w:rFonts w:cs="Arial"/>
          <w:noProof/>
          <w:rtl/>
        </w:rPr>
        <w:drawing>
          <wp:anchor distT="0" distB="0" distL="114300" distR="114300" simplePos="0" relativeHeight="251667456" behindDoc="1" locked="0" layoutInCell="1" allowOverlap="1" wp14:anchorId="6A27722F" wp14:editId="444EA75C">
            <wp:simplePos x="0" y="0"/>
            <wp:positionH relativeFrom="margin">
              <wp:align>left</wp:align>
            </wp:positionH>
            <wp:positionV relativeFrom="paragraph">
              <wp:posOffset>114300</wp:posOffset>
            </wp:positionV>
            <wp:extent cx="5274310" cy="3058795"/>
            <wp:effectExtent l="0" t="0" r="2540" b="8255"/>
            <wp:wrapNone/>
            <wp:docPr id="229882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8266"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3058795"/>
                    </a:xfrm>
                    <a:prstGeom prst="rect">
                      <a:avLst/>
                    </a:prstGeom>
                  </pic:spPr>
                </pic:pic>
              </a:graphicData>
            </a:graphic>
            <wp14:sizeRelH relativeFrom="page">
              <wp14:pctWidth>0</wp14:pctWidth>
            </wp14:sizeRelH>
            <wp14:sizeRelV relativeFrom="page">
              <wp14:pctHeight>0</wp14:pctHeight>
            </wp14:sizeRelV>
          </wp:anchor>
        </w:drawing>
      </w:r>
    </w:p>
    <w:p w14:paraId="4F39F06A" w14:textId="4F6F5C11" w:rsidR="00D36629" w:rsidRDefault="00D36629" w:rsidP="00D36629">
      <w:pPr>
        <w:tabs>
          <w:tab w:val="left" w:pos="2113"/>
        </w:tabs>
        <w:rPr>
          <w:rtl/>
        </w:rPr>
      </w:pPr>
    </w:p>
    <w:p w14:paraId="45534AA8" w14:textId="0A9A7CB2" w:rsidR="00D36629" w:rsidRDefault="00D36629" w:rsidP="00D36629">
      <w:pPr>
        <w:tabs>
          <w:tab w:val="left" w:pos="2113"/>
        </w:tabs>
        <w:rPr>
          <w:rtl/>
        </w:rPr>
      </w:pPr>
    </w:p>
    <w:p w14:paraId="0E15077C" w14:textId="000EA090" w:rsidR="00D36629" w:rsidRDefault="00D36629" w:rsidP="00D36629">
      <w:pPr>
        <w:tabs>
          <w:tab w:val="left" w:pos="2113"/>
        </w:tabs>
        <w:rPr>
          <w:rtl/>
        </w:rPr>
      </w:pPr>
    </w:p>
    <w:p w14:paraId="328F62B2" w14:textId="77777777" w:rsidR="00D36629" w:rsidRDefault="00D36629" w:rsidP="00D36629">
      <w:pPr>
        <w:tabs>
          <w:tab w:val="left" w:pos="2113"/>
        </w:tabs>
        <w:rPr>
          <w:rtl/>
        </w:rPr>
      </w:pPr>
    </w:p>
    <w:p w14:paraId="442689B8" w14:textId="77777777" w:rsidR="00D36629" w:rsidRDefault="00D36629" w:rsidP="00D36629">
      <w:pPr>
        <w:tabs>
          <w:tab w:val="left" w:pos="2113"/>
        </w:tabs>
        <w:rPr>
          <w:rtl/>
        </w:rPr>
      </w:pPr>
    </w:p>
    <w:p w14:paraId="25B4F334" w14:textId="77777777" w:rsidR="00D36629" w:rsidRDefault="00D36629" w:rsidP="00D36629">
      <w:pPr>
        <w:tabs>
          <w:tab w:val="left" w:pos="2113"/>
        </w:tabs>
        <w:rPr>
          <w:rtl/>
        </w:rPr>
      </w:pPr>
    </w:p>
    <w:p w14:paraId="005223EE" w14:textId="77777777" w:rsidR="00D36629" w:rsidRDefault="00D36629" w:rsidP="00D36629">
      <w:pPr>
        <w:tabs>
          <w:tab w:val="left" w:pos="2113"/>
        </w:tabs>
        <w:rPr>
          <w:rtl/>
        </w:rPr>
      </w:pPr>
    </w:p>
    <w:p w14:paraId="2B32A95F" w14:textId="77777777" w:rsidR="00D36629" w:rsidRDefault="00D36629" w:rsidP="00D36629">
      <w:pPr>
        <w:tabs>
          <w:tab w:val="left" w:pos="2113"/>
        </w:tabs>
        <w:rPr>
          <w:rtl/>
        </w:rPr>
      </w:pPr>
    </w:p>
    <w:p w14:paraId="5EAA80EE" w14:textId="77777777" w:rsidR="00D36629" w:rsidRDefault="00D36629" w:rsidP="00D36629">
      <w:pPr>
        <w:tabs>
          <w:tab w:val="left" w:pos="2113"/>
        </w:tabs>
        <w:rPr>
          <w:rtl/>
        </w:rPr>
      </w:pPr>
    </w:p>
    <w:p w14:paraId="66B9CC98" w14:textId="77777777" w:rsidR="00D36629" w:rsidRDefault="00D36629" w:rsidP="00D36629">
      <w:pPr>
        <w:tabs>
          <w:tab w:val="left" w:pos="2113"/>
        </w:tabs>
        <w:rPr>
          <w:rtl/>
        </w:rPr>
      </w:pPr>
    </w:p>
    <w:p w14:paraId="4D6E600E" w14:textId="77777777" w:rsidR="00D36629" w:rsidRDefault="00D36629" w:rsidP="00D36629">
      <w:pPr>
        <w:tabs>
          <w:tab w:val="left" w:pos="2113"/>
        </w:tabs>
        <w:rPr>
          <w:rtl/>
        </w:rPr>
      </w:pPr>
    </w:p>
    <w:p w14:paraId="4C26A227" w14:textId="4F71DF22" w:rsidR="00D36629" w:rsidRDefault="00325705" w:rsidP="00D36629">
      <w:pPr>
        <w:tabs>
          <w:tab w:val="left" w:pos="2113"/>
        </w:tabs>
        <w:rPr>
          <w:rtl/>
        </w:rPr>
      </w:pPr>
      <w:r>
        <w:rPr>
          <w:rFonts w:hint="cs"/>
          <w:rtl/>
        </w:rPr>
        <w:t>תיאוריות חלוקתיות נוספות:</w:t>
      </w:r>
    </w:p>
    <w:p w14:paraId="70C6457C" w14:textId="389BCDED" w:rsidR="00325705" w:rsidRDefault="00325705" w:rsidP="00325705">
      <w:pPr>
        <w:pStyle w:val="a9"/>
        <w:numPr>
          <w:ilvl w:val="0"/>
          <w:numId w:val="13"/>
        </w:numPr>
        <w:tabs>
          <w:tab w:val="left" w:pos="2113"/>
        </w:tabs>
      </w:pPr>
      <w:r>
        <w:rPr>
          <w:rFonts w:hint="cs"/>
          <w:rtl/>
        </w:rPr>
        <w:t>מקסום יעילות קלדור-היקס: מיקסום הרווחה המצרפית.</w:t>
      </w:r>
    </w:p>
    <w:p w14:paraId="15490658" w14:textId="04521814" w:rsidR="00325705" w:rsidRDefault="00325705" w:rsidP="00325705">
      <w:pPr>
        <w:pStyle w:val="a9"/>
        <w:numPr>
          <w:ilvl w:val="0"/>
          <w:numId w:val="13"/>
        </w:numPr>
        <w:tabs>
          <w:tab w:val="left" w:pos="2113"/>
        </w:tabs>
      </w:pPr>
      <w:r>
        <w:rPr>
          <w:rFonts w:hint="cs"/>
          <w:rtl/>
        </w:rPr>
        <w:t>מקסום יעילות פארטו: מצב שבו לא ניתן לשפר את מצבו של פרט כלשהוא מבלי לפגוע בפרט אחר.</w:t>
      </w:r>
    </w:p>
    <w:p w14:paraId="2EF9AFBA" w14:textId="12D4CAE5" w:rsidR="00325705" w:rsidRDefault="00325705" w:rsidP="00325705">
      <w:pPr>
        <w:pStyle w:val="a9"/>
        <w:numPr>
          <w:ilvl w:val="0"/>
          <w:numId w:val="13"/>
        </w:numPr>
        <w:tabs>
          <w:tab w:val="left" w:pos="2113"/>
        </w:tabs>
      </w:pPr>
      <w:r>
        <w:rPr>
          <w:rFonts w:hint="cs"/>
          <w:rtl/>
        </w:rPr>
        <w:t>שוויון: מצב בו אין פערים ברווחה בין הפרטים בחברה.</w:t>
      </w:r>
    </w:p>
    <w:p w14:paraId="0E71DB03" w14:textId="7ABEA294" w:rsidR="00325705" w:rsidRDefault="00325705" w:rsidP="00325705">
      <w:pPr>
        <w:pStyle w:val="a9"/>
        <w:numPr>
          <w:ilvl w:val="0"/>
          <w:numId w:val="13"/>
        </w:numPr>
        <w:tabs>
          <w:tab w:val="left" w:pos="2113"/>
        </w:tabs>
      </w:pPr>
      <w:r>
        <w:rPr>
          <w:rFonts w:hint="cs"/>
          <w:rtl/>
        </w:rPr>
        <w:t>מקסימין: מיקסום מצבם של הפרט החלש  ביותר בחברה.</w:t>
      </w:r>
    </w:p>
    <w:p w14:paraId="2AB3B503" w14:textId="6AA76152" w:rsidR="00325705" w:rsidRDefault="00325705" w:rsidP="00DC24C2">
      <w:pPr>
        <w:pStyle w:val="a9"/>
        <w:numPr>
          <w:ilvl w:val="0"/>
          <w:numId w:val="13"/>
        </w:numPr>
        <w:tabs>
          <w:tab w:val="left" w:pos="2113"/>
        </w:tabs>
      </w:pPr>
      <w:r>
        <w:rPr>
          <w:rFonts w:hint="cs"/>
          <w:rtl/>
        </w:rPr>
        <w:lastRenderedPageBreak/>
        <w:t>קלדור היקס + מינימום הכרחי: מיקסום הרווחה המצרפית בתנאי שלפרט הכי חלש יש את המינימום ההכרחי לצורך חיים בכבוד.</w:t>
      </w:r>
    </w:p>
    <w:p w14:paraId="168DFC56" w14:textId="5DDED8CA" w:rsidR="00DC24C2" w:rsidRDefault="00DC24C2" w:rsidP="00DC24C2">
      <w:pPr>
        <w:tabs>
          <w:tab w:val="left" w:pos="2113"/>
        </w:tabs>
        <w:rPr>
          <w:rtl/>
        </w:rPr>
      </w:pPr>
      <w:r w:rsidRPr="00DC24C2">
        <w:rPr>
          <w:rFonts w:cs="Arial"/>
          <w:noProof/>
          <w:rtl/>
        </w:rPr>
        <w:drawing>
          <wp:anchor distT="0" distB="0" distL="114300" distR="114300" simplePos="0" relativeHeight="251668480" behindDoc="1" locked="0" layoutInCell="1" allowOverlap="1" wp14:anchorId="20A40D3D" wp14:editId="492FA4EF">
            <wp:simplePos x="0" y="0"/>
            <wp:positionH relativeFrom="margin">
              <wp:align>left</wp:align>
            </wp:positionH>
            <wp:positionV relativeFrom="paragraph">
              <wp:posOffset>252942</wp:posOffset>
            </wp:positionV>
            <wp:extent cx="5274310" cy="2185035"/>
            <wp:effectExtent l="0" t="0" r="2540" b="5715"/>
            <wp:wrapNone/>
            <wp:docPr id="76973789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37891" name=""/>
                    <pic:cNvPicPr/>
                  </pic:nvPicPr>
                  <pic:blipFill>
                    <a:blip r:embed="rId17">
                      <a:extLst>
                        <a:ext uri="{28A0092B-C50C-407E-A947-70E740481C1C}">
                          <a14:useLocalDpi xmlns:a14="http://schemas.microsoft.com/office/drawing/2010/main" val="0"/>
                        </a:ext>
                      </a:extLst>
                    </a:blip>
                    <a:stretch>
                      <a:fillRect/>
                    </a:stretch>
                  </pic:blipFill>
                  <pic:spPr>
                    <a:xfrm>
                      <a:off x="0" y="0"/>
                      <a:ext cx="5274310" cy="2185035"/>
                    </a:xfrm>
                    <a:prstGeom prst="rect">
                      <a:avLst/>
                    </a:prstGeom>
                  </pic:spPr>
                </pic:pic>
              </a:graphicData>
            </a:graphic>
            <wp14:sizeRelH relativeFrom="page">
              <wp14:pctWidth>0</wp14:pctWidth>
            </wp14:sizeRelH>
            <wp14:sizeRelV relativeFrom="page">
              <wp14:pctHeight>0</wp14:pctHeight>
            </wp14:sizeRelV>
          </wp:anchor>
        </w:drawing>
      </w:r>
      <w:r>
        <w:rPr>
          <w:rFonts w:hint="cs"/>
          <w:rtl/>
        </w:rPr>
        <w:t>דוגמאות:</w:t>
      </w:r>
    </w:p>
    <w:p w14:paraId="4FF91394" w14:textId="0378BC91" w:rsidR="00DC24C2" w:rsidRDefault="00DC24C2" w:rsidP="00DC24C2">
      <w:pPr>
        <w:tabs>
          <w:tab w:val="left" w:pos="2113"/>
        </w:tabs>
        <w:rPr>
          <w:rtl/>
        </w:rPr>
      </w:pPr>
    </w:p>
    <w:p w14:paraId="065BAC84" w14:textId="73E70373" w:rsidR="00DC24C2" w:rsidRDefault="00DC24C2" w:rsidP="00DC24C2">
      <w:pPr>
        <w:tabs>
          <w:tab w:val="left" w:pos="2113"/>
        </w:tabs>
        <w:rPr>
          <w:rtl/>
        </w:rPr>
      </w:pPr>
    </w:p>
    <w:p w14:paraId="4907FE49" w14:textId="09F1DDE1" w:rsidR="00DC24C2" w:rsidRDefault="00DC24C2" w:rsidP="00DC24C2">
      <w:pPr>
        <w:tabs>
          <w:tab w:val="left" w:pos="2113"/>
        </w:tabs>
        <w:rPr>
          <w:rtl/>
        </w:rPr>
      </w:pPr>
    </w:p>
    <w:p w14:paraId="35C1FCAB" w14:textId="347A9625" w:rsidR="00DC24C2" w:rsidRDefault="00DC24C2" w:rsidP="00DC24C2">
      <w:pPr>
        <w:tabs>
          <w:tab w:val="left" w:pos="2113"/>
        </w:tabs>
        <w:rPr>
          <w:rtl/>
        </w:rPr>
      </w:pPr>
    </w:p>
    <w:p w14:paraId="33B40F9F" w14:textId="77777777" w:rsidR="00DC24C2" w:rsidRDefault="00DC24C2" w:rsidP="00DC24C2">
      <w:pPr>
        <w:tabs>
          <w:tab w:val="left" w:pos="2113"/>
        </w:tabs>
        <w:rPr>
          <w:rtl/>
        </w:rPr>
      </w:pPr>
    </w:p>
    <w:p w14:paraId="51B90035" w14:textId="77777777" w:rsidR="00DC24C2" w:rsidRDefault="00DC24C2" w:rsidP="00DC24C2">
      <w:pPr>
        <w:tabs>
          <w:tab w:val="left" w:pos="2113"/>
        </w:tabs>
        <w:rPr>
          <w:rtl/>
        </w:rPr>
      </w:pPr>
    </w:p>
    <w:p w14:paraId="464371ED" w14:textId="77777777" w:rsidR="00DC24C2" w:rsidRDefault="00DC24C2" w:rsidP="00DC24C2">
      <w:pPr>
        <w:tabs>
          <w:tab w:val="left" w:pos="2113"/>
        </w:tabs>
        <w:rPr>
          <w:rtl/>
        </w:rPr>
      </w:pPr>
    </w:p>
    <w:p w14:paraId="6E6445AF" w14:textId="32B62263" w:rsidR="00DC24C2" w:rsidRDefault="00DC24C2" w:rsidP="00DC24C2">
      <w:pPr>
        <w:tabs>
          <w:tab w:val="left" w:pos="2113"/>
        </w:tabs>
        <w:rPr>
          <w:u w:val="single"/>
          <w:rtl/>
        </w:rPr>
      </w:pPr>
      <w:r w:rsidRPr="00DC24C2">
        <w:rPr>
          <w:rFonts w:hint="cs"/>
          <w:u w:val="single"/>
          <w:rtl/>
        </w:rPr>
        <w:t xml:space="preserve">המחשה </w:t>
      </w:r>
      <w:r w:rsidRPr="00DC24C2">
        <w:rPr>
          <w:u w:val="single"/>
          <w:rtl/>
        </w:rPr>
        <w:t>–</w:t>
      </w:r>
      <w:r w:rsidRPr="00DC24C2">
        <w:rPr>
          <w:rFonts w:hint="cs"/>
          <w:u w:val="single"/>
          <w:rtl/>
        </w:rPr>
        <w:t xml:space="preserve"> סלילת כביש עוקף</w:t>
      </w:r>
    </w:p>
    <w:p w14:paraId="45C300FF" w14:textId="3EC39B24" w:rsidR="00DC24C2" w:rsidRDefault="00DC24C2" w:rsidP="00DC24C2">
      <w:pPr>
        <w:tabs>
          <w:tab w:val="left" w:pos="2113"/>
        </w:tabs>
        <w:rPr>
          <w:rtl/>
        </w:rPr>
      </w:pPr>
      <w:r w:rsidRPr="00DC24C2">
        <w:rPr>
          <w:rFonts w:hint="cs"/>
          <w:rtl/>
        </w:rPr>
        <w:t xml:space="preserve">המדינה שוקלת לסלול כביש עוקף. </w:t>
      </w:r>
      <w:r>
        <w:rPr>
          <w:rFonts w:hint="cs"/>
          <w:rtl/>
        </w:rPr>
        <w:t>הכביש יקצר את זמן הנסיעה בין שני אזורים גדולים ב20 דקות, וישרת כ-150000 איש ביום. אולם, הוא עובר סמוך לישוב קטן של 200 איש, ומעלה משמעותית את רמות הרעש והזיהום בו.</w:t>
      </w:r>
    </w:p>
    <w:p w14:paraId="7CAEFA8A" w14:textId="702A559B" w:rsidR="00DC24C2" w:rsidRDefault="00DC24C2" w:rsidP="00DC24C2">
      <w:pPr>
        <w:pStyle w:val="a9"/>
        <w:numPr>
          <w:ilvl w:val="0"/>
          <w:numId w:val="13"/>
        </w:numPr>
        <w:tabs>
          <w:tab w:val="left" w:pos="2113"/>
        </w:tabs>
      </w:pPr>
      <w:r>
        <w:rPr>
          <w:rFonts w:hint="cs"/>
          <w:rtl/>
        </w:rPr>
        <w:t>תועלת לכל נהג= 1 יחידות רווחה</w:t>
      </w:r>
    </w:p>
    <w:p w14:paraId="12623F1B" w14:textId="01FBC153" w:rsidR="00DC24C2" w:rsidRDefault="00DC24C2" w:rsidP="00DC24C2">
      <w:pPr>
        <w:pStyle w:val="a9"/>
        <w:numPr>
          <w:ilvl w:val="0"/>
          <w:numId w:val="13"/>
        </w:numPr>
        <w:tabs>
          <w:tab w:val="left" w:pos="2113"/>
        </w:tabs>
      </w:pPr>
      <w:r>
        <w:rPr>
          <w:rFonts w:hint="cs"/>
          <w:rtl/>
        </w:rPr>
        <w:t>נזק לכל תושב ביישוב= 300 יחידות רווחה</w:t>
      </w:r>
    </w:p>
    <w:p w14:paraId="1AF08309" w14:textId="2C26052E" w:rsidR="00DC24C2" w:rsidRDefault="00DC24C2" w:rsidP="00DC24C2">
      <w:pPr>
        <w:pStyle w:val="a9"/>
        <w:numPr>
          <w:ilvl w:val="0"/>
          <w:numId w:val="13"/>
        </w:numPr>
        <w:tabs>
          <w:tab w:val="left" w:pos="2113"/>
        </w:tabs>
      </w:pPr>
      <w:r>
        <w:rPr>
          <w:rFonts w:hint="cs"/>
          <w:rtl/>
        </w:rPr>
        <w:t>הוצאה יומית על הכביש= 10,000 יחידות רווחה</w:t>
      </w:r>
    </w:p>
    <w:p w14:paraId="550471CB" w14:textId="2CB8757B" w:rsidR="00DC24C2" w:rsidRDefault="00DC24C2" w:rsidP="00DC24C2">
      <w:pPr>
        <w:tabs>
          <w:tab w:val="left" w:pos="2113"/>
        </w:tabs>
        <w:rPr>
          <w:rtl/>
        </w:rPr>
      </w:pPr>
      <w:r>
        <w:rPr>
          <w:rFonts w:hint="cs"/>
          <w:rtl/>
        </w:rPr>
        <w:t xml:space="preserve">קלדור היקס: רווח לנהגים= 150000, נזק לתושבים= 60000, עלות כביש= 10000 </w:t>
      </w:r>
      <w:r>
        <w:rPr>
          <w:rtl/>
        </w:rPr>
        <w:t>–</w:t>
      </w:r>
      <w:r>
        <w:rPr>
          <w:rFonts w:hint="cs"/>
          <w:rtl/>
        </w:rPr>
        <w:t xml:space="preserve"> רווח נקי= 80000.</w:t>
      </w:r>
    </w:p>
    <w:p w14:paraId="2E88A0B1" w14:textId="4B74DBF3" w:rsidR="00DC24C2" w:rsidRDefault="00DC24C2" w:rsidP="00DC24C2">
      <w:pPr>
        <w:tabs>
          <w:tab w:val="left" w:pos="2113"/>
        </w:tabs>
        <w:rPr>
          <w:rtl/>
        </w:rPr>
      </w:pPr>
      <w:r>
        <w:rPr>
          <w:rFonts w:hint="cs"/>
          <w:rtl/>
        </w:rPr>
        <w:t>פארטו: תושבי היישוב נפגעים, אין לסלול את הכביש. האם ניתן לפתור? לתת פיצוי לתושבי היישוב.</w:t>
      </w:r>
    </w:p>
    <w:p w14:paraId="359AB647" w14:textId="00974B2D" w:rsidR="00DC24C2" w:rsidRDefault="00DC24C2" w:rsidP="00DC24C2">
      <w:pPr>
        <w:tabs>
          <w:tab w:val="left" w:pos="2113"/>
        </w:tabs>
        <w:rPr>
          <w:u w:val="single"/>
          <w:rtl/>
        </w:rPr>
      </w:pPr>
      <w:r w:rsidRPr="00DC24C2">
        <w:rPr>
          <w:rFonts w:hint="cs"/>
          <w:u w:val="single"/>
          <w:rtl/>
        </w:rPr>
        <w:t>מגבלות/ביקורות</w:t>
      </w:r>
    </w:p>
    <w:p w14:paraId="70BB70E0" w14:textId="1EB4BBD3" w:rsidR="00DC24C2" w:rsidRDefault="00DC24C2" w:rsidP="00DC24C2">
      <w:pPr>
        <w:tabs>
          <w:tab w:val="left" w:pos="2113"/>
        </w:tabs>
        <w:rPr>
          <w:rtl/>
        </w:rPr>
      </w:pPr>
      <w:r>
        <w:rPr>
          <w:rFonts w:hint="cs"/>
          <w:rtl/>
        </w:rPr>
        <w:t>הנחות נורמטיביות בעייתיות:</w:t>
      </w:r>
    </w:p>
    <w:p w14:paraId="6B2FF4A9" w14:textId="154961F5" w:rsidR="00DC24C2" w:rsidRDefault="00DC24C2" w:rsidP="00DC24C2">
      <w:pPr>
        <w:pStyle w:val="a9"/>
        <w:numPr>
          <w:ilvl w:val="0"/>
          <w:numId w:val="13"/>
        </w:numPr>
        <w:tabs>
          <w:tab w:val="left" w:pos="2113"/>
        </w:tabs>
      </w:pPr>
      <w:r>
        <w:rPr>
          <w:rFonts w:hint="cs"/>
          <w:rtl/>
        </w:rPr>
        <w:t>האם תוצאתנות היא עמדה ראויה?</w:t>
      </w:r>
    </w:p>
    <w:p w14:paraId="16C64BCE" w14:textId="75C685D7" w:rsidR="00DC24C2" w:rsidRDefault="00DC24C2" w:rsidP="00DC24C2">
      <w:pPr>
        <w:pStyle w:val="a9"/>
        <w:numPr>
          <w:ilvl w:val="0"/>
          <w:numId w:val="13"/>
        </w:numPr>
        <w:tabs>
          <w:tab w:val="left" w:pos="2113"/>
        </w:tabs>
      </w:pPr>
      <w:r>
        <w:rPr>
          <w:rFonts w:hint="cs"/>
          <w:rtl/>
        </w:rPr>
        <w:t>האם אכן ניתן להשוות את כל התועלות/האם חיי אדם יכולים להיות מומרים לכסף?</w:t>
      </w:r>
    </w:p>
    <w:p w14:paraId="72394C39" w14:textId="46807A89" w:rsidR="00DC24C2" w:rsidRDefault="00DC24C2" w:rsidP="00DC24C2">
      <w:pPr>
        <w:tabs>
          <w:tab w:val="left" w:pos="2113"/>
        </w:tabs>
        <w:rPr>
          <w:rtl/>
        </w:rPr>
      </w:pPr>
      <w:r>
        <w:rPr>
          <w:rFonts w:hint="cs"/>
          <w:rtl/>
        </w:rPr>
        <w:t>בעיות במדידת רווחה:</w:t>
      </w:r>
    </w:p>
    <w:p w14:paraId="235A7357" w14:textId="49633695" w:rsidR="00DC24C2" w:rsidRDefault="00DC24C2" w:rsidP="00DC24C2">
      <w:pPr>
        <w:pStyle w:val="a9"/>
        <w:numPr>
          <w:ilvl w:val="0"/>
          <w:numId w:val="13"/>
        </w:numPr>
        <w:tabs>
          <w:tab w:val="left" w:pos="2113"/>
        </w:tabs>
      </w:pPr>
      <w:r>
        <w:rPr>
          <w:rFonts w:hint="cs"/>
          <w:rtl/>
        </w:rPr>
        <w:t>איך מודדים באופן כמותי פגיעה בכבוד/אמון/צדק/חיי אדם?</w:t>
      </w:r>
    </w:p>
    <w:p w14:paraId="56FA9FCF" w14:textId="245F3DFB" w:rsidR="00DC24C2" w:rsidRDefault="00DC24C2" w:rsidP="00DC24C2">
      <w:pPr>
        <w:pStyle w:val="a9"/>
        <w:numPr>
          <w:ilvl w:val="0"/>
          <w:numId w:val="13"/>
        </w:numPr>
        <w:tabs>
          <w:tab w:val="left" w:pos="2113"/>
        </w:tabs>
      </w:pPr>
      <w:r>
        <w:rPr>
          <w:rFonts w:hint="cs"/>
          <w:rtl/>
        </w:rPr>
        <w:t>אין באמת מדידה אובייקטיבית של תועלת, ובסוף הדבר מוביל לבחינת ההשפעה על המצב הכספי ולא ההשפעה על התועלת.</w:t>
      </w:r>
    </w:p>
    <w:p w14:paraId="297180A6" w14:textId="0FA719AB" w:rsidR="002A219F" w:rsidRPr="002A219F" w:rsidRDefault="002A219F" w:rsidP="002A219F">
      <w:pPr>
        <w:tabs>
          <w:tab w:val="left" w:pos="2113"/>
        </w:tabs>
        <w:rPr>
          <w:b/>
          <w:bCs/>
          <w:u w:val="single"/>
        </w:rPr>
      </w:pPr>
      <w:r w:rsidRPr="002A219F">
        <w:rPr>
          <w:rFonts w:hint="cs"/>
          <w:b/>
          <w:bCs/>
          <w:u w:val="single"/>
          <w:rtl/>
        </w:rPr>
        <w:t>שיעור 7- המשך ניתוח כלכלי של המשפט</w:t>
      </w:r>
    </w:p>
    <w:p w14:paraId="5AE882D8" w14:textId="12E85110" w:rsidR="00DC24C2" w:rsidRDefault="00DC24C2" w:rsidP="00DC24C2">
      <w:pPr>
        <w:tabs>
          <w:tab w:val="left" w:pos="2113"/>
        </w:tabs>
        <w:rPr>
          <w:u w:val="single"/>
          <w:rtl/>
        </w:rPr>
      </w:pPr>
      <w:r w:rsidRPr="002A219F">
        <w:rPr>
          <w:rFonts w:hint="cs"/>
          <w:u w:val="single"/>
          <w:rtl/>
        </w:rPr>
        <w:t>התשתית של הדיון הפוזיטיבי</w:t>
      </w:r>
    </w:p>
    <w:p w14:paraId="76FB57A8" w14:textId="2EC0D991" w:rsidR="002A219F" w:rsidRDefault="002A219F" w:rsidP="00DC24C2">
      <w:pPr>
        <w:tabs>
          <w:tab w:val="left" w:pos="2113"/>
        </w:tabs>
        <w:rPr>
          <w:rtl/>
        </w:rPr>
      </w:pPr>
      <w:r>
        <w:rPr>
          <w:rFonts w:hint="cs"/>
          <w:rtl/>
        </w:rPr>
        <w:t>תיאורית הבחירה הרציונלית: הנחה מפשטת, בני אדם הם ממקסמים רציונליים. המשמעות היא שאנשים רוצים למקסם את הרווחה שלהם והם פועלים באופן הרציונלי כדי לעשות את זה.</w:t>
      </w:r>
    </w:p>
    <w:p w14:paraId="443D42E7" w14:textId="0ADAD428" w:rsidR="002A219F" w:rsidRDefault="002A219F" w:rsidP="00DC24C2">
      <w:pPr>
        <w:tabs>
          <w:tab w:val="left" w:pos="2113"/>
        </w:tabs>
        <w:rPr>
          <w:rtl/>
        </w:rPr>
      </w:pPr>
      <w:r>
        <w:rPr>
          <w:rFonts w:hint="cs"/>
          <w:rtl/>
        </w:rPr>
        <w:t>הנחות מוצא:</w:t>
      </w:r>
    </w:p>
    <w:p w14:paraId="12B85C1D" w14:textId="4A948CF3" w:rsidR="002A219F" w:rsidRDefault="002A219F" w:rsidP="002A219F">
      <w:pPr>
        <w:pStyle w:val="a9"/>
        <w:numPr>
          <w:ilvl w:val="0"/>
          <w:numId w:val="13"/>
        </w:numPr>
        <w:tabs>
          <w:tab w:val="left" w:pos="2113"/>
        </w:tabs>
      </w:pPr>
      <w:r>
        <w:rPr>
          <w:rFonts w:hint="cs"/>
          <w:rtl/>
        </w:rPr>
        <w:t>ממקסמי תועלת (ולא כסף) ואגוסאיסטים</w:t>
      </w:r>
    </w:p>
    <w:p w14:paraId="7D3D4BD7" w14:textId="32C901AE" w:rsidR="002A219F" w:rsidRDefault="002A219F" w:rsidP="002A219F">
      <w:pPr>
        <w:pStyle w:val="a9"/>
        <w:numPr>
          <w:ilvl w:val="0"/>
          <w:numId w:val="13"/>
        </w:numPr>
        <w:tabs>
          <w:tab w:val="left" w:pos="2113"/>
        </w:tabs>
      </w:pPr>
      <w:r>
        <w:rPr>
          <w:rFonts w:hint="cs"/>
          <w:rtl/>
        </w:rPr>
        <w:t>מערכת העדפות שלמה וטרנסטיבית (כל העדפה ניתנת לכימות ולהשוואה)</w:t>
      </w:r>
    </w:p>
    <w:p w14:paraId="79C02391" w14:textId="793917DE" w:rsidR="002A219F" w:rsidRDefault="002A219F" w:rsidP="002A219F">
      <w:pPr>
        <w:pStyle w:val="a9"/>
        <w:numPr>
          <w:ilvl w:val="0"/>
          <w:numId w:val="13"/>
        </w:numPr>
        <w:tabs>
          <w:tab w:val="left" w:pos="2113"/>
        </w:tabs>
      </w:pPr>
      <w:r>
        <w:rPr>
          <w:rFonts w:hint="cs"/>
          <w:rtl/>
        </w:rPr>
        <w:t>הפרט בוחן את כלל התוצאות הצפויות.</w:t>
      </w:r>
    </w:p>
    <w:p w14:paraId="52222B23" w14:textId="6E6008BC" w:rsidR="002A219F" w:rsidRDefault="002A219F" w:rsidP="002A219F">
      <w:pPr>
        <w:pStyle w:val="a9"/>
        <w:numPr>
          <w:ilvl w:val="0"/>
          <w:numId w:val="13"/>
        </w:numPr>
        <w:tabs>
          <w:tab w:val="left" w:pos="2113"/>
        </w:tabs>
      </w:pPr>
      <w:r>
        <w:rPr>
          <w:rFonts w:hint="cs"/>
          <w:rtl/>
        </w:rPr>
        <w:lastRenderedPageBreak/>
        <w:t>במצב של אי ודאות, פעולה לפי תועלת צפויה. כלומר, התוחלת של התועלת (בכפוף לנטיית סיכון).</w:t>
      </w:r>
    </w:p>
    <w:p w14:paraId="6037DABB" w14:textId="77777777" w:rsidR="002A219F" w:rsidRDefault="002A219F" w:rsidP="002A219F">
      <w:pPr>
        <w:tabs>
          <w:tab w:val="left" w:pos="2113"/>
        </w:tabs>
        <w:rPr>
          <w:rtl/>
        </w:rPr>
      </w:pPr>
    </w:p>
    <w:p w14:paraId="1B2518AF" w14:textId="01CAE821" w:rsidR="002A219F" w:rsidRDefault="002A219F" w:rsidP="002A219F">
      <w:pPr>
        <w:tabs>
          <w:tab w:val="left" w:pos="2113"/>
        </w:tabs>
        <w:rPr>
          <w:rtl/>
        </w:rPr>
      </w:pPr>
      <w:r>
        <w:rPr>
          <w:rFonts w:hint="cs"/>
          <w:rtl/>
        </w:rPr>
        <w:t>באיזה שאלות המשפט הפוזיטיבי הכלכלי עוסק? לדוגמא:</w:t>
      </w:r>
    </w:p>
    <w:p w14:paraId="4E2BE48E" w14:textId="7A15AC2D" w:rsidR="002A219F" w:rsidRDefault="002A219F" w:rsidP="002A219F">
      <w:pPr>
        <w:pStyle w:val="a9"/>
        <w:numPr>
          <w:ilvl w:val="0"/>
          <w:numId w:val="13"/>
        </w:numPr>
        <w:tabs>
          <w:tab w:val="left" w:pos="2113"/>
        </w:tabs>
      </w:pPr>
      <w:r>
        <w:rPr>
          <w:rFonts w:hint="cs"/>
          <w:rtl/>
        </w:rPr>
        <w:t>מהו העונש ומהי רמת האכיפה המינימלית שתגרום לאדם לא לבצע עבירות תנועה?</w:t>
      </w:r>
    </w:p>
    <w:p w14:paraId="00498279" w14:textId="01609BBD" w:rsidR="002A219F" w:rsidRDefault="002A219F" w:rsidP="002A219F">
      <w:pPr>
        <w:pStyle w:val="a9"/>
        <w:numPr>
          <w:ilvl w:val="0"/>
          <w:numId w:val="13"/>
        </w:numPr>
        <w:tabs>
          <w:tab w:val="left" w:pos="2113"/>
        </w:tabs>
      </w:pPr>
      <w:r>
        <w:rPr>
          <w:rFonts w:hint="cs"/>
          <w:rtl/>
        </w:rPr>
        <w:t>תחת איזה משטר אחריות נזיקי (רשלנות או אחריות מוחלטת) יהיו פחות אירועים נזיקיים?</w:t>
      </w:r>
    </w:p>
    <w:p w14:paraId="195191FB" w14:textId="00600154" w:rsidR="002A219F" w:rsidRDefault="002A219F" w:rsidP="002A219F">
      <w:pPr>
        <w:pStyle w:val="a9"/>
        <w:numPr>
          <w:ilvl w:val="0"/>
          <w:numId w:val="13"/>
        </w:numPr>
        <w:tabs>
          <w:tab w:val="left" w:pos="2113"/>
        </w:tabs>
      </w:pPr>
      <w:r>
        <w:rPr>
          <w:rFonts w:hint="cs"/>
          <w:rtl/>
        </w:rPr>
        <w:t>מהו כלל ההוצאות שיוביל להגדלה בשיעור הסדרי הפשרה (כל צד נושא בהוצאותיו או המפסיד נושא בהוצאות הזוכה)?</w:t>
      </w:r>
      <w:r w:rsidRPr="002A219F">
        <w:rPr>
          <w:noProof/>
        </w:rPr>
        <w:t xml:space="preserve"> </w:t>
      </w:r>
    </w:p>
    <w:p w14:paraId="098EB232" w14:textId="74D59477" w:rsidR="002A219F" w:rsidRDefault="002A219F" w:rsidP="002A219F">
      <w:pPr>
        <w:tabs>
          <w:tab w:val="left" w:pos="2113"/>
        </w:tabs>
        <w:rPr>
          <w:rtl/>
        </w:rPr>
      </w:pPr>
      <w:r w:rsidRPr="002A219F">
        <w:rPr>
          <w:rFonts w:cs="Arial"/>
          <w:noProof/>
          <w:rtl/>
        </w:rPr>
        <w:drawing>
          <wp:anchor distT="0" distB="0" distL="114300" distR="114300" simplePos="0" relativeHeight="251669504" behindDoc="1" locked="0" layoutInCell="1" allowOverlap="1" wp14:anchorId="520B53D0" wp14:editId="40AD95C3">
            <wp:simplePos x="0" y="0"/>
            <wp:positionH relativeFrom="margin">
              <wp:align>left</wp:align>
            </wp:positionH>
            <wp:positionV relativeFrom="paragraph">
              <wp:posOffset>5849</wp:posOffset>
            </wp:positionV>
            <wp:extent cx="5274310" cy="3371215"/>
            <wp:effectExtent l="0" t="0" r="2540" b="635"/>
            <wp:wrapNone/>
            <wp:docPr id="197591638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6383" name=""/>
                    <pic:cNvPicPr/>
                  </pic:nvPicPr>
                  <pic:blipFill>
                    <a:blip r:embed="rId18">
                      <a:extLst>
                        <a:ext uri="{28A0092B-C50C-407E-A947-70E740481C1C}">
                          <a14:useLocalDpi xmlns:a14="http://schemas.microsoft.com/office/drawing/2010/main" val="0"/>
                        </a:ext>
                      </a:extLst>
                    </a:blip>
                    <a:stretch>
                      <a:fillRect/>
                    </a:stretch>
                  </pic:blipFill>
                  <pic:spPr>
                    <a:xfrm>
                      <a:off x="0" y="0"/>
                      <a:ext cx="5274310" cy="3371215"/>
                    </a:xfrm>
                    <a:prstGeom prst="rect">
                      <a:avLst/>
                    </a:prstGeom>
                  </pic:spPr>
                </pic:pic>
              </a:graphicData>
            </a:graphic>
            <wp14:sizeRelH relativeFrom="page">
              <wp14:pctWidth>0</wp14:pctWidth>
            </wp14:sizeRelH>
            <wp14:sizeRelV relativeFrom="page">
              <wp14:pctHeight>0</wp14:pctHeight>
            </wp14:sizeRelV>
          </wp:anchor>
        </w:drawing>
      </w:r>
    </w:p>
    <w:p w14:paraId="1771A88F" w14:textId="65AD6105" w:rsidR="002A219F" w:rsidRDefault="002A219F" w:rsidP="002A219F">
      <w:pPr>
        <w:tabs>
          <w:tab w:val="left" w:pos="2113"/>
        </w:tabs>
        <w:rPr>
          <w:rtl/>
        </w:rPr>
      </w:pPr>
    </w:p>
    <w:p w14:paraId="2FD675F8" w14:textId="779580C3" w:rsidR="002A219F" w:rsidRDefault="002A219F" w:rsidP="002A219F">
      <w:pPr>
        <w:tabs>
          <w:tab w:val="left" w:pos="2113"/>
        </w:tabs>
        <w:rPr>
          <w:rtl/>
        </w:rPr>
      </w:pPr>
    </w:p>
    <w:p w14:paraId="17D59365" w14:textId="0EAC0566" w:rsidR="002A219F" w:rsidRDefault="002A219F" w:rsidP="002A219F">
      <w:pPr>
        <w:tabs>
          <w:tab w:val="left" w:pos="2113"/>
        </w:tabs>
        <w:rPr>
          <w:rtl/>
        </w:rPr>
      </w:pPr>
    </w:p>
    <w:p w14:paraId="29871123" w14:textId="11E2F57E" w:rsidR="002A219F" w:rsidRDefault="002A219F" w:rsidP="002A219F">
      <w:pPr>
        <w:tabs>
          <w:tab w:val="left" w:pos="2113"/>
        </w:tabs>
        <w:rPr>
          <w:rtl/>
        </w:rPr>
      </w:pPr>
    </w:p>
    <w:p w14:paraId="288C66C0" w14:textId="77777777" w:rsidR="002A219F" w:rsidRDefault="002A219F" w:rsidP="002A219F">
      <w:pPr>
        <w:tabs>
          <w:tab w:val="left" w:pos="2113"/>
        </w:tabs>
        <w:rPr>
          <w:rtl/>
        </w:rPr>
      </w:pPr>
    </w:p>
    <w:p w14:paraId="3EA588AF" w14:textId="77777777" w:rsidR="002A219F" w:rsidRDefault="002A219F" w:rsidP="002A219F">
      <w:pPr>
        <w:tabs>
          <w:tab w:val="left" w:pos="2113"/>
        </w:tabs>
        <w:rPr>
          <w:rtl/>
        </w:rPr>
      </w:pPr>
    </w:p>
    <w:p w14:paraId="20587C03" w14:textId="77777777" w:rsidR="002A219F" w:rsidRDefault="002A219F" w:rsidP="002A219F">
      <w:pPr>
        <w:tabs>
          <w:tab w:val="left" w:pos="2113"/>
        </w:tabs>
        <w:rPr>
          <w:rtl/>
        </w:rPr>
      </w:pPr>
    </w:p>
    <w:p w14:paraId="231F0D7C" w14:textId="77777777" w:rsidR="002A219F" w:rsidRDefault="002A219F" w:rsidP="002A219F">
      <w:pPr>
        <w:tabs>
          <w:tab w:val="left" w:pos="2113"/>
        </w:tabs>
        <w:rPr>
          <w:rtl/>
        </w:rPr>
      </w:pPr>
    </w:p>
    <w:p w14:paraId="4D6D403F" w14:textId="77777777" w:rsidR="002A219F" w:rsidRDefault="002A219F" w:rsidP="002A219F">
      <w:pPr>
        <w:tabs>
          <w:tab w:val="left" w:pos="2113"/>
        </w:tabs>
        <w:rPr>
          <w:rtl/>
        </w:rPr>
      </w:pPr>
    </w:p>
    <w:p w14:paraId="76A637D2" w14:textId="77777777" w:rsidR="002A219F" w:rsidRDefault="002A219F" w:rsidP="002A219F">
      <w:pPr>
        <w:tabs>
          <w:tab w:val="left" w:pos="2113"/>
        </w:tabs>
        <w:rPr>
          <w:rtl/>
        </w:rPr>
      </w:pPr>
    </w:p>
    <w:p w14:paraId="7D756C08" w14:textId="77777777" w:rsidR="002A219F" w:rsidRDefault="002A219F" w:rsidP="002A219F">
      <w:pPr>
        <w:tabs>
          <w:tab w:val="left" w:pos="2113"/>
        </w:tabs>
        <w:rPr>
          <w:rtl/>
        </w:rPr>
      </w:pPr>
    </w:p>
    <w:p w14:paraId="51856DD0" w14:textId="77777777" w:rsidR="002A219F" w:rsidRDefault="002A219F" w:rsidP="002A219F">
      <w:pPr>
        <w:tabs>
          <w:tab w:val="left" w:pos="2113"/>
        </w:tabs>
        <w:rPr>
          <w:rtl/>
        </w:rPr>
      </w:pPr>
    </w:p>
    <w:p w14:paraId="577E5953" w14:textId="15FDE07B" w:rsidR="002A219F" w:rsidRDefault="002A219F" w:rsidP="002A219F">
      <w:pPr>
        <w:tabs>
          <w:tab w:val="left" w:pos="2113"/>
        </w:tabs>
        <w:rPr>
          <w:rtl/>
        </w:rPr>
      </w:pPr>
      <w:r w:rsidRPr="002A219F">
        <w:rPr>
          <w:rFonts w:cs="Arial"/>
          <w:noProof/>
          <w:rtl/>
        </w:rPr>
        <w:drawing>
          <wp:anchor distT="0" distB="0" distL="114300" distR="114300" simplePos="0" relativeHeight="251671552" behindDoc="1" locked="0" layoutInCell="1" allowOverlap="1" wp14:anchorId="7793539C" wp14:editId="47998FA5">
            <wp:simplePos x="0" y="0"/>
            <wp:positionH relativeFrom="margin">
              <wp:align>left</wp:align>
            </wp:positionH>
            <wp:positionV relativeFrom="paragraph">
              <wp:posOffset>7553</wp:posOffset>
            </wp:positionV>
            <wp:extent cx="5274310" cy="3046095"/>
            <wp:effectExtent l="0" t="0" r="2540" b="1905"/>
            <wp:wrapNone/>
            <wp:docPr id="451384131" name="תמונה 1" descr="תמונה שמכילה טקסט, צילום מסך, אתר, דף אינטרנ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84131" name="תמונה 1" descr="תמונה שמכילה טקסט, צילום מסך, אתר, דף אינטרנט&#10;&#10;תוכן בינה מלאכותית גנרטיבית עשוי להיות שגוי."/>
                    <pic:cNvPicPr/>
                  </pic:nvPicPr>
                  <pic:blipFill>
                    <a:blip r:embed="rId19">
                      <a:extLst>
                        <a:ext uri="{28A0092B-C50C-407E-A947-70E740481C1C}">
                          <a14:useLocalDpi xmlns:a14="http://schemas.microsoft.com/office/drawing/2010/main" val="0"/>
                        </a:ext>
                      </a:extLst>
                    </a:blip>
                    <a:stretch>
                      <a:fillRect/>
                    </a:stretch>
                  </pic:blipFill>
                  <pic:spPr>
                    <a:xfrm>
                      <a:off x="0" y="0"/>
                      <a:ext cx="5274310" cy="3046095"/>
                    </a:xfrm>
                    <a:prstGeom prst="rect">
                      <a:avLst/>
                    </a:prstGeom>
                  </pic:spPr>
                </pic:pic>
              </a:graphicData>
            </a:graphic>
            <wp14:sizeRelH relativeFrom="page">
              <wp14:pctWidth>0</wp14:pctWidth>
            </wp14:sizeRelH>
            <wp14:sizeRelV relativeFrom="page">
              <wp14:pctHeight>0</wp14:pctHeight>
            </wp14:sizeRelV>
          </wp:anchor>
        </w:drawing>
      </w:r>
    </w:p>
    <w:p w14:paraId="15E79F06" w14:textId="2D37D945" w:rsidR="002A219F" w:rsidRDefault="002A219F" w:rsidP="002A219F">
      <w:pPr>
        <w:tabs>
          <w:tab w:val="left" w:pos="2113"/>
        </w:tabs>
        <w:rPr>
          <w:rtl/>
        </w:rPr>
      </w:pPr>
    </w:p>
    <w:p w14:paraId="4B5B648D" w14:textId="32924C9F" w:rsidR="002A219F" w:rsidRDefault="002A219F" w:rsidP="002A219F">
      <w:pPr>
        <w:tabs>
          <w:tab w:val="left" w:pos="2113"/>
        </w:tabs>
        <w:rPr>
          <w:rtl/>
        </w:rPr>
      </w:pPr>
    </w:p>
    <w:p w14:paraId="42F99691" w14:textId="55FC4FB0" w:rsidR="002A219F" w:rsidRDefault="002A219F" w:rsidP="002A219F">
      <w:pPr>
        <w:tabs>
          <w:tab w:val="left" w:pos="2113"/>
        </w:tabs>
        <w:rPr>
          <w:rtl/>
        </w:rPr>
      </w:pPr>
    </w:p>
    <w:p w14:paraId="5EEC8623" w14:textId="1A17A14B" w:rsidR="002A219F" w:rsidRDefault="002A219F" w:rsidP="002A219F">
      <w:pPr>
        <w:tabs>
          <w:tab w:val="left" w:pos="2113"/>
        </w:tabs>
        <w:rPr>
          <w:rtl/>
        </w:rPr>
      </w:pPr>
    </w:p>
    <w:p w14:paraId="43C7E627" w14:textId="77777777" w:rsidR="002A219F" w:rsidRDefault="002A219F" w:rsidP="002A219F">
      <w:pPr>
        <w:tabs>
          <w:tab w:val="left" w:pos="2113"/>
        </w:tabs>
        <w:rPr>
          <w:rtl/>
        </w:rPr>
      </w:pPr>
    </w:p>
    <w:p w14:paraId="1B144049" w14:textId="72C78355" w:rsidR="002A219F" w:rsidRDefault="002A219F" w:rsidP="002A219F">
      <w:pPr>
        <w:tabs>
          <w:tab w:val="left" w:pos="2113"/>
        </w:tabs>
        <w:rPr>
          <w:rtl/>
        </w:rPr>
      </w:pPr>
    </w:p>
    <w:p w14:paraId="6BE4F683" w14:textId="696F1121" w:rsidR="002A219F" w:rsidRDefault="002A219F" w:rsidP="002A219F">
      <w:pPr>
        <w:tabs>
          <w:tab w:val="left" w:pos="2113"/>
        </w:tabs>
        <w:rPr>
          <w:rtl/>
        </w:rPr>
      </w:pPr>
    </w:p>
    <w:p w14:paraId="1682F530" w14:textId="1C020EC8" w:rsidR="002A219F" w:rsidRDefault="002A219F" w:rsidP="002A219F">
      <w:pPr>
        <w:tabs>
          <w:tab w:val="left" w:pos="2113"/>
        </w:tabs>
        <w:rPr>
          <w:rtl/>
        </w:rPr>
      </w:pPr>
    </w:p>
    <w:p w14:paraId="0E031C04" w14:textId="7A57033E" w:rsidR="002A219F" w:rsidRDefault="002A219F" w:rsidP="002A219F">
      <w:pPr>
        <w:tabs>
          <w:tab w:val="left" w:pos="2113"/>
        </w:tabs>
        <w:rPr>
          <w:rtl/>
        </w:rPr>
      </w:pPr>
    </w:p>
    <w:p w14:paraId="1A4FDE48" w14:textId="77777777" w:rsidR="002A219F" w:rsidRDefault="002A219F" w:rsidP="002A219F">
      <w:pPr>
        <w:tabs>
          <w:tab w:val="left" w:pos="2113"/>
        </w:tabs>
        <w:rPr>
          <w:rtl/>
        </w:rPr>
      </w:pPr>
    </w:p>
    <w:p w14:paraId="2FE27A84" w14:textId="77777777" w:rsidR="002A219F" w:rsidRDefault="002A219F" w:rsidP="002A219F">
      <w:pPr>
        <w:tabs>
          <w:tab w:val="left" w:pos="2113"/>
        </w:tabs>
        <w:rPr>
          <w:rtl/>
        </w:rPr>
      </w:pPr>
    </w:p>
    <w:p w14:paraId="217EDC88" w14:textId="666C3FE7" w:rsidR="002A219F" w:rsidRDefault="002A219F" w:rsidP="002A219F">
      <w:pPr>
        <w:tabs>
          <w:tab w:val="left" w:pos="2113"/>
        </w:tabs>
        <w:rPr>
          <w:rtl/>
        </w:rPr>
      </w:pPr>
    </w:p>
    <w:p w14:paraId="7AB2B2EE" w14:textId="77777777" w:rsidR="002A219F" w:rsidRDefault="002A219F" w:rsidP="002A219F">
      <w:pPr>
        <w:tabs>
          <w:tab w:val="left" w:pos="2113"/>
        </w:tabs>
        <w:rPr>
          <w:rtl/>
        </w:rPr>
      </w:pPr>
    </w:p>
    <w:p w14:paraId="46F8AD3B" w14:textId="5F22CE33" w:rsidR="002A219F" w:rsidRDefault="002A219F" w:rsidP="002A219F">
      <w:pPr>
        <w:tabs>
          <w:tab w:val="left" w:pos="2113"/>
        </w:tabs>
        <w:rPr>
          <w:rtl/>
        </w:rPr>
      </w:pPr>
    </w:p>
    <w:p w14:paraId="0F26065F" w14:textId="464167C8" w:rsidR="002A219F" w:rsidRDefault="007A0D5C" w:rsidP="002A219F">
      <w:pPr>
        <w:tabs>
          <w:tab w:val="left" w:pos="2113"/>
        </w:tabs>
        <w:rPr>
          <w:rtl/>
        </w:rPr>
      </w:pPr>
      <w:r w:rsidRPr="007A0D5C">
        <w:rPr>
          <w:rFonts w:cs="Arial"/>
          <w:noProof/>
          <w:rtl/>
        </w:rPr>
        <w:drawing>
          <wp:anchor distT="0" distB="0" distL="114300" distR="114300" simplePos="0" relativeHeight="251672576" behindDoc="1" locked="0" layoutInCell="1" allowOverlap="1" wp14:anchorId="563745A9" wp14:editId="7D5FEE97">
            <wp:simplePos x="0" y="0"/>
            <wp:positionH relativeFrom="margin">
              <wp:align>right</wp:align>
            </wp:positionH>
            <wp:positionV relativeFrom="paragraph">
              <wp:posOffset>-433137</wp:posOffset>
            </wp:positionV>
            <wp:extent cx="5274310" cy="3155950"/>
            <wp:effectExtent l="0" t="0" r="2540" b="6350"/>
            <wp:wrapNone/>
            <wp:docPr id="16904927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92776"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3155950"/>
                    </a:xfrm>
                    <a:prstGeom prst="rect">
                      <a:avLst/>
                    </a:prstGeom>
                  </pic:spPr>
                </pic:pic>
              </a:graphicData>
            </a:graphic>
            <wp14:sizeRelH relativeFrom="page">
              <wp14:pctWidth>0</wp14:pctWidth>
            </wp14:sizeRelH>
            <wp14:sizeRelV relativeFrom="page">
              <wp14:pctHeight>0</wp14:pctHeight>
            </wp14:sizeRelV>
          </wp:anchor>
        </w:drawing>
      </w:r>
    </w:p>
    <w:p w14:paraId="65289FCC" w14:textId="77777777" w:rsidR="002A219F" w:rsidRDefault="002A219F" w:rsidP="002A219F">
      <w:pPr>
        <w:tabs>
          <w:tab w:val="left" w:pos="2113"/>
        </w:tabs>
        <w:rPr>
          <w:rtl/>
        </w:rPr>
      </w:pPr>
    </w:p>
    <w:p w14:paraId="7735110A" w14:textId="77777777" w:rsidR="002A219F" w:rsidRDefault="002A219F" w:rsidP="002A219F">
      <w:pPr>
        <w:tabs>
          <w:tab w:val="left" w:pos="2113"/>
        </w:tabs>
        <w:rPr>
          <w:rtl/>
        </w:rPr>
      </w:pPr>
    </w:p>
    <w:p w14:paraId="153394AE" w14:textId="77777777" w:rsidR="007A0D5C" w:rsidRDefault="007A0D5C" w:rsidP="002A219F">
      <w:pPr>
        <w:tabs>
          <w:tab w:val="left" w:pos="2113"/>
        </w:tabs>
        <w:rPr>
          <w:rtl/>
        </w:rPr>
      </w:pPr>
    </w:p>
    <w:p w14:paraId="3BE40CA4" w14:textId="77777777" w:rsidR="007A0D5C" w:rsidRDefault="007A0D5C" w:rsidP="002A219F">
      <w:pPr>
        <w:tabs>
          <w:tab w:val="left" w:pos="2113"/>
        </w:tabs>
        <w:rPr>
          <w:rtl/>
        </w:rPr>
      </w:pPr>
    </w:p>
    <w:p w14:paraId="5D4879FB" w14:textId="77777777" w:rsidR="007A0D5C" w:rsidRDefault="007A0D5C" w:rsidP="002A219F">
      <w:pPr>
        <w:tabs>
          <w:tab w:val="left" w:pos="2113"/>
        </w:tabs>
        <w:rPr>
          <w:rtl/>
        </w:rPr>
      </w:pPr>
    </w:p>
    <w:p w14:paraId="02683B6A" w14:textId="77777777" w:rsidR="007A0D5C" w:rsidRDefault="007A0D5C" w:rsidP="002A219F">
      <w:pPr>
        <w:tabs>
          <w:tab w:val="left" w:pos="2113"/>
        </w:tabs>
        <w:rPr>
          <w:rtl/>
        </w:rPr>
      </w:pPr>
    </w:p>
    <w:p w14:paraId="0D493E0C" w14:textId="77777777" w:rsidR="007A0D5C" w:rsidRDefault="007A0D5C" w:rsidP="002A219F">
      <w:pPr>
        <w:tabs>
          <w:tab w:val="left" w:pos="2113"/>
        </w:tabs>
        <w:rPr>
          <w:rtl/>
        </w:rPr>
      </w:pPr>
    </w:p>
    <w:p w14:paraId="58E63C2C" w14:textId="77777777" w:rsidR="007A0D5C" w:rsidRDefault="007A0D5C" w:rsidP="002A219F">
      <w:pPr>
        <w:tabs>
          <w:tab w:val="left" w:pos="2113"/>
        </w:tabs>
        <w:rPr>
          <w:rtl/>
        </w:rPr>
      </w:pPr>
    </w:p>
    <w:p w14:paraId="6191BC9D" w14:textId="77777777" w:rsidR="007A0D5C" w:rsidRDefault="007A0D5C" w:rsidP="002A219F">
      <w:pPr>
        <w:tabs>
          <w:tab w:val="left" w:pos="2113"/>
        </w:tabs>
        <w:rPr>
          <w:rtl/>
        </w:rPr>
      </w:pPr>
    </w:p>
    <w:p w14:paraId="55ACD5BC" w14:textId="77777777" w:rsidR="007A0D5C" w:rsidRDefault="007A0D5C" w:rsidP="002A219F">
      <w:pPr>
        <w:tabs>
          <w:tab w:val="left" w:pos="2113"/>
        </w:tabs>
        <w:rPr>
          <w:rtl/>
        </w:rPr>
      </w:pPr>
    </w:p>
    <w:p w14:paraId="5A472A93" w14:textId="2CD0F1D5" w:rsidR="007A0D5C" w:rsidRPr="007A0D5C" w:rsidRDefault="007A0D5C" w:rsidP="002A219F">
      <w:pPr>
        <w:tabs>
          <w:tab w:val="left" w:pos="2113"/>
        </w:tabs>
        <w:rPr>
          <w:u w:val="single"/>
          <w:rtl/>
        </w:rPr>
      </w:pPr>
      <w:r>
        <w:rPr>
          <w:rFonts w:hint="cs"/>
          <w:u w:val="single"/>
          <w:rtl/>
        </w:rPr>
        <w:t>ה</w:t>
      </w:r>
      <w:r w:rsidRPr="007A0D5C">
        <w:rPr>
          <w:rFonts w:hint="cs"/>
          <w:u w:val="single"/>
          <w:rtl/>
        </w:rPr>
        <w:t>תיאורמה של קוז</w:t>
      </w:r>
    </w:p>
    <w:p w14:paraId="662C51A4" w14:textId="17F484A5" w:rsidR="007A0D5C" w:rsidRDefault="007A0D5C" w:rsidP="002A219F">
      <w:pPr>
        <w:tabs>
          <w:tab w:val="left" w:pos="2113"/>
        </w:tabs>
        <w:rPr>
          <w:rtl/>
        </w:rPr>
      </w:pPr>
      <w:r>
        <w:rPr>
          <w:rFonts w:hint="cs"/>
          <w:rtl/>
        </w:rPr>
        <w:t xml:space="preserve">כאשר זכויות קניין מוגדרות היטב ואין עלויות עסקה, הצדדים יגיעו לתוצאה יעילה ללא תלות בזהות בעל הזכות. </w:t>
      </w:r>
    </w:p>
    <w:p w14:paraId="5869BF7D" w14:textId="7CEC4C31" w:rsidR="007A0D5C" w:rsidRDefault="007A0D5C" w:rsidP="007A0D5C">
      <w:pPr>
        <w:pStyle w:val="a9"/>
        <w:numPr>
          <w:ilvl w:val="0"/>
          <w:numId w:val="13"/>
        </w:numPr>
        <w:tabs>
          <w:tab w:val="left" w:pos="2113"/>
        </w:tabs>
      </w:pPr>
      <w:r>
        <w:rPr>
          <w:rFonts w:hint="cs"/>
          <w:rtl/>
        </w:rPr>
        <w:t>שאלת הקצאת הזכויות משפיעה על חלוקת הנכסים בין הצדדים אך לא על הרווחה המצרפית.</w:t>
      </w:r>
    </w:p>
    <w:p w14:paraId="1B4ED1DB" w14:textId="36CD7B71" w:rsidR="004360E0" w:rsidRDefault="007A0D5C" w:rsidP="004360E0">
      <w:pPr>
        <w:pStyle w:val="a9"/>
        <w:numPr>
          <w:ilvl w:val="0"/>
          <w:numId w:val="13"/>
        </w:numPr>
        <w:tabs>
          <w:tab w:val="left" w:pos="2113"/>
        </w:tabs>
      </w:pPr>
      <w:r>
        <w:rPr>
          <w:rFonts w:hint="cs"/>
          <w:rtl/>
        </w:rPr>
        <w:t>כאשר ישנן עלויות עסקה גבוהות ישנה חשיבות לזהות בעל הזכות כי לא צפוי להתבצע משא ומתן, ולכן המדינה צריכה לקבוע מהי הקצאת הזכויות היעילה.</w:t>
      </w:r>
      <w:r w:rsidR="004360E0">
        <w:rPr>
          <w:rFonts w:hint="cs"/>
          <w:rtl/>
        </w:rPr>
        <w:t xml:space="preserve"> למשל, במקרים שאין מזיק וניזוק קונקרטי (כמו תאונות דרכים). במקרים כאלה, על המחוקק לקבוע את סטנדרט האחריות כדי לוודא יעילות קלדור-היקס.</w:t>
      </w:r>
    </w:p>
    <w:p w14:paraId="5FC143EA" w14:textId="65BE9484" w:rsidR="004360E0" w:rsidRPr="004360E0" w:rsidRDefault="004360E0" w:rsidP="004360E0">
      <w:pPr>
        <w:tabs>
          <w:tab w:val="left" w:pos="2113"/>
        </w:tabs>
        <w:rPr>
          <w:u w:val="single"/>
          <w:rtl/>
        </w:rPr>
      </w:pPr>
      <w:r w:rsidRPr="004360E0">
        <w:rPr>
          <w:rFonts w:hint="cs"/>
          <w:u w:val="single"/>
          <w:rtl/>
        </w:rPr>
        <w:t>פסק דין מיכה לוי ומכרזים</w:t>
      </w:r>
    </w:p>
    <w:p w14:paraId="5FC4E3B8" w14:textId="31092857" w:rsidR="004360E0" w:rsidRDefault="004360E0" w:rsidP="004360E0">
      <w:pPr>
        <w:tabs>
          <w:tab w:val="left" w:pos="2113"/>
        </w:tabs>
        <w:rPr>
          <w:rtl/>
        </w:rPr>
      </w:pPr>
      <w:r>
        <w:rPr>
          <w:rFonts w:hint="cs"/>
          <w:rtl/>
        </w:rPr>
        <w:t>בית המשפט המחוזי נדרש לקבוע מנגנון היפרדות בין שותפים. הוא קבע מנגנון של "מכרז מחיר שני". במחוזי נקבע כי מדובר ב"מנגנון שוויוני והוגן שמשיא את התועלת באופן הדדי", ופסק הדין אושרר בעליון.</w:t>
      </w:r>
    </w:p>
    <w:p w14:paraId="013F56B3" w14:textId="35E925D9" w:rsidR="004360E0" w:rsidRDefault="004360E0" w:rsidP="004360E0">
      <w:pPr>
        <w:tabs>
          <w:tab w:val="left" w:pos="2113"/>
        </w:tabs>
        <w:rPr>
          <w:rtl/>
        </w:rPr>
      </w:pPr>
      <w:r>
        <w:rPr>
          <w:rFonts w:hint="cs"/>
          <w:rtl/>
        </w:rPr>
        <w:t>מכרז "מחיר ראשון": מכרז שבו כל משתתף מציע סכום שהוא מוכן לשלם ושם במעטפה, והמציע שהציע את ההצעה הגבוהה ביותר זוכה ומשלם את המחיר שהוא עצמו הציע.</w:t>
      </w:r>
      <w:r w:rsidR="005F4A32">
        <w:rPr>
          <w:rFonts w:hint="cs"/>
          <w:rtl/>
        </w:rPr>
        <w:t xml:space="preserve"> מי שמעריך את </w:t>
      </w:r>
      <w:r w:rsidR="005F4A32" w:rsidRPr="005F4A32">
        <w:rPr>
          <w:rFonts w:hint="cs"/>
          <w:b/>
          <w:bCs/>
          <w:rtl/>
        </w:rPr>
        <w:t xml:space="preserve">הנכס בפחות </w:t>
      </w:r>
      <w:r w:rsidR="005F4A32">
        <w:rPr>
          <w:rFonts w:hint="cs"/>
          <w:rtl/>
        </w:rPr>
        <w:t>מרוויח מהסדר כזה.</w:t>
      </w:r>
    </w:p>
    <w:p w14:paraId="6986DDFC" w14:textId="3293F305" w:rsidR="007A0D5C" w:rsidRDefault="004360E0" w:rsidP="002A219F">
      <w:pPr>
        <w:tabs>
          <w:tab w:val="left" w:pos="2113"/>
        </w:tabs>
        <w:rPr>
          <w:rtl/>
        </w:rPr>
      </w:pPr>
      <w:r>
        <w:rPr>
          <w:rFonts w:hint="cs"/>
          <w:rtl/>
        </w:rPr>
        <w:t>מכרז "מחיר שני": מכרז שכל משתתף מציע סכום שהוא מוכן לשלם ושם במעטפה, והמציע שהציע את ההצעה הגבוהה ביותר זוכה, ומשלם את המחיר של ההצעה השניה בטיבה (המחיר השני הכי גבוה שהוצע).</w:t>
      </w:r>
      <w:r w:rsidR="005F4A32">
        <w:rPr>
          <w:rFonts w:hint="cs"/>
          <w:rtl/>
        </w:rPr>
        <w:t xml:space="preserve"> </w:t>
      </w:r>
      <w:r w:rsidR="000E2720">
        <w:rPr>
          <w:rFonts w:hint="cs"/>
          <w:rtl/>
        </w:rPr>
        <w:t xml:space="preserve">מי שמעריך את </w:t>
      </w:r>
      <w:r w:rsidR="000E2720" w:rsidRPr="000E2720">
        <w:rPr>
          <w:rFonts w:hint="cs"/>
          <w:b/>
          <w:bCs/>
          <w:rtl/>
        </w:rPr>
        <w:t>הנכס ביותר</w:t>
      </w:r>
      <w:r w:rsidR="000E2720">
        <w:rPr>
          <w:rFonts w:hint="cs"/>
          <w:rtl/>
        </w:rPr>
        <w:t xml:space="preserve"> מרוויח מהסדר כזה.</w:t>
      </w:r>
    </w:p>
    <w:p w14:paraId="56884980" w14:textId="28F70C27" w:rsidR="007A0D5C" w:rsidRDefault="005F4A32" w:rsidP="002A219F">
      <w:pPr>
        <w:tabs>
          <w:tab w:val="left" w:pos="2113"/>
        </w:tabs>
        <w:rPr>
          <w:rtl/>
        </w:rPr>
      </w:pPr>
      <w:r>
        <w:rPr>
          <w:rFonts w:hint="cs"/>
          <w:rtl/>
        </w:rPr>
        <w:t>חלוקת נכס בין שותפים:</w:t>
      </w:r>
    </w:p>
    <w:p w14:paraId="365DB3D3" w14:textId="01305AC7" w:rsidR="005F4A32" w:rsidRDefault="005F4A32" w:rsidP="005F4A32">
      <w:pPr>
        <w:pStyle w:val="a9"/>
        <w:numPr>
          <w:ilvl w:val="0"/>
          <w:numId w:val="13"/>
        </w:numPr>
        <w:tabs>
          <w:tab w:val="left" w:pos="2113"/>
        </w:tabs>
      </w:pPr>
      <w:r>
        <w:rPr>
          <w:rFonts w:hint="cs"/>
          <w:rtl/>
        </w:rPr>
        <w:t xml:space="preserve">ראובן ושמעון מעוניינים לחלק ביניהם נכס בשיטת </w:t>
      </w:r>
      <w:r>
        <w:t>BMBY</w:t>
      </w:r>
      <w:r>
        <w:rPr>
          <w:rFonts w:hint="cs"/>
          <w:rtl/>
        </w:rPr>
        <w:t xml:space="preserve"> (</w:t>
      </w:r>
      <w:r>
        <w:t>BUY ME BUY YOU</w:t>
      </w:r>
      <w:r>
        <w:rPr>
          <w:rFonts w:hint="cs"/>
          <w:rtl/>
        </w:rPr>
        <w:t>)</w:t>
      </w:r>
      <w:r>
        <w:t xml:space="preserve"> </w:t>
      </w:r>
      <w:r>
        <w:rPr>
          <w:rFonts w:hint="cs"/>
          <w:rtl/>
        </w:rPr>
        <w:t>, כלומר אחד מהשותפים משלם על החצי של השני ומקבל את כל הנכס.</w:t>
      </w:r>
    </w:p>
    <w:p w14:paraId="0DFA7251" w14:textId="144194A8" w:rsidR="005F4A32" w:rsidRDefault="005F4A32" w:rsidP="005F4A32">
      <w:pPr>
        <w:pStyle w:val="a9"/>
        <w:numPr>
          <w:ilvl w:val="0"/>
          <w:numId w:val="13"/>
        </w:numPr>
        <w:tabs>
          <w:tab w:val="left" w:pos="2113"/>
        </w:tabs>
      </w:pPr>
      <w:r>
        <w:rPr>
          <w:rFonts w:hint="cs"/>
          <w:rtl/>
        </w:rPr>
        <w:t>ראובן מעריך את הנכס ב100</w:t>
      </w:r>
    </w:p>
    <w:p w14:paraId="5742659C" w14:textId="25295FCF" w:rsidR="005F4A32" w:rsidRDefault="005F4A32" w:rsidP="005F4A32">
      <w:pPr>
        <w:pStyle w:val="a9"/>
        <w:numPr>
          <w:ilvl w:val="0"/>
          <w:numId w:val="13"/>
        </w:numPr>
        <w:tabs>
          <w:tab w:val="left" w:pos="2113"/>
        </w:tabs>
      </w:pPr>
      <w:r>
        <w:rPr>
          <w:rFonts w:hint="cs"/>
          <w:rtl/>
        </w:rPr>
        <w:t>ראובן לא יודע בכמה מעריך שמעון את חצי הנכס</w:t>
      </w:r>
    </w:p>
    <w:p w14:paraId="4ACD1F10" w14:textId="414B60FD" w:rsidR="005F4A32" w:rsidRDefault="005F4A32" w:rsidP="005F4A32">
      <w:pPr>
        <w:pStyle w:val="a9"/>
        <w:numPr>
          <w:ilvl w:val="0"/>
          <w:numId w:val="13"/>
        </w:numPr>
        <w:tabs>
          <w:tab w:val="left" w:pos="2113"/>
        </w:tabs>
      </w:pPr>
      <w:r>
        <w:rPr>
          <w:rFonts w:hint="cs"/>
          <w:rtl/>
        </w:rPr>
        <w:t>ראובן שונא להפסיד, ולא מוכן בשום אופן לקנות ביותר מ100 או למכור בפחות מ100</w:t>
      </w:r>
    </w:p>
    <w:p w14:paraId="3279F1E7" w14:textId="77777777" w:rsidR="000E2720" w:rsidRDefault="000E2720" w:rsidP="005F4A32">
      <w:pPr>
        <w:tabs>
          <w:tab w:val="left" w:pos="2113"/>
        </w:tabs>
        <w:rPr>
          <w:rtl/>
        </w:rPr>
      </w:pPr>
    </w:p>
    <w:p w14:paraId="7B08C2D3" w14:textId="77777777" w:rsidR="000E2720" w:rsidRDefault="000E2720" w:rsidP="005F4A32">
      <w:pPr>
        <w:tabs>
          <w:tab w:val="left" w:pos="2113"/>
        </w:tabs>
        <w:rPr>
          <w:rtl/>
        </w:rPr>
      </w:pPr>
    </w:p>
    <w:p w14:paraId="0FC5EC7C" w14:textId="0B41EC09" w:rsidR="005F4A32" w:rsidRDefault="005F4A32" w:rsidP="005F4A32">
      <w:pPr>
        <w:tabs>
          <w:tab w:val="left" w:pos="2113"/>
        </w:tabs>
        <w:rPr>
          <w:rtl/>
        </w:rPr>
      </w:pPr>
      <w:r>
        <w:rPr>
          <w:rFonts w:hint="cs"/>
          <w:rtl/>
        </w:rPr>
        <w:t xml:space="preserve">שיטה ראשונה- </w:t>
      </w:r>
      <w:r>
        <w:t>TEXAS SHOOT OUT</w:t>
      </w:r>
    </w:p>
    <w:p w14:paraId="75092B94" w14:textId="5EC142BB" w:rsidR="005F4A32" w:rsidRDefault="005F4A32" w:rsidP="005F4A32">
      <w:pPr>
        <w:pStyle w:val="a9"/>
        <w:numPr>
          <w:ilvl w:val="0"/>
          <w:numId w:val="13"/>
        </w:numPr>
        <w:tabs>
          <w:tab w:val="left" w:pos="2113"/>
        </w:tabs>
      </w:pPr>
      <w:r>
        <w:rPr>
          <w:rFonts w:hint="cs"/>
          <w:rtl/>
        </w:rPr>
        <w:t>ראובן מציע מחיר שהוא מוכן לקנות את חצי הנכס. שמעון בוחר אם למכור את חלקו לפי ההצעה של ראובן, או לקנות את חלקו של ראובן באותו מחיר.</w:t>
      </w:r>
    </w:p>
    <w:p w14:paraId="5D12A166" w14:textId="42320B88" w:rsidR="005F4A32" w:rsidRDefault="005F4A32" w:rsidP="005F4A32">
      <w:pPr>
        <w:pStyle w:val="a9"/>
        <w:numPr>
          <w:ilvl w:val="0"/>
          <w:numId w:val="13"/>
        </w:numPr>
        <w:tabs>
          <w:tab w:val="left" w:pos="2113"/>
        </w:tabs>
      </w:pPr>
      <w:r>
        <w:rPr>
          <w:rFonts w:hint="cs"/>
          <w:rtl/>
        </w:rPr>
        <w:t>במקרה כזה ראובן לא יציע יותר מ100 כי הוא חושש שמעון יחליט למכור והוא יאלץ לקנות במחיר הפסד</w:t>
      </w:r>
    </w:p>
    <w:p w14:paraId="05293681" w14:textId="6ED42919" w:rsidR="005F4A32" w:rsidRDefault="005F4A32" w:rsidP="005F4A32">
      <w:pPr>
        <w:pStyle w:val="a9"/>
        <w:numPr>
          <w:ilvl w:val="0"/>
          <w:numId w:val="13"/>
        </w:numPr>
        <w:tabs>
          <w:tab w:val="left" w:pos="2113"/>
        </w:tabs>
      </w:pPr>
      <w:r>
        <w:rPr>
          <w:rFonts w:hint="cs"/>
          <w:rtl/>
        </w:rPr>
        <w:t>במקרה כזה ראובן לא יציע פחות מ100 כי הוא חושש ששמעון יחליט לקנות והוא יאלץ למכור במחיר הפסד</w:t>
      </w:r>
    </w:p>
    <w:p w14:paraId="293283EC" w14:textId="6D94AD8E" w:rsidR="005F4A32" w:rsidRDefault="005F4A32" w:rsidP="005F4A32">
      <w:pPr>
        <w:pStyle w:val="a9"/>
        <w:numPr>
          <w:ilvl w:val="0"/>
          <w:numId w:val="13"/>
        </w:numPr>
        <w:tabs>
          <w:tab w:val="left" w:pos="2113"/>
        </w:tabs>
      </w:pPr>
      <w:r>
        <w:rPr>
          <w:rFonts w:hint="cs"/>
          <w:rtl/>
        </w:rPr>
        <w:t>ראובן יציע במעטפה בדיוק מה ששווה לו הנכס.</w:t>
      </w:r>
    </w:p>
    <w:p w14:paraId="6C674518" w14:textId="46E46E61" w:rsidR="005F4A32" w:rsidRDefault="005F4A32" w:rsidP="005F4A32">
      <w:pPr>
        <w:tabs>
          <w:tab w:val="left" w:pos="2113"/>
        </w:tabs>
        <w:rPr>
          <w:rtl/>
        </w:rPr>
      </w:pPr>
      <w:r>
        <w:rPr>
          <w:rFonts w:hint="cs"/>
          <w:rtl/>
        </w:rPr>
        <w:t>מי מרוויח בהסדר כזה?</w:t>
      </w:r>
    </w:p>
    <w:p w14:paraId="62B5C36C" w14:textId="3B6E0173" w:rsidR="005F4A32" w:rsidRDefault="005F4A32" w:rsidP="005F4A32">
      <w:pPr>
        <w:pStyle w:val="a9"/>
        <w:numPr>
          <w:ilvl w:val="0"/>
          <w:numId w:val="13"/>
        </w:numPr>
        <w:tabs>
          <w:tab w:val="left" w:pos="2113"/>
        </w:tabs>
      </w:pPr>
      <w:r>
        <w:rPr>
          <w:rFonts w:hint="cs"/>
          <w:rtl/>
        </w:rPr>
        <w:t>אם שמעון מעריך את החצי ב80, שמעון יסכים למכור וירוויח 20 וראובן לא ירוויח</w:t>
      </w:r>
    </w:p>
    <w:p w14:paraId="0B490934" w14:textId="0052F82D" w:rsidR="005F4A32" w:rsidRDefault="005F4A32" w:rsidP="005F4A32">
      <w:pPr>
        <w:pStyle w:val="a9"/>
        <w:numPr>
          <w:ilvl w:val="0"/>
          <w:numId w:val="13"/>
        </w:numPr>
        <w:tabs>
          <w:tab w:val="left" w:pos="2113"/>
        </w:tabs>
      </w:pPr>
      <w:r>
        <w:rPr>
          <w:rFonts w:hint="cs"/>
          <w:rtl/>
        </w:rPr>
        <w:t>אם שמעון מעריך את החצי ב120, שמעון יסכים לקנות וירוויח 20 וראובן לא ירוויח</w:t>
      </w:r>
    </w:p>
    <w:p w14:paraId="5E6D3341" w14:textId="60269E79" w:rsidR="005F4A32" w:rsidRDefault="005F4A32" w:rsidP="005F4A32">
      <w:pPr>
        <w:tabs>
          <w:tab w:val="left" w:pos="2113"/>
        </w:tabs>
        <w:rPr>
          <w:rtl/>
        </w:rPr>
      </w:pPr>
      <w:r>
        <w:rPr>
          <w:rFonts w:hint="cs"/>
          <w:rtl/>
        </w:rPr>
        <w:t xml:space="preserve">ההסדר לא הוגן כלפי מי </w:t>
      </w:r>
      <w:r w:rsidRPr="005F4A32">
        <w:rPr>
          <w:rFonts w:hint="cs"/>
          <w:b/>
          <w:bCs/>
          <w:rtl/>
        </w:rPr>
        <w:t>שמציע ראשון</w:t>
      </w:r>
      <w:r>
        <w:rPr>
          <w:rFonts w:hint="cs"/>
          <w:rtl/>
        </w:rPr>
        <w:t>, בטקסס שוט אאוט תמיד תציע שני!</w:t>
      </w:r>
    </w:p>
    <w:p w14:paraId="71B7E001" w14:textId="3B3FC1D9" w:rsidR="005F4A32" w:rsidRPr="000E2720" w:rsidRDefault="000E2720" w:rsidP="005F4A32">
      <w:pPr>
        <w:tabs>
          <w:tab w:val="left" w:pos="2113"/>
        </w:tabs>
        <w:rPr>
          <w:u w:val="single"/>
          <w:rtl/>
        </w:rPr>
      </w:pPr>
      <w:r w:rsidRPr="000E2720">
        <w:rPr>
          <w:rFonts w:hint="cs"/>
          <w:u w:val="single"/>
          <w:rtl/>
        </w:rPr>
        <w:t>מגבלות/ביקורות על הניתוח הכלכלי</w:t>
      </w:r>
    </w:p>
    <w:p w14:paraId="3D5D0E12" w14:textId="3213F51B" w:rsidR="007A0D5C" w:rsidRDefault="000E2720" w:rsidP="000E2720">
      <w:pPr>
        <w:pStyle w:val="a9"/>
        <w:numPr>
          <w:ilvl w:val="0"/>
          <w:numId w:val="13"/>
        </w:numPr>
        <w:tabs>
          <w:tab w:val="left" w:pos="2113"/>
        </w:tabs>
      </w:pPr>
      <w:r>
        <w:rPr>
          <w:rFonts w:hint="cs"/>
          <w:rtl/>
        </w:rPr>
        <w:t>לא כל האנשים הם ממקסמים רציונלים. כדי שהניתוח יהיה רלוונטי די בממוצע אנשים רציונליים.</w:t>
      </w:r>
    </w:p>
    <w:p w14:paraId="4957D10C" w14:textId="79B2CF0A" w:rsidR="000E2720" w:rsidRDefault="000E2720" w:rsidP="000E2720">
      <w:pPr>
        <w:pStyle w:val="a9"/>
        <w:numPr>
          <w:ilvl w:val="0"/>
          <w:numId w:val="13"/>
        </w:numPr>
        <w:tabs>
          <w:tab w:val="left" w:pos="2113"/>
        </w:tabs>
      </w:pPr>
      <w:r>
        <w:rPr>
          <w:rFonts w:hint="cs"/>
          <w:rtl/>
        </w:rPr>
        <w:t>מודעות להנחות של המודל, כמו נטיות סיכון, עלויות עסקה והיעדר שיתוף פעולה/תקשורת.</w:t>
      </w:r>
    </w:p>
    <w:p w14:paraId="16351C7E" w14:textId="19D4C821" w:rsidR="000E2720" w:rsidRDefault="000E2720" w:rsidP="000E2720">
      <w:pPr>
        <w:pStyle w:val="a9"/>
        <w:numPr>
          <w:ilvl w:val="0"/>
          <w:numId w:val="13"/>
        </w:numPr>
        <w:tabs>
          <w:tab w:val="left" w:pos="2113"/>
        </w:tabs>
      </w:pPr>
      <w:r>
        <w:rPr>
          <w:rFonts w:hint="cs"/>
          <w:rtl/>
        </w:rPr>
        <w:t>שוק משוכלל: הניתוח הכלכלי מניח שהשוק הוא תחרותי ומשוכלל, אך ישנם כשלי שוק שהניתוח יתעלם מהם.</w:t>
      </w:r>
    </w:p>
    <w:p w14:paraId="1935547A" w14:textId="7EC11E07" w:rsidR="000E2720" w:rsidRDefault="000E2720" w:rsidP="000E2720">
      <w:pPr>
        <w:tabs>
          <w:tab w:val="left" w:pos="2113"/>
        </w:tabs>
        <w:rPr>
          <w:b/>
          <w:bCs/>
          <w:u w:val="single"/>
          <w:rtl/>
        </w:rPr>
      </w:pPr>
      <w:r w:rsidRPr="000E2720">
        <w:rPr>
          <w:rFonts w:hint="cs"/>
          <w:b/>
          <w:bCs/>
          <w:u w:val="single"/>
          <w:rtl/>
        </w:rPr>
        <w:t xml:space="preserve">שיעור 8- </w:t>
      </w:r>
      <w:r>
        <w:rPr>
          <w:rFonts w:hint="cs"/>
          <w:b/>
          <w:bCs/>
          <w:u w:val="single"/>
          <w:rtl/>
        </w:rPr>
        <w:t>ניתוח התנהגותי של המשפט</w:t>
      </w:r>
    </w:p>
    <w:p w14:paraId="73F0C51D" w14:textId="37B0D26D" w:rsidR="00EC1FED" w:rsidRDefault="00EC1FED" w:rsidP="00EC1FED">
      <w:pPr>
        <w:pStyle w:val="a9"/>
        <w:numPr>
          <w:ilvl w:val="0"/>
          <w:numId w:val="13"/>
        </w:numPr>
        <w:tabs>
          <w:tab w:val="left" w:pos="2113"/>
        </w:tabs>
        <w:rPr>
          <w:rtl/>
        </w:rPr>
      </w:pPr>
      <w:r>
        <w:rPr>
          <w:rFonts w:hint="cs"/>
          <w:rtl/>
        </w:rPr>
        <w:t>מושא המחקר- התנהגות של שחקנים במשפט</w:t>
      </w:r>
    </w:p>
    <w:p w14:paraId="03B97D93" w14:textId="0B938A06" w:rsidR="00EC1FED" w:rsidRDefault="00EC1FED" w:rsidP="00EC1FED">
      <w:pPr>
        <w:pStyle w:val="a9"/>
        <w:numPr>
          <w:ilvl w:val="0"/>
          <w:numId w:val="13"/>
        </w:numPr>
        <w:tabs>
          <w:tab w:val="left" w:pos="2113"/>
        </w:tabs>
        <w:rPr>
          <w:rtl/>
        </w:rPr>
      </w:pPr>
      <w:r>
        <w:rPr>
          <w:rFonts w:hint="cs"/>
          <w:rtl/>
        </w:rPr>
        <w:t>תשתית רעיונית- רציונליות מוגבלת</w:t>
      </w:r>
    </w:p>
    <w:p w14:paraId="5FAD881E" w14:textId="26A5DA26" w:rsidR="00EC1FED" w:rsidRDefault="00EC1FED" w:rsidP="00EC1FED">
      <w:pPr>
        <w:pStyle w:val="a9"/>
        <w:numPr>
          <w:ilvl w:val="0"/>
          <w:numId w:val="13"/>
        </w:numPr>
        <w:tabs>
          <w:tab w:val="left" w:pos="2113"/>
        </w:tabs>
        <w:rPr>
          <w:rtl/>
        </w:rPr>
      </w:pPr>
      <w:r>
        <w:rPr>
          <w:rFonts w:hint="cs"/>
          <w:rtl/>
        </w:rPr>
        <w:t>מתודולוגיה- ניסויים אמפיריים</w:t>
      </w:r>
    </w:p>
    <w:p w14:paraId="55FD5AAA" w14:textId="5EA48390" w:rsidR="00EC1FED" w:rsidRDefault="00122B9C" w:rsidP="00122B9C">
      <w:pPr>
        <w:tabs>
          <w:tab w:val="left" w:pos="2113"/>
        </w:tabs>
        <w:rPr>
          <w:rtl/>
        </w:rPr>
      </w:pPr>
      <w:r>
        <w:rPr>
          <w:rFonts w:hint="cs"/>
          <w:rtl/>
        </w:rPr>
        <w:t>דוגמא ל</w:t>
      </w:r>
      <w:r w:rsidR="00EC1FED">
        <w:rPr>
          <w:rFonts w:hint="cs"/>
          <w:rtl/>
        </w:rPr>
        <w:t>שאלות בהן עוסק הניתוח ההתנהגותי:</w:t>
      </w:r>
    </w:p>
    <w:p w14:paraId="4CEFE24B" w14:textId="77777777" w:rsidR="00122B9C" w:rsidRDefault="00122B9C" w:rsidP="00122B9C">
      <w:pPr>
        <w:pStyle w:val="a9"/>
        <w:numPr>
          <w:ilvl w:val="0"/>
          <w:numId w:val="13"/>
        </w:numPr>
        <w:tabs>
          <w:tab w:val="left" w:pos="2113"/>
        </w:tabs>
      </w:pPr>
      <w:r>
        <w:rPr>
          <w:rFonts w:hint="cs"/>
          <w:rtl/>
        </w:rPr>
        <w:t>מהו העונש ומהי רמת האכיפה המינימלית שתגרום לאדם לא לבצע עבירות תנועה?</w:t>
      </w:r>
    </w:p>
    <w:p w14:paraId="29C946D1" w14:textId="77777777" w:rsidR="00122B9C" w:rsidRDefault="00122B9C" w:rsidP="00122B9C">
      <w:pPr>
        <w:pStyle w:val="a9"/>
        <w:numPr>
          <w:ilvl w:val="0"/>
          <w:numId w:val="13"/>
        </w:numPr>
        <w:tabs>
          <w:tab w:val="left" w:pos="2113"/>
        </w:tabs>
      </w:pPr>
      <w:r>
        <w:rPr>
          <w:rFonts w:hint="cs"/>
          <w:rtl/>
        </w:rPr>
        <w:t>תחת איזה משטר אחריות נזיקי (רשלנות או אחריות מוחלטת) יהיו פחות אירועים נזיקיים?</w:t>
      </w:r>
    </w:p>
    <w:p w14:paraId="29AE8529" w14:textId="77777777" w:rsidR="00122B9C" w:rsidRDefault="00122B9C" w:rsidP="00122B9C">
      <w:pPr>
        <w:pStyle w:val="a9"/>
        <w:numPr>
          <w:ilvl w:val="0"/>
          <w:numId w:val="13"/>
        </w:numPr>
        <w:tabs>
          <w:tab w:val="left" w:pos="2113"/>
        </w:tabs>
      </w:pPr>
      <w:r>
        <w:rPr>
          <w:rFonts w:hint="cs"/>
          <w:rtl/>
        </w:rPr>
        <w:t>מהו כלל ההוצאות שיוביל להגדלה בשיעור הסדרי הפשרה (כל צד נושא בהוצאותיו או המפסיד נושא בהוצאות הזוכה)?</w:t>
      </w:r>
      <w:r w:rsidRPr="002A219F">
        <w:rPr>
          <w:noProof/>
        </w:rPr>
        <w:t xml:space="preserve"> </w:t>
      </w:r>
    </w:p>
    <w:p w14:paraId="14E5BF7D" w14:textId="324AC8F8" w:rsidR="00122B9C" w:rsidRPr="00122B9C" w:rsidRDefault="00122B9C" w:rsidP="00122B9C">
      <w:pPr>
        <w:tabs>
          <w:tab w:val="left" w:pos="2113"/>
        </w:tabs>
        <w:rPr>
          <w:u w:val="single"/>
          <w:rtl/>
        </w:rPr>
      </w:pPr>
      <w:r w:rsidRPr="00122B9C">
        <w:rPr>
          <w:u w:val="single"/>
        </w:rPr>
        <w:t>HOMO ECONOMICUS</w:t>
      </w:r>
    </w:p>
    <w:p w14:paraId="215E1B51" w14:textId="40BB3DEC" w:rsidR="00122B9C" w:rsidRDefault="00122B9C" w:rsidP="00122B9C">
      <w:pPr>
        <w:pStyle w:val="a9"/>
        <w:numPr>
          <w:ilvl w:val="0"/>
          <w:numId w:val="13"/>
        </w:numPr>
        <w:tabs>
          <w:tab w:val="left" w:pos="2113"/>
        </w:tabs>
      </w:pPr>
      <w:r>
        <w:rPr>
          <w:rFonts w:hint="cs"/>
          <w:rtl/>
        </w:rPr>
        <w:t>ממקסם רציונלי</w:t>
      </w:r>
    </w:p>
    <w:p w14:paraId="506089C3" w14:textId="4784166B" w:rsidR="00122B9C" w:rsidRDefault="00122B9C" w:rsidP="00122B9C">
      <w:pPr>
        <w:pStyle w:val="a9"/>
        <w:numPr>
          <w:ilvl w:val="0"/>
          <w:numId w:val="13"/>
        </w:numPr>
        <w:tabs>
          <w:tab w:val="left" w:pos="2113"/>
        </w:tabs>
      </w:pPr>
      <w:r>
        <w:rPr>
          <w:rFonts w:hint="cs"/>
          <w:rtl/>
        </w:rPr>
        <w:t>אגואיסט</w:t>
      </w:r>
    </w:p>
    <w:p w14:paraId="542DEBE4" w14:textId="70B11B9E" w:rsidR="00122B9C" w:rsidRDefault="00122B9C" w:rsidP="00122B9C">
      <w:pPr>
        <w:pStyle w:val="a9"/>
        <w:numPr>
          <w:ilvl w:val="0"/>
          <w:numId w:val="13"/>
        </w:numPr>
        <w:tabs>
          <w:tab w:val="left" w:pos="2113"/>
        </w:tabs>
      </w:pPr>
      <w:r>
        <w:rPr>
          <w:rFonts w:hint="cs"/>
          <w:rtl/>
        </w:rPr>
        <w:t>משתמש בכל המידע הזמין לו</w:t>
      </w:r>
    </w:p>
    <w:p w14:paraId="4647FDFA" w14:textId="63465900" w:rsidR="00122B9C" w:rsidRDefault="00122B9C" w:rsidP="00122B9C">
      <w:pPr>
        <w:pStyle w:val="a9"/>
        <w:numPr>
          <w:ilvl w:val="0"/>
          <w:numId w:val="13"/>
        </w:numPr>
        <w:tabs>
          <w:tab w:val="left" w:pos="2113"/>
        </w:tabs>
      </w:pPr>
      <w:r>
        <w:rPr>
          <w:rFonts w:hint="cs"/>
          <w:rtl/>
        </w:rPr>
        <w:t>מסוגל לבצע חישובים מורכבים</w:t>
      </w:r>
    </w:p>
    <w:p w14:paraId="20E4B56F" w14:textId="2626FAAD" w:rsidR="00122B9C" w:rsidRPr="00122B9C" w:rsidRDefault="00122B9C" w:rsidP="00122B9C">
      <w:pPr>
        <w:tabs>
          <w:tab w:val="left" w:pos="2113"/>
        </w:tabs>
        <w:rPr>
          <w:u w:val="single"/>
          <w:rtl/>
        </w:rPr>
      </w:pPr>
      <w:r w:rsidRPr="00122B9C">
        <w:rPr>
          <w:u w:val="single"/>
        </w:rPr>
        <w:t>HOMO SAPIENS</w:t>
      </w:r>
    </w:p>
    <w:p w14:paraId="79439B53" w14:textId="529C7E58" w:rsidR="00122B9C" w:rsidRDefault="00122B9C" w:rsidP="00122B9C">
      <w:pPr>
        <w:pStyle w:val="a9"/>
        <w:numPr>
          <w:ilvl w:val="0"/>
          <w:numId w:val="13"/>
        </w:numPr>
        <w:tabs>
          <w:tab w:val="left" w:pos="2113"/>
        </w:tabs>
      </w:pPr>
      <w:r>
        <w:rPr>
          <w:rFonts w:hint="cs"/>
          <w:rtl/>
        </w:rPr>
        <w:t>לא רציונלי</w:t>
      </w:r>
    </w:p>
    <w:p w14:paraId="3CA1DE6B" w14:textId="406ECF02" w:rsidR="00122B9C" w:rsidRDefault="00122B9C" w:rsidP="00122B9C">
      <w:pPr>
        <w:pStyle w:val="a9"/>
        <w:numPr>
          <w:ilvl w:val="0"/>
          <w:numId w:val="13"/>
        </w:numPr>
        <w:tabs>
          <w:tab w:val="left" w:pos="2113"/>
        </w:tabs>
      </w:pPr>
      <w:r>
        <w:rPr>
          <w:rFonts w:hint="cs"/>
          <w:rtl/>
        </w:rPr>
        <w:t>לעיתים אלטרואיסט</w:t>
      </w:r>
    </w:p>
    <w:p w14:paraId="392D23AD" w14:textId="45BA9B64" w:rsidR="00122B9C" w:rsidRDefault="00122B9C" w:rsidP="00122B9C">
      <w:pPr>
        <w:pStyle w:val="a9"/>
        <w:numPr>
          <w:ilvl w:val="0"/>
          <w:numId w:val="13"/>
        </w:numPr>
        <w:tabs>
          <w:tab w:val="left" w:pos="2113"/>
        </w:tabs>
      </w:pPr>
      <w:r>
        <w:rPr>
          <w:rFonts w:hint="cs"/>
          <w:rtl/>
        </w:rPr>
        <w:t>נעזר במידע באופן סלקטיבי</w:t>
      </w:r>
    </w:p>
    <w:p w14:paraId="3D264878" w14:textId="33373E57" w:rsidR="00122B9C" w:rsidRDefault="00122B9C" w:rsidP="00122B9C">
      <w:pPr>
        <w:pStyle w:val="a9"/>
        <w:numPr>
          <w:ilvl w:val="0"/>
          <w:numId w:val="13"/>
        </w:numPr>
        <w:tabs>
          <w:tab w:val="left" w:pos="2113"/>
        </w:tabs>
      </w:pPr>
      <w:r>
        <w:rPr>
          <w:rFonts w:hint="cs"/>
          <w:rtl/>
        </w:rPr>
        <w:t>מוגבל ביכולת לבצע חישובים</w:t>
      </w:r>
    </w:p>
    <w:p w14:paraId="39BBB6C4" w14:textId="77777777" w:rsidR="00381AF4" w:rsidRDefault="00381AF4" w:rsidP="00381AF4">
      <w:pPr>
        <w:tabs>
          <w:tab w:val="left" w:pos="2113"/>
        </w:tabs>
        <w:rPr>
          <w:rtl/>
        </w:rPr>
      </w:pPr>
    </w:p>
    <w:p w14:paraId="53ABF3BE" w14:textId="77777777" w:rsidR="00381AF4" w:rsidRDefault="00381AF4" w:rsidP="00381AF4">
      <w:pPr>
        <w:tabs>
          <w:tab w:val="left" w:pos="2113"/>
        </w:tabs>
        <w:rPr>
          <w:rtl/>
        </w:rPr>
      </w:pPr>
    </w:p>
    <w:p w14:paraId="0FB0E356" w14:textId="77777777" w:rsidR="00381AF4" w:rsidRDefault="00381AF4" w:rsidP="00381AF4">
      <w:pPr>
        <w:tabs>
          <w:tab w:val="left" w:pos="2113"/>
        </w:tabs>
      </w:pPr>
    </w:p>
    <w:p w14:paraId="44F9784E" w14:textId="70FB17B8" w:rsidR="00381AF4" w:rsidRPr="00122B9C" w:rsidRDefault="00122B9C" w:rsidP="00381AF4">
      <w:pPr>
        <w:tabs>
          <w:tab w:val="left" w:pos="2113"/>
        </w:tabs>
        <w:rPr>
          <w:u w:val="single"/>
        </w:rPr>
      </w:pPr>
      <w:r w:rsidRPr="00122B9C">
        <w:rPr>
          <w:u w:val="single"/>
        </w:rPr>
        <w:t>Bounded rationality</w:t>
      </w:r>
    </w:p>
    <w:p w14:paraId="7C43AB47" w14:textId="77777777" w:rsidR="00122B9C" w:rsidRDefault="00122B9C" w:rsidP="00122B9C">
      <w:pPr>
        <w:tabs>
          <w:tab w:val="left" w:pos="2113"/>
        </w:tabs>
        <w:rPr>
          <w:rtl/>
        </w:rPr>
      </w:pPr>
      <w:r>
        <w:rPr>
          <w:rFonts w:hint="cs"/>
          <w:rtl/>
        </w:rPr>
        <w:t xml:space="preserve">אנשים אינם רציונלים, ולא במקרה (כלומר באופן שיטתי, יש הטיות שיטתיות, אנשים באופן שיטתי פועלים באופן שחורג מהניתוח הכלכלי). </w:t>
      </w:r>
    </w:p>
    <w:p w14:paraId="0BC1AABE" w14:textId="72C4A646" w:rsidR="00122B9C" w:rsidRDefault="00122B9C" w:rsidP="00381AF4">
      <w:pPr>
        <w:pStyle w:val="a9"/>
        <w:numPr>
          <w:ilvl w:val="0"/>
          <w:numId w:val="15"/>
        </w:numPr>
        <w:tabs>
          <w:tab w:val="left" w:pos="2113"/>
        </w:tabs>
        <w:rPr>
          <w:rtl/>
        </w:rPr>
      </w:pPr>
      <w:r>
        <w:rPr>
          <w:rFonts w:hint="cs"/>
          <w:rtl/>
        </w:rPr>
        <w:t xml:space="preserve">לאנשים </w:t>
      </w:r>
      <w:r w:rsidRPr="00381AF4">
        <w:rPr>
          <w:rFonts w:hint="cs"/>
          <w:b/>
          <w:bCs/>
          <w:rtl/>
        </w:rPr>
        <w:t>יכולות קוגנטיביות מוגבלות</w:t>
      </w:r>
      <w:r>
        <w:rPr>
          <w:rFonts w:hint="cs"/>
          <w:rtl/>
        </w:rPr>
        <w:t xml:space="preserve"> (קשיי חישוב), למשל, הטיית הגידול האקספוננציאלי. לפיה, אנשים נוטים להעריך בצורה שגויה את קצב הצמיחה של תהליכים שגדלים בצורה אקספוננציאלית, תוך נטייה להניח שמדובר בצמיחה ליניארית.</w:t>
      </w:r>
    </w:p>
    <w:p w14:paraId="048D2B50" w14:textId="4B3A0AA8" w:rsidR="00122B9C" w:rsidRPr="00122B9C" w:rsidRDefault="00122B9C" w:rsidP="00122B9C">
      <w:pPr>
        <w:tabs>
          <w:tab w:val="left" w:pos="2113"/>
        </w:tabs>
        <w:rPr>
          <w:rtl/>
        </w:rPr>
      </w:pPr>
      <w:r>
        <w:rPr>
          <w:rFonts w:hint="cs"/>
          <w:rtl/>
        </w:rPr>
        <w:t>השלכות למשפט: כללים קוגנטיים בקשר להפרשות לפנסיה או לריבית דריבית.</w:t>
      </w:r>
    </w:p>
    <w:p w14:paraId="10F80009" w14:textId="3FB3989C" w:rsidR="007A0D5C" w:rsidRDefault="00122B9C" w:rsidP="00381AF4">
      <w:pPr>
        <w:pStyle w:val="a9"/>
        <w:numPr>
          <w:ilvl w:val="0"/>
          <w:numId w:val="15"/>
        </w:numPr>
        <w:tabs>
          <w:tab w:val="left" w:pos="2113"/>
        </w:tabs>
        <w:rPr>
          <w:rtl/>
        </w:rPr>
      </w:pPr>
      <w:r>
        <w:rPr>
          <w:rFonts w:hint="cs"/>
          <w:rtl/>
        </w:rPr>
        <w:t xml:space="preserve">לאנשים יש </w:t>
      </w:r>
      <w:r w:rsidRPr="00381AF4">
        <w:rPr>
          <w:rFonts w:hint="cs"/>
          <w:b/>
          <w:bCs/>
          <w:rtl/>
        </w:rPr>
        <w:t>פעולות אימפולסיביות</w:t>
      </w:r>
      <w:r>
        <w:rPr>
          <w:rFonts w:hint="cs"/>
          <w:rtl/>
        </w:rPr>
        <w:t xml:space="preserve"> (נעדרי שליטה עצמית), כגון התמכרויות לסמים, אוכל לא בריא וכו.</w:t>
      </w:r>
    </w:p>
    <w:p w14:paraId="277DEBDE" w14:textId="73E1F8E2" w:rsidR="00122B9C" w:rsidRDefault="00122B9C" w:rsidP="002A219F">
      <w:pPr>
        <w:tabs>
          <w:tab w:val="left" w:pos="2113"/>
        </w:tabs>
        <w:rPr>
          <w:rtl/>
        </w:rPr>
      </w:pPr>
      <w:r>
        <w:rPr>
          <w:rFonts w:hint="cs"/>
          <w:rtl/>
        </w:rPr>
        <w:t xml:space="preserve">השלכות למשפט: למשל, ככל שעבריינות היא אימפולסיבית, יש לכך השפעה על האפקטיביות של הרתעה. </w:t>
      </w:r>
    </w:p>
    <w:p w14:paraId="43FB4F6B" w14:textId="3A07830F" w:rsidR="00381AF4" w:rsidRDefault="00122B9C" w:rsidP="00381AF4">
      <w:pPr>
        <w:pStyle w:val="a9"/>
        <w:numPr>
          <w:ilvl w:val="0"/>
          <w:numId w:val="15"/>
        </w:numPr>
        <w:tabs>
          <w:tab w:val="left" w:pos="2113"/>
        </w:tabs>
        <w:rPr>
          <w:rtl/>
        </w:rPr>
      </w:pPr>
      <w:r>
        <w:rPr>
          <w:rFonts w:hint="cs"/>
          <w:rtl/>
        </w:rPr>
        <w:t xml:space="preserve">לאנשים </w:t>
      </w:r>
      <w:r w:rsidRPr="00381AF4">
        <w:rPr>
          <w:rFonts w:hint="cs"/>
          <w:b/>
          <w:bCs/>
          <w:rtl/>
        </w:rPr>
        <w:t>הטיות קוגנטיביות</w:t>
      </w:r>
      <w:r w:rsidR="00381AF4">
        <w:rPr>
          <w:rFonts w:hint="cs"/>
          <w:rtl/>
        </w:rPr>
        <w:t>, השפעות של נקודות יחוס. למשל:</w:t>
      </w:r>
    </w:p>
    <w:p w14:paraId="02610CBC" w14:textId="7181B88C" w:rsidR="00381AF4" w:rsidRDefault="00381AF4" w:rsidP="00381AF4">
      <w:pPr>
        <w:tabs>
          <w:tab w:val="left" w:pos="2113"/>
        </w:tabs>
      </w:pPr>
      <w:r>
        <w:rPr>
          <w:rFonts w:hint="cs"/>
          <w:rtl/>
        </w:rPr>
        <w:t>הטיית הסטטוס קוו (</w:t>
      </w:r>
      <w:r>
        <w:t>STATUS QUO BIAS</w:t>
      </w:r>
      <w:r>
        <w:rPr>
          <w:rFonts w:hint="cs"/>
          <w:rtl/>
        </w:rPr>
        <w:t>) והטיית המחדל (</w:t>
      </w:r>
      <w:r>
        <w:t>OMISSION BIAS</w:t>
      </w:r>
      <w:r>
        <w:rPr>
          <w:rFonts w:hint="cs"/>
          <w:rtl/>
        </w:rPr>
        <w:t>). דוגמאות: ברירת מחדל בתרומת איברים לאחר המוות, ברירת מחדל בפרמיות ביטוח.</w:t>
      </w:r>
    </w:p>
    <w:p w14:paraId="21C9F2F3" w14:textId="12DA517D" w:rsidR="00381AF4" w:rsidRDefault="00381AF4" w:rsidP="00381AF4">
      <w:pPr>
        <w:tabs>
          <w:tab w:val="left" w:pos="2113"/>
        </w:tabs>
        <w:rPr>
          <w:rtl/>
        </w:rPr>
      </w:pPr>
      <w:r>
        <w:rPr>
          <w:rFonts w:hint="cs"/>
          <w:rtl/>
        </w:rPr>
        <w:t>השלכות אפשריות למשפט: נטל השכנוע בפועל גבוה מ50%, חשיבות צווי ביניים. אלה דוגמאות להטיות של שופטים או השפעה על החלטות סופיות של  שופטים.</w:t>
      </w:r>
    </w:p>
    <w:p w14:paraId="0D00518F" w14:textId="4BE2C35E" w:rsidR="00381AF4" w:rsidRPr="00381AF4" w:rsidRDefault="00381AF4" w:rsidP="00381AF4">
      <w:pPr>
        <w:tabs>
          <w:tab w:val="left" w:pos="2113"/>
        </w:tabs>
        <w:rPr>
          <w:b/>
          <w:bCs/>
          <w:u w:val="single"/>
          <w:rtl/>
        </w:rPr>
      </w:pPr>
      <w:r w:rsidRPr="00381AF4">
        <w:rPr>
          <w:rFonts w:hint="cs"/>
          <w:b/>
          <w:bCs/>
          <w:u w:val="single"/>
          <w:rtl/>
        </w:rPr>
        <w:t>שיעור 9- המשך ניתוח התנהגותי של המשפט</w:t>
      </w:r>
    </w:p>
    <w:p w14:paraId="6DC464BC" w14:textId="36DA10FA" w:rsidR="001461DF" w:rsidRDefault="00381AF4" w:rsidP="001461DF">
      <w:pPr>
        <w:pStyle w:val="a9"/>
        <w:numPr>
          <w:ilvl w:val="0"/>
          <w:numId w:val="15"/>
        </w:numPr>
        <w:tabs>
          <w:tab w:val="left" w:pos="2113"/>
        </w:tabs>
      </w:pPr>
      <w:r w:rsidRPr="001461DF">
        <w:rPr>
          <w:rFonts w:hint="cs"/>
          <w:b/>
          <w:bCs/>
          <w:rtl/>
        </w:rPr>
        <w:t>שנאת הפסד</w:t>
      </w:r>
      <w:r>
        <w:rPr>
          <w:rFonts w:hint="cs"/>
          <w:rtl/>
        </w:rPr>
        <w:t xml:space="preserve"> (</w:t>
      </w:r>
      <w:r>
        <w:t>LOSS AVERSION</w:t>
      </w:r>
      <w:r>
        <w:rPr>
          <w:rFonts w:hint="cs"/>
          <w:rtl/>
        </w:rPr>
        <w:t>)</w:t>
      </w:r>
      <w:r w:rsidR="001461DF">
        <w:rPr>
          <w:rFonts w:hint="cs"/>
          <w:rtl/>
        </w:rPr>
        <w:t>. אנשים יותר שונאים להפסיד, מאשר שהם אוהבים להרוויח. הפסד מוערך יותר מאשר רווח, אנשים לא אוהבים סיכונים במישור הרווחים- הפסד 100 שקל גרוע יותר מאשר שטוב להרוויח 100 שקל. לעומת זאת, אנשים אוהבים סיכונים במישור ההפסדים- אם הטלת המטבע היא 100% הפסד של 50, או 50% הפסד של 100 או 0, אנשים יעדיפו לקחת את הסיכון, וזה מתוך ניסיון לא להפסיד.</w:t>
      </w:r>
    </w:p>
    <w:p w14:paraId="742E3B3C" w14:textId="1794A1B2" w:rsidR="001461DF" w:rsidRDefault="001461DF" w:rsidP="001461DF">
      <w:pPr>
        <w:tabs>
          <w:tab w:val="left" w:pos="2113"/>
        </w:tabs>
        <w:rPr>
          <w:rtl/>
        </w:rPr>
      </w:pPr>
      <w:r>
        <w:rPr>
          <w:rFonts w:hint="cs"/>
          <w:rtl/>
        </w:rPr>
        <w:t xml:space="preserve">השלכות אפשריות למשפט: נכונות לפשרות. בדר"כ התובע תופס את התביעה כרווח ולא כאי-הפסד, או רווח או להשאר ב-0. הנתבע תופס את התביעה כהפסד ולא כאי-רווח, או הפסד או להשאר ב-0. </w:t>
      </w:r>
      <w:r w:rsidR="00DF2913">
        <w:rPr>
          <w:rFonts w:hint="cs"/>
          <w:rtl/>
        </w:rPr>
        <w:t>מה שאומר שהתובע נכון יותר לפשרות ואילו הנתבע יקח את הסיכון מתוך רצון לא להפסיד.</w:t>
      </w:r>
    </w:p>
    <w:p w14:paraId="5A23844C" w14:textId="2D1B7394" w:rsidR="001461DF" w:rsidRDefault="001461DF" w:rsidP="001461DF">
      <w:pPr>
        <w:pStyle w:val="a9"/>
        <w:numPr>
          <w:ilvl w:val="0"/>
          <w:numId w:val="15"/>
        </w:numPr>
        <w:tabs>
          <w:tab w:val="left" w:pos="2113"/>
        </w:tabs>
      </w:pPr>
      <w:r>
        <w:rPr>
          <w:rFonts w:hint="cs"/>
          <w:rtl/>
        </w:rPr>
        <w:t xml:space="preserve">השפעה של </w:t>
      </w:r>
      <w:r w:rsidRPr="001461DF">
        <w:rPr>
          <w:rFonts w:hint="cs"/>
          <w:b/>
          <w:bCs/>
          <w:rtl/>
        </w:rPr>
        <w:t xml:space="preserve">נקודת פתיחה </w:t>
      </w:r>
      <w:r>
        <w:rPr>
          <w:rtl/>
        </w:rPr>
        <w:t>–</w:t>
      </w:r>
      <w:r>
        <w:rPr>
          <w:rFonts w:hint="cs"/>
          <w:rtl/>
        </w:rPr>
        <w:t xml:space="preserve"> עיגון (</w:t>
      </w:r>
      <w:r>
        <w:t>ANCHORING</w:t>
      </w:r>
      <w:r>
        <w:rPr>
          <w:rFonts w:hint="cs"/>
          <w:rtl/>
        </w:rPr>
        <w:t>)</w:t>
      </w:r>
    </w:p>
    <w:p w14:paraId="22F4BDA9" w14:textId="1CDA5928" w:rsidR="001461DF" w:rsidRDefault="001461DF" w:rsidP="001461DF">
      <w:pPr>
        <w:tabs>
          <w:tab w:val="left" w:pos="2113"/>
        </w:tabs>
        <w:rPr>
          <w:rtl/>
        </w:rPr>
      </w:pPr>
      <w:r>
        <w:rPr>
          <w:rFonts w:hint="cs"/>
          <w:rtl/>
        </w:rPr>
        <w:t>כשאנשים מתבקשים להעריך מספרים, התשובה שלהם מושפעת מהמידע שראו קודם- גם אם הוא לא רלוונטי. לדוגמא, אורך נהר הירדן מוערך בחסר אם נאמר לפני כן שאורך הירקון הוא 28 ק"מ, וביתר אם נאמר לפני כן שאורך הנילוס הוא 6600 ק"מ.</w:t>
      </w:r>
      <w:r w:rsidR="00F40642">
        <w:rPr>
          <w:rFonts w:hint="cs"/>
          <w:rtl/>
        </w:rPr>
        <w:t xml:space="preserve"> גם אם נותנים מספרים שאין להם שום רלוונטיות, אנשים מתבססים עליהם. עשו הערכה של שיעור המדינות האפריקאיות באו"ם הושפעה ממספר אקראי שהוגרל לפני השאלה. מחקר ניסויי </w:t>
      </w:r>
      <w:r w:rsidR="00F40642">
        <w:rPr>
          <w:rtl/>
        </w:rPr>
        <w:t>–</w:t>
      </w:r>
      <w:r w:rsidR="00F40642">
        <w:rPr>
          <w:rFonts w:hint="cs"/>
          <w:rtl/>
        </w:rPr>
        <w:t xml:space="preserve"> שופטים נטו לגזור עונש גבוה יותר ככל שיצא מספר גבוה יותר בקובייה שנזרקה לפני גזירת הדין.</w:t>
      </w:r>
    </w:p>
    <w:p w14:paraId="7C6B06BC" w14:textId="75003C6A" w:rsidR="00F40642" w:rsidRDefault="00F40642" w:rsidP="001461DF">
      <w:pPr>
        <w:tabs>
          <w:tab w:val="left" w:pos="2113"/>
        </w:tabs>
        <w:rPr>
          <w:rtl/>
        </w:rPr>
      </w:pPr>
      <w:r>
        <w:rPr>
          <w:rFonts w:hint="cs"/>
          <w:rtl/>
        </w:rPr>
        <w:t>השלכות אפשריות למשפט: פסיקת פיצויים. יש ערך להגיש תביעת פיצויים גבוהה, כי הסיכוי שתקבל יותר גבוה יותר, ללא קשר לנסיבות הענייניות, רק מתוך ציון המספר של הפיצויים בהגשת התביעה.</w:t>
      </w:r>
    </w:p>
    <w:p w14:paraId="09600874" w14:textId="4AD3DF29" w:rsidR="00F40642" w:rsidRDefault="00F40642" w:rsidP="00F40642">
      <w:pPr>
        <w:pStyle w:val="a9"/>
        <w:numPr>
          <w:ilvl w:val="0"/>
          <w:numId w:val="15"/>
        </w:numPr>
        <w:tabs>
          <w:tab w:val="left" w:pos="2113"/>
        </w:tabs>
      </w:pPr>
      <w:r>
        <w:rPr>
          <w:rFonts w:hint="cs"/>
          <w:rtl/>
        </w:rPr>
        <w:t>מסגור (</w:t>
      </w:r>
      <w:r>
        <w:t>FRAMING</w:t>
      </w:r>
      <w:r>
        <w:rPr>
          <w:rFonts w:hint="cs"/>
          <w:rtl/>
        </w:rPr>
        <w:t>)</w:t>
      </w:r>
    </w:p>
    <w:p w14:paraId="5121EB10" w14:textId="4195B86A" w:rsidR="00F40642" w:rsidRDefault="00F40642" w:rsidP="00F40642">
      <w:pPr>
        <w:tabs>
          <w:tab w:val="left" w:pos="2113"/>
        </w:tabs>
        <w:rPr>
          <w:rtl/>
        </w:rPr>
      </w:pPr>
      <w:r>
        <w:rPr>
          <w:rFonts w:hint="cs"/>
          <w:rtl/>
        </w:rPr>
        <w:t>דוגמת המחלה האסייתית. המחלה צפויה להרוג 600 איש.</w:t>
      </w:r>
    </w:p>
    <w:p w14:paraId="27CD7056" w14:textId="38B86D02" w:rsidR="00F40642" w:rsidRDefault="00F40642" w:rsidP="00F40642">
      <w:pPr>
        <w:tabs>
          <w:tab w:val="left" w:pos="2113"/>
        </w:tabs>
        <w:rPr>
          <w:rtl/>
        </w:rPr>
      </w:pPr>
      <w:r>
        <w:rPr>
          <w:rFonts w:hint="cs"/>
          <w:rtl/>
        </w:rPr>
        <w:t>קבוצה א-</w:t>
      </w:r>
    </w:p>
    <w:p w14:paraId="07900F3E" w14:textId="35D42CF5" w:rsidR="00F40642" w:rsidRDefault="00F40642" w:rsidP="00F40642">
      <w:pPr>
        <w:tabs>
          <w:tab w:val="left" w:pos="2113"/>
        </w:tabs>
        <w:rPr>
          <w:rtl/>
        </w:rPr>
      </w:pPr>
      <w:r>
        <w:rPr>
          <w:rFonts w:hint="cs"/>
          <w:rtl/>
        </w:rPr>
        <w:lastRenderedPageBreak/>
        <w:t>אפשרות א: 200 איש יינצלו</w:t>
      </w:r>
    </w:p>
    <w:p w14:paraId="0EA4E202" w14:textId="6EDF3D16" w:rsidR="00F40642" w:rsidRDefault="00F40642" w:rsidP="00F40642">
      <w:pPr>
        <w:tabs>
          <w:tab w:val="left" w:pos="2113"/>
        </w:tabs>
        <w:rPr>
          <w:rtl/>
        </w:rPr>
      </w:pPr>
      <w:r>
        <w:rPr>
          <w:rFonts w:hint="cs"/>
          <w:rtl/>
        </w:rPr>
        <w:t>אפשרות ב: יש 1/3 סיכוי ש600 ינצלו, ו2/3 סיכוי שאף אחד לא ינצל.</w:t>
      </w:r>
    </w:p>
    <w:p w14:paraId="1A4074F9" w14:textId="64A764AB" w:rsidR="00F40642" w:rsidRDefault="00F40642" w:rsidP="00F40642">
      <w:pPr>
        <w:tabs>
          <w:tab w:val="left" w:pos="2113"/>
        </w:tabs>
        <w:rPr>
          <w:rtl/>
        </w:rPr>
      </w:pPr>
      <w:r>
        <w:rPr>
          <w:rFonts w:hint="cs"/>
          <w:rtl/>
        </w:rPr>
        <w:t>הקבוצה הראשון בחרה באפשרות א. (ללא סיכון)</w:t>
      </w:r>
    </w:p>
    <w:p w14:paraId="1EF6FE18" w14:textId="79052901" w:rsidR="00F40642" w:rsidRDefault="00F40642" w:rsidP="00F40642">
      <w:pPr>
        <w:tabs>
          <w:tab w:val="left" w:pos="2113"/>
        </w:tabs>
        <w:rPr>
          <w:rtl/>
        </w:rPr>
      </w:pPr>
      <w:r>
        <w:rPr>
          <w:rFonts w:hint="cs"/>
          <w:rtl/>
        </w:rPr>
        <w:t>קבוצה ב-</w:t>
      </w:r>
    </w:p>
    <w:p w14:paraId="4E4FA674" w14:textId="48091B21" w:rsidR="00F40642" w:rsidRDefault="00F40642" w:rsidP="00F40642">
      <w:pPr>
        <w:tabs>
          <w:tab w:val="left" w:pos="2113"/>
        </w:tabs>
        <w:rPr>
          <w:rtl/>
        </w:rPr>
      </w:pPr>
      <w:r>
        <w:rPr>
          <w:rFonts w:hint="cs"/>
          <w:rtl/>
        </w:rPr>
        <w:t>אפשרות א: 400 איש ימותו</w:t>
      </w:r>
    </w:p>
    <w:p w14:paraId="44B02166" w14:textId="30312623" w:rsidR="00F40642" w:rsidRDefault="00F40642" w:rsidP="00F40642">
      <w:pPr>
        <w:tabs>
          <w:tab w:val="left" w:pos="2113"/>
        </w:tabs>
        <w:rPr>
          <w:rtl/>
        </w:rPr>
      </w:pPr>
      <w:r>
        <w:rPr>
          <w:rFonts w:hint="cs"/>
          <w:rtl/>
        </w:rPr>
        <w:t>אפשרות ב: 1/3 סיכוי שכולם ניצלים, 2/3 סיכוי ש600 מתים</w:t>
      </w:r>
    </w:p>
    <w:p w14:paraId="777359DC" w14:textId="58281413" w:rsidR="00F40642" w:rsidRDefault="00F40642" w:rsidP="00F40642">
      <w:pPr>
        <w:tabs>
          <w:tab w:val="left" w:pos="2113"/>
        </w:tabs>
        <w:rPr>
          <w:rtl/>
        </w:rPr>
      </w:pPr>
      <w:r>
        <w:rPr>
          <w:rFonts w:hint="cs"/>
          <w:rtl/>
        </w:rPr>
        <w:t>קבוצה ב בחרה באפשרות ב (האפשרות המסוכנת)</w:t>
      </w:r>
    </w:p>
    <w:p w14:paraId="1871BECE" w14:textId="33FD3D79" w:rsidR="002A219F" w:rsidRDefault="00F40642" w:rsidP="002A219F">
      <w:pPr>
        <w:tabs>
          <w:tab w:val="left" w:pos="2113"/>
        </w:tabs>
        <w:rPr>
          <w:rtl/>
        </w:rPr>
      </w:pPr>
      <w:r>
        <w:rPr>
          <w:rFonts w:hint="cs"/>
          <w:rtl/>
        </w:rPr>
        <w:t>השלכות אפשריות למשפט: ניסוח כלל קוגנטי באופן חיובי או שלילי משפיע על מידת התמיכה שהוא זוכה לה.</w:t>
      </w:r>
    </w:p>
    <w:p w14:paraId="326FB350" w14:textId="041BDE58" w:rsidR="001F74F7" w:rsidRDefault="00F40642" w:rsidP="001F74F7">
      <w:pPr>
        <w:pStyle w:val="a9"/>
        <w:numPr>
          <w:ilvl w:val="0"/>
          <w:numId w:val="15"/>
        </w:numPr>
        <w:tabs>
          <w:tab w:val="left" w:pos="2113"/>
        </w:tabs>
        <w:rPr>
          <w:b/>
          <w:bCs/>
        </w:rPr>
      </w:pPr>
      <w:r w:rsidRPr="00F40642">
        <w:rPr>
          <w:rFonts w:hint="cs"/>
          <w:b/>
          <w:bCs/>
          <w:rtl/>
        </w:rPr>
        <w:t>ראייה בדיעבד</w:t>
      </w:r>
      <w:r w:rsidR="001F74F7">
        <w:rPr>
          <w:rFonts w:hint="cs"/>
          <w:b/>
          <w:bCs/>
          <w:rtl/>
        </w:rPr>
        <w:t xml:space="preserve"> (</w:t>
      </w:r>
      <w:r w:rsidR="001F74F7">
        <w:rPr>
          <w:b/>
          <w:bCs/>
        </w:rPr>
        <w:t>HINDSIGHT BIAS</w:t>
      </w:r>
      <w:r w:rsidR="001F74F7">
        <w:rPr>
          <w:rFonts w:hint="cs"/>
          <w:b/>
          <w:bCs/>
          <w:rtl/>
        </w:rPr>
        <w:t>)</w:t>
      </w:r>
    </w:p>
    <w:p w14:paraId="552C2014" w14:textId="7ED64E6C" w:rsidR="001F74F7" w:rsidRDefault="001F74F7" w:rsidP="001F74F7">
      <w:pPr>
        <w:tabs>
          <w:tab w:val="left" w:pos="2113"/>
        </w:tabs>
        <w:rPr>
          <w:rtl/>
        </w:rPr>
      </w:pPr>
      <w:r>
        <w:rPr>
          <w:rFonts w:hint="cs"/>
          <w:rtl/>
        </w:rPr>
        <w:t>אנשים שופטים דברים בצורה אחרת אחרי שהם כבר יודעים את התוצאות, דוגמא המבצע באיראן. דוגמא על הבדל בין דיון נזיקי (אקס פוסט) לבין דיון מנהלי (אקס אנטה), האם צריך לשים מפעיל בסכר, התוצאות של האם הייתה הצפה או לא היו משפיעות בדיעבד על ההחלטות של אנשים. בדיון נזיקי השופטים ייטו להיות יותר נחרצים, כי הנזק כבר נעשה, לעומת בדיון מנהלי שרק מדבר על האם לשים מפעיל בסכר או לא. ועדות חקירה- קורות אחרי אירוע שלילי מסוים ולכן הן מחמירות יותר</w:t>
      </w:r>
    </w:p>
    <w:p w14:paraId="55C4F558" w14:textId="497D4688" w:rsidR="001F74F7" w:rsidRPr="001F74F7" w:rsidRDefault="001F74F7" w:rsidP="001F74F7">
      <w:pPr>
        <w:pStyle w:val="a9"/>
        <w:numPr>
          <w:ilvl w:val="0"/>
          <w:numId w:val="15"/>
        </w:numPr>
        <w:tabs>
          <w:tab w:val="left" w:pos="2113"/>
        </w:tabs>
        <w:rPr>
          <w:b/>
          <w:bCs/>
          <w:rtl/>
        </w:rPr>
      </w:pPr>
      <w:r w:rsidRPr="001F74F7">
        <w:rPr>
          <w:rFonts w:hint="cs"/>
          <w:b/>
          <w:bCs/>
          <w:rtl/>
        </w:rPr>
        <w:t>ביטחון יתר בהסתברות</w:t>
      </w:r>
    </w:p>
    <w:p w14:paraId="5EB420A8" w14:textId="308C45FB" w:rsidR="002A219F" w:rsidRDefault="001F74F7" w:rsidP="002A219F">
      <w:pPr>
        <w:tabs>
          <w:tab w:val="left" w:pos="2113"/>
        </w:tabs>
        <w:rPr>
          <w:rtl/>
        </w:rPr>
      </w:pPr>
      <w:r>
        <w:rPr>
          <w:rFonts w:hint="cs"/>
          <w:rtl/>
        </w:rPr>
        <w:t>אנשים מעריכים ביתר את ההסתברות שהם צודקים. שאלו פסיכולוגים על בסיס מידע מוקדם על מטופל, על הקשר של המטופל עם אמא שלו, רובם העריכו שהם צודקים, אבל רק חצי ממי שחשב שהוא צודק, באמת צדק.</w:t>
      </w:r>
    </w:p>
    <w:p w14:paraId="08FF368B" w14:textId="2673FF98" w:rsidR="001F74F7" w:rsidRDefault="001F74F7" w:rsidP="002A219F">
      <w:pPr>
        <w:tabs>
          <w:tab w:val="left" w:pos="2113"/>
        </w:tabs>
        <w:rPr>
          <w:u w:val="single"/>
          <w:rtl/>
        </w:rPr>
      </w:pPr>
      <w:r w:rsidRPr="001F74F7">
        <w:rPr>
          <w:u w:val="single"/>
        </w:rPr>
        <w:t>NUDGES</w:t>
      </w:r>
    </w:p>
    <w:p w14:paraId="32A2F3F2" w14:textId="48E84D47" w:rsidR="001F74F7" w:rsidRDefault="001F74F7" w:rsidP="002A219F">
      <w:pPr>
        <w:tabs>
          <w:tab w:val="left" w:pos="2113"/>
        </w:tabs>
        <w:rPr>
          <w:rtl/>
        </w:rPr>
      </w:pPr>
      <w:r>
        <w:rPr>
          <w:rFonts w:hint="cs"/>
          <w:rtl/>
        </w:rPr>
        <w:t>שימוש בתובנות מהפסיכולוגיה ההתנהגותית כדי להוביל אנשים לפעולות רצויות באמצעים שהם לא כופים. דוגמאות:</w:t>
      </w:r>
    </w:p>
    <w:p w14:paraId="57D8F6FC" w14:textId="7E2CABE0" w:rsidR="001F74F7" w:rsidRDefault="001F74F7" w:rsidP="001F74F7">
      <w:pPr>
        <w:pStyle w:val="a9"/>
        <w:numPr>
          <w:ilvl w:val="0"/>
          <w:numId w:val="13"/>
        </w:numPr>
        <w:tabs>
          <w:tab w:val="left" w:pos="2113"/>
        </w:tabs>
      </w:pPr>
      <w:r>
        <w:rPr>
          <w:rFonts w:hint="cs"/>
          <w:rtl/>
        </w:rPr>
        <w:t>כללי ברירת מחדל (תרומת איברים, פרמיית ביטוח)</w:t>
      </w:r>
    </w:p>
    <w:p w14:paraId="4C911253" w14:textId="321E5696" w:rsidR="001F74F7" w:rsidRDefault="001F74F7" w:rsidP="001F74F7">
      <w:pPr>
        <w:pStyle w:val="a9"/>
        <w:numPr>
          <w:ilvl w:val="0"/>
          <w:numId w:val="13"/>
        </w:numPr>
        <w:tabs>
          <w:tab w:val="left" w:pos="2113"/>
        </w:tabs>
      </w:pPr>
      <w:r>
        <w:rPr>
          <w:rFonts w:hint="cs"/>
          <w:rtl/>
        </w:rPr>
        <w:t>עוגנים</w:t>
      </w:r>
      <w:r w:rsidR="00524F47">
        <w:rPr>
          <w:rFonts w:hint="cs"/>
          <w:rtl/>
        </w:rPr>
        <w:t xml:space="preserve"> (חיוב חברות הפנסיה לשקף את ממוצע דמי הניהול)</w:t>
      </w:r>
    </w:p>
    <w:p w14:paraId="314B5CCF" w14:textId="6C10E254" w:rsidR="001F74F7" w:rsidRDefault="001F74F7" w:rsidP="001F74F7">
      <w:pPr>
        <w:pStyle w:val="a9"/>
        <w:numPr>
          <w:ilvl w:val="0"/>
          <w:numId w:val="13"/>
        </w:numPr>
        <w:tabs>
          <w:tab w:val="left" w:pos="2113"/>
        </w:tabs>
      </w:pPr>
      <w:r>
        <w:rPr>
          <w:rFonts w:hint="cs"/>
          <w:rtl/>
        </w:rPr>
        <w:t>יצירת סלידה וחשש</w:t>
      </w:r>
      <w:r w:rsidR="00524F47">
        <w:rPr>
          <w:rFonts w:hint="cs"/>
          <w:rtl/>
        </w:rPr>
        <w:t xml:space="preserve"> (מדבקות סוכר/שומן בכמות גבוהה, אזהרות על קופסאות סיגריה</w:t>
      </w:r>
      <w:r w:rsidR="00AD0E53">
        <w:rPr>
          <w:rFonts w:hint="cs"/>
          <w:rtl/>
        </w:rPr>
        <w:t xml:space="preserve"> וצבע מגעיל</w:t>
      </w:r>
      <w:r w:rsidR="00524F47">
        <w:rPr>
          <w:rFonts w:hint="cs"/>
          <w:rtl/>
        </w:rPr>
        <w:t>)</w:t>
      </w:r>
    </w:p>
    <w:p w14:paraId="2035CFCC" w14:textId="1613CB81" w:rsidR="001F74F7" w:rsidRPr="001F74F7" w:rsidRDefault="001F74F7" w:rsidP="001F74F7">
      <w:pPr>
        <w:pStyle w:val="a9"/>
        <w:numPr>
          <w:ilvl w:val="0"/>
          <w:numId w:val="13"/>
        </w:numPr>
        <w:tabs>
          <w:tab w:val="left" w:pos="2113"/>
        </w:tabs>
        <w:rPr>
          <w:rtl/>
        </w:rPr>
      </w:pPr>
      <w:r>
        <w:rPr>
          <w:rFonts w:hint="cs"/>
          <w:rtl/>
        </w:rPr>
        <w:t>עלויות נוספות</w:t>
      </w:r>
      <w:r w:rsidR="00524F47">
        <w:rPr>
          <w:rFonts w:hint="cs"/>
          <w:rtl/>
        </w:rPr>
        <w:t xml:space="preserve"> </w:t>
      </w:r>
      <w:r w:rsidR="00AD0E53">
        <w:rPr>
          <w:rFonts w:hint="cs"/>
          <w:rtl/>
        </w:rPr>
        <w:t>(היבט רציונלי, כמו לחייב שקיות ניילון ב10 אגורות, גורם לנו לקחת פחות שקיות)</w:t>
      </w:r>
    </w:p>
    <w:p w14:paraId="53966EB1" w14:textId="0BBB7ADA" w:rsidR="002A219F" w:rsidRDefault="005E7C08" w:rsidP="002A219F">
      <w:pPr>
        <w:tabs>
          <w:tab w:val="left" w:pos="2113"/>
        </w:tabs>
        <w:rPr>
          <w:rtl/>
        </w:rPr>
      </w:pPr>
      <w:r>
        <w:rPr>
          <w:rFonts w:hint="cs"/>
          <w:rtl/>
        </w:rPr>
        <w:t>דרכי התמודדות כאשר המחוקק סבור שאנשים פועלים באופן שפוגע בעצמם:</w:t>
      </w:r>
    </w:p>
    <w:p w14:paraId="5B9E2ADF" w14:textId="39287448" w:rsidR="005E7C08" w:rsidRDefault="005E7C08" w:rsidP="005E7C08">
      <w:pPr>
        <w:pStyle w:val="a9"/>
        <w:numPr>
          <w:ilvl w:val="0"/>
          <w:numId w:val="13"/>
        </w:numPr>
        <w:tabs>
          <w:tab w:val="left" w:pos="2113"/>
        </w:tabs>
      </w:pPr>
      <w:r>
        <w:rPr>
          <w:rFonts w:hint="cs"/>
          <w:rtl/>
        </w:rPr>
        <w:t>תפיסה פטרנליסטית- כללים קוגנטיים ואיסורים</w:t>
      </w:r>
    </w:p>
    <w:p w14:paraId="3E2EC126" w14:textId="17B6845F" w:rsidR="005E7C08" w:rsidRDefault="005E7C08" w:rsidP="005E7C08">
      <w:pPr>
        <w:pStyle w:val="a9"/>
        <w:numPr>
          <w:ilvl w:val="0"/>
          <w:numId w:val="13"/>
        </w:numPr>
        <w:tabs>
          <w:tab w:val="left" w:pos="2113"/>
        </w:tabs>
      </w:pPr>
      <w:r>
        <w:rPr>
          <w:rFonts w:hint="cs"/>
          <w:rtl/>
        </w:rPr>
        <w:t>תפיסה ליברטריאנית- לא להתערב (חירות)</w:t>
      </w:r>
    </w:p>
    <w:p w14:paraId="50FA2742" w14:textId="7C59D26A" w:rsidR="005E7C08" w:rsidRDefault="005E7C08" w:rsidP="005E7C08">
      <w:pPr>
        <w:pStyle w:val="a9"/>
        <w:numPr>
          <w:ilvl w:val="0"/>
          <w:numId w:val="13"/>
        </w:numPr>
        <w:tabs>
          <w:tab w:val="left" w:pos="2113"/>
        </w:tabs>
      </w:pPr>
      <w:r>
        <w:rPr>
          <w:rFonts w:hint="cs"/>
          <w:rtl/>
        </w:rPr>
        <w:t>תפיסה ליברטריאנית-פטרנליסטית (ביניים)- הינדים, מצד אחד משאירים חירות מצד שני מגבילה חלקית.</w:t>
      </w:r>
    </w:p>
    <w:p w14:paraId="07C87EDF" w14:textId="6D405AAF" w:rsidR="005E7C08" w:rsidRDefault="005E7C08" w:rsidP="005E7C08">
      <w:pPr>
        <w:tabs>
          <w:tab w:val="left" w:pos="2113"/>
        </w:tabs>
        <w:rPr>
          <w:rtl/>
        </w:rPr>
      </w:pPr>
      <w:r>
        <w:rPr>
          <w:rFonts w:hint="cs"/>
          <w:rtl/>
        </w:rPr>
        <w:t>*הדיון כאן על בעד ונגד לא למבחן.</w:t>
      </w:r>
    </w:p>
    <w:p w14:paraId="7B3698C1" w14:textId="149662B2" w:rsidR="005E7C08" w:rsidRDefault="007E6D24" w:rsidP="005E7C08">
      <w:pPr>
        <w:tabs>
          <w:tab w:val="left" w:pos="2113"/>
        </w:tabs>
        <w:rPr>
          <w:rtl/>
        </w:rPr>
      </w:pPr>
      <w:r w:rsidRPr="005E7C08">
        <w:rPr>
          <w:rFonts w:cs="Arial"/>
          <w:noProof/>
          <w:rtl/>
        </w:rPr>
        <w:drawing>
          <wp:anchor distT="0" distB="0" distL="114300" distR="114300" simplePos="0" relativeHeight="251674624" behindDoc="1" locked="0" layoutInCell="1" allowOverlap="1" wp14:anchorId="2AC59F9E" wp14:editId="09AAE150">
            <wp:simplePos x="0" y="0"/>
            <wp:positionH relativeFrom="margin">
              <wp:align>left</wp:align>
            </wp:positionH>
            <wp:positionV relativeFrom="paragraph">
              <wp:posOffset>391924</wp:posOffset>
            </wp:positionV>
            <wp:extent cx="2946516" cy="1549174"/>
            <wp:effectExtent l="0" t="0" r="6350" b="0"/>
            <wp:wrapNone/>
            <wp:docPr id="11184811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1114" name=""/>
                    <pic:cNvPicPr/>
                  </pic:nvPicPr>
                  <pic:blipFill>
                    <a:blip r:embed="rId21">
                      <a:extLst>
                        <a:ext uri="{28A0092B-C50C-407E-A947-70E740481C1C}">
                          <a14:useLocalDpi xmlns:a14="http://schemas.microsoft.com/office/drawing/2010/main" val="0"/>
                        </a:ext>
                      </a:extLst>
                    </a:blip>
                    <a:stretch>
                      <a:fillRect/>
                    </a:stretch>
                  </pic:blipFill>
                  <pic:spPr>
                    <a:xfrm>
                      <a:off x="0" y="0"/>
                      <a:ext cx="2946516" cy="1549174"/>
                    </a:xfrm>
                    <a:prstGeom prst="rect">
                      <a:avLst/>
                    </a:prstGeom>
                  </pic:spPr>
                </pic:pic>
              </a:graphicData>
            </a:graphic>
            <wp14:sizeRelH relativeFrom="page">
              <wp14:pctWidth>0</wp14:pctWidth>
            </wp14:sizeRelH>
            <wp14:sizeRelV relativeFrom="page">
              <wp14:pctHeight>0</wp14:pctHeight>
            </wp14:sizeRelV>
          </wp:anchor>
        </w:drawing>
      </w:r>
      <w:r w:rsidRPr="005E7C08">
        <w:rPr>
          <w:rFonts w:cs="Arial"/>
          <w:noProof/>
          <w:rtl/>
        </w:rPr>
        <w:drawing>
          <wp:anchor distT="0" distB="0" distL="114300" distR="114300" simplePos="0" relativeHeight="251673600" behindDoc="1" locked="0" layoutInCell="1" allowOverlap="1" wp14:anchorId="1194B935" wp14:editId="487D4090">
            <wp:simplePos x="0" y="0"/>
            <wp:positionH relativeFrom="margin">
              <wp:posOffset>3082592</wp:posOffset>
            </wp:positionH>
            <wp:positionV relativeFrom="paragraph">
              <wp:posOffset>382325</wp:posOffset>
            </wp:positionV>
            <wp:extent cx="2867487" cy="1566311"/>
            <wp:effectExtent l="0" t="0" r="0" b="0"/>
            <wp:wrapNone/>
            <wp:docPr id="20022225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2254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7487" cy="1566311"/>
                    </a:xfrm>
                    <a:prstGeom prst="rect">
                      <a:avLst/>
                    </a:prstGeom>
                  </pic:spPr>
                </pic:pic>
              </a:graphicData>
            </a:graphic>
            <wp14:sizeRelH relativeFrom="page">
              <wp14:pctWidth>0</wp14:pctWidth>
            </wp14:sizeRelH>
            <wp14:sizeRelV relativeFrom="page">
              <wp14:pctHeight>0</wp14:pctHeight>
            </wp14:sizeRelV>
          </wp:anchor>
        </w:drawing>
      </w:r>
      <w:r w:rsidR="005E7C08">
        <w:rPr>
          <w:rFonts w:hint="cs"/>
          <w:rtl/>
        </w:rPr>
        <w:t>הנחיית ממונה- הרשות להגנת הצרכן (הינדים שפועלים באופן שלילי). הינדים באים לטובתנו אבל תאגידים יכולים לנצל אותם כדי להפיק רווח או לא להפסיד.</w:t>
      </w:r>
    </w:p>
    <w:p w14:paraId="2FA74F54" w14:textId="2829677B" w:rsidR="005E7C08" w:rsidRDefault="005E7C08" w:rsidP="005E7C08">
      <w:pPr>
        <w:tabs>
          <w:tab w:val="left" w:pos="2113"/>
        </w:tabs>
        <w:rPr>
          <w:rtl/>
        </w:rPr>
      </w:pPr>
    </w:p>
    <w:p w14:paraId="4B42D174" w14:textId="7794C437" w:rsidR="005E7C08" w:rsidRDefault="005E7C08" w:rsidP="002A219F">
      <w:pPr>
        <w:tabs>
          <w:tab w:val="left" w:pos="2113"/>
        </w:tabs>
        <w:rPr>
          <w:rtl/>
        </w:rPr>
      </w:pPr>
      <w:r>
        <w:rPr>
          <w:rFonts w:hint="cs"/>
          <w:rtl/>
        </w:rPr>
        <w:lastRenderedPageBreak/>
        <w:t xml:space="preserve">הממונה נותן הנחייה שתאגיד לא רק לא ייתן שירות שלא ביקשת, אלא גם מקרים של ברירת מחדל. זאת אומרת, ששימוש בברירת מחדל </w:t>
      </w:r>
      <w:r w:rsidR="003B76F4">
        <w:rPr>
          <w:rFonts w:hint="cs"/>
          <w:rtl/>
        </w:rPr>
        <w:t>הוא השפעה לא הוגנת ולכן מפרה את הסעיף, גם כשמדובר על שירות שביקשנו.</w:t>
      </w:r>
    </w:p>
    <w:p w14:paraId="2335F2BE" w14:textId="1E0B2CE3" w:rsidR="003B76F4" w:rsidRDefault="003B76F4" w:rsidP="003B76F4">
      <w:pPr>
        <w:tabs>
          <w:tab w:val="left" w:pos="2113"/>
        </w:tabs>
        <w:rPr>
          <w:rtl/>
        </w:rPr>
      </w:pPr>
      <w:r>
        <w:rPr>
          <w:rFonts w:hint="cs"/>
          <w:rtl/>
        </w:rPr>
        <w:t>מה הבעיה בהנחייה של הממונה? זה יוצר מצב שכל שירות שאתה רוצה לקבל, תבקש.</w:t>
      </w:r>
      <w:r w:rsidR="0006107A">
        <w:rPr>
          <w:rFonts w:hint="cs"/>
          <w:rtl/>
        </w:rPr>
        <w:t xml:space="preserve"> ובכך מעלה את עלויות העסקה ופוגע ביעילות העסקית. זה גורם לתאגיד לתת את העסקאות הכי מינימליות כדי לא להפר את הסעיף, </w:t>
      </w:r>
      <w:r w:rsidR="00904ED8">
        <w:rPr>
          <w:rFonts w:hint="cs"/>
          <w:rtl/>
        </w:rPr>
        <w:t xml:space="preserve">בכך </w:t>
      </w:r>
      <w:r w:rsidR="0006107A">
        <w:rPr>
          <w:rFonts w:hint="cs"/>
          <w:rtl/>
        </w:rPr>
        <w:t>אנחנו נבטל את האפשרות לעסקאות מודולריות- כדי לא לשאת בעלויות שההנחיה של הממונה יוצרת.</w:t>
      </w:r>
    </w:p>
    <w:p w14:paraId="6E2BA650" w14:textId="77777777" w:rsidR="00D413EE" w:rsidRDefault="00D413EE" w:rsidP="003B76F4">
      <w:pPr>
        <w:tabs>
          <w:tab w:val="left" w:pos="2113"/>
        </w:tabs>
        <w:rPr>
          <w:rtl/>
        </w:rPr>
      </w:pPr>
    </w:p>
    <w:p w14:paraId="39F71F32" w14:textId="64726C0F" w:rsidR="00D413EE" w:rsidRDefault="00D413EE" w:rsidP="003B76F4">
      <w:pPr>
        <w:tabs>
          <w:tab w:val="left" w:pos="2113"/>
        </w:tabs>
        <w:rPr>
          <w:rtl/>
        </w:rPr>
      </w:pPr>
      <w:r>
        <w:rPr>
          <w:rFonts w:hint="cs"/>
          <w:rtl/>
        </w:rPr>
        <w:t>מילות סיכום של המרצה: הניתוח ההתנהגותי- אנשים לא רציונליים באופן שיטתי. בחנו באופן שיטתי בעיקר במחקרים ניסויים, וראו שיש דברים שמשפיעים על אנשים (או שופטים) ולכן משפיעים על המשפט. יש בזה גם דברים חיוביים, אפשר להשתמש בכללים התנהגותיים כדי לקדם מדיניות (כמו נאדג'ס, הינדים).</w:t>
      </w:r>
      <w:r w:rsidR="00381D70">
        <w:rPr>
          <w:rFonts w:hint="cs"/>
          <w:rtl/>
        </w:rPr>
        <w:t xml:space="preserve"> ויש בזה דברים שליליים כמו חברות שמשתמשות בזה כדי להשיא רווח ללא התחשבות בטובת הצרכן (דוגמא להלן).</w:t>
      </w:r>
    </w:p>
    <w:p w14:paraId="62116A64" w14:textId="02251188" w:rsidR="002A219F" w:rsidRPr="002A219F" w:rsidRDefault="002A219F" w:rsidP="002A219F">
      <w:pPr>
        <w:tabs>
          <w:tab w:val="left" w:pos="2113"/>
        </w:tabs>
        <w:rPr>
          <w:rtl/>
        </w:rPr>
      </w:pPr>
    </w:p>
    <w:sectPr w:rsidR="002A219F" w:rsidRPr="002A219F" w:rsidSect="00C8743E">
      <w:head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0B4DD" w14:textId="77777777" w:rsidR="00C733B0" w:rsidRDefault="00C733B0" w:rsidP="0037600D">
      <w:pPr>
        <w:spacing w:after="0" w:line="240" w:lineRule="auto"/>
      </w:pPr>
      <w:r>
        <w:separator/>
      </w:r>
    </w:p>
  </w:endnote>
  <w:endnote w:type="continuationSeparator" w:id="0">
    <w:p w14:paraId="71AA3F18" w14:textId="77777777" w:rsidR="00C733B0" w:rsidRDefault="00C733B0" w:rsidP="0037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B5740" w14:textId="77777777" w:rsidR="00C733B0" w:rsidRDefault="00C733B0" w:rsidP="0037600D">
      <w:pPr>
        <w:spacing w:after="0" w:line="240" w:lineRule="auto"/>
      </w:pPr>
      <w:r>
        <w:separator/>
      </w:r>
    </w:p>
  </w:footnote>
  <w:footnote w:type="continuationSeparator" w:id="0">
    <w:p w14:paraId="6EDB5B92" w14:textId="77777777" w:rsidR="00C733B0" w:rsidRDefault="00C733B0" w:rsidP="0037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14C1" w14:textId="5BAD591B" w:rsidR="00A32632" w:rsidRDefault="00A32632">
    <w:pPr>
      <w:pStyle w:val="ae"/>
    </w:pPr>
    <w:r>
      <w:rPr>
        <w:rFonts w:hint="cs"/>
        <w:rtl/>
      </w:rPr>
      <w:t>תשפ"ה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4654C"/>
    <w:multiLevelType w:val="hybridMultilevel"/>
    <w:tmpl w:val="97A2A8EE"/>
    <w:lvl w:ilvl="0" w:tplc="19927838">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54DCF"/>
    <w:multiLevelType w:val="hybridMultilevel"/>
    <w:tmpl w:val="9B1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560B3"/>
    <w:multiLevelType w:val="hybridMultilevel"/>
    <w:tmpl w:val="2F04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B36CF"/>
    <w:multiLevelType w:val="hybridMultilevel"/>
    <w:tmpl w:val="32E4D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30553"/>
    <w:multiLevelType w:val="hybridMultilevel"/>
    <w:tmpl w:val="5DDE7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D4F5F"/>
    <w:multiLevelType w:val="hybridMultilevel"/>
    <w:tmpl w:val="ADD0A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60A7C"/>
    <w:multiLevelType w:val="hybridMultilevel"/>
    <w:tmpl w:val="6636AEA4"/>
    <w:lvl w:ilvl="0" w:tplc="1992783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968CC"/>
    <w:multiLevelType w:val="hybridMultilevel"/>
    <w:tmpl w:val="EB76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87B11"/>
    <w:multiLevelType w:val="hybridMultilevel"/>
    <w:tmpl w:val="D8000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128F0"/>
    <w:multiLevelType w:val="hybridMultilevel"/>
    <w:tmpl w:val="F39E9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693BD2"/>
    <w:multiLevelType w:val="hybridMultilevel"/>
    <w:tmpl w:val="1D7C7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5720BA"/>
    <w:multiLevelType w:val="hybridMultilevel"/>
    <w:tmpl w:val="956E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06805"/>
    <w:multiLevelType w:val="hybridMultilevel"/>
    <w:tmpl w:val="A96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F1DCD"/>
    <w:multiLevelType w:val="hybridMultilevel"/>
    <w:tmpl w:val="067052D6"/>
    <w:lvl w:ilvl="0" w:tplc="1992783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F00D1"/>
    <w:multiLevelType w:val="hybridMultilevel"/>
    <w:tmpl w:val="DE62E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4765847">
    <w:abstractNumId w:val="2"/>
  </w:num>
  <w:num w:numId="2" w16cid:durableId="1993563264">
    <w:abstractNumId w:val="12"/>
  </w:num>
  <w:num w:numId="3" w16cid:durableId="1316689486">
    <w:abstractNumId w:val="11"/>
  </w:num>
  <w:num w:numId="4" w16cid:durableId="1921018093">
    <w:abstractNumId w:val="1"/>
  </w:num>
  <w:num w:numId="5" w16cid:durableId="256914104">
    <w:abstractNumId w:val="6"/>
  </w:num>
  <w:num w:numId="6" w16cid:durableId="1032613738">
    <w:abstractNumId w:val="9"/>
  </w:num>
  <w:num w:numId="7" w16cid:durableId="1593662304">
    <w:abstractNumId w:val="4"/>
  </w:num>
  <w:num w:numId="8" w16cid:durableId="423065570">
    <w:abstractNumId w:val="13"/>
  </w:num>
  <w:num w:numId="9" w16cid:durableId="799958505">
    <w:abstractNumId w:val="7"/>
  </w:num>
  <w:num w:numId="10" w16cid:durableId="317850330">
    <w:abstractNumId w:val="10"/>
  </w:num>
  <w:num w:numId="11" w16cid:durableId="569655333">
    <w:abstractNumId w:val="3"/>
  </w:num>
  <w:num w:numId="12" w16cid:durableId="184369458">
    <w:abstractNumId w:val="14"/>
  </w:num>
  <w:num w:numId="13" w16cid:durableId="1293948295">
    <w:abstractNumId w:val="0"/>
  </w:num>
  <w:num w:numId="14" w16cid:durableId="1833914392">
    <w:abstractNumId w:val="8"/>
  </w:num>
  <w:num w:numId="15" w16cid:durableId="79179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D8"/>
    <w:rsid w:val="0006107A"/>
    <w:rsid w:val="00085AB5"/>
    <w:rsid w:val="00094BC6"/>
    <w:rsid w:val="000E2720"/>
    <w:rsid w:val="000F48BB"/>
    <w:rsid w:val="00122B9C"/>
    <w:rsid w:val="001461DF"/>
    <w:rsid w:val="001F74F7"/>
    <w:rsid w:val="00237416"/>
    <w:rsid w:val="002A219F"/>
    <w:rsid w:val="00325705"/>
    <w:rsid w:val="0037600D"/>
    <w:rsid w:val="00381AF4"/>
    <w:rsid w:val="00381D70"/>
    <w:rsid w:val="003B76F4"/>
    <w:rsid w:val="004045BB"/>
    <w:rsid w:val="004360E0"/>
    <w:rsid w:val="00436A88"/>
    <w:rsid w:val="0044743E"/>
    <w:rsid w:val="00474142"/>
    <w:rsid w:val="004B18CA"/>
    <w:rsid w:val="00524F47"/>
    <w:rsid w:val="005A4CA6"/>
    <w:rsid w:val="005B08CF"/>
    <w:rsid w:val="005C27E5"/>
    <w:rsid w:val="005D2108"/>
    <w:rsid w:val="005E12F9"/>
    <w:rsid w:val="005E6131"/>
    <w:rsid w:val="005E7C08"/>
    <w:rsid w:val="005F4A32"/>
    <w:rsid w:val="00623014"/>
    <w:rsid w:val="00660738"/>
    <w:rsid w:val="00663AF5"/>
    <w:rsid w:val="00680F19"/>
    <w:rsid w:val="006B223C"/>
    <w:rsid w:val="0073040F"/>
    <w:rsid w:val="0077764C"/>
    <w:rsid w:val="007A0D5C"/>
    <w:rsid w:val="007A0E50"/>
    <w:rsid w:val="007E6D24"/>
    <w:rsid w:val="00805D8A"/>
    <w:rsid w:val="008245D1"/>
    <w:rsid w:val="00886703"/>
    <w:rsid w:val="0089517B"/>
    <w:rsid w:val="008A4A8C"/>
    <w:rsid w:val="00904ED8"/>
    <w:rsid w:val="00917CE6"/>
    <w:rsid w:val="00A32632"/>
    <w:rsid w:val="00AD0E53"/>
    <w:rsid w:val="00AD1AD4"/>
    <w:rsid w:val="00B01AD8"/>
    <w:rsid w:val="00B147A6"/>
    <w:rsid w:val="00BF4027"/>
    <w:rsid w:val="00C44E54"/>
    <w:rsid w:val="00C62B84"/>
    <w:rsid w:val="00C733B0"/>
    <w:rsid w:val="00C80BD6"/>
    <w:rsid w:val="00C8743E"/>
    <w:rsid w:val="00CB361B"/>
    <w:rsid w:val="00CB6273"/>
    <w:rsid w:val="00D36629"/>
    <w:rsid w:val="00D37F96"/>
    <w:rsid w:val="00D413EE"/>
    <w:rsid w:val="00D621BA"/>
    <w:rsid w:val="00D6359C"/>
    <w:rsid w:val="00D73668"/>
    <w:rsid w:val="00DC24C2"/>
    <w:rsid w:val="00DF2913"/>
    <w:rsid w:val="00E27468"/>
    <w:rsid w:val="00E92362"/>
    <w:rsid w:val="00EA3759"/>
    <w:rsid w:val="00EC1FED"/>
    <w:rsid w:val="00EE0A28"/>
    <w:rsid w:val="00EF1E49"/>
    <w:rsid w:val="00EF63D1"/>
    <w:rsid w:val="00F40642"/>
    <w:rsid w:val="00F40C25"/>
    <w:rsid w:val="00F462D3"/>
    <w:rsid w:val="00FC2C2F"/>
    <w:rsid w:val="00FC3E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E643"/>
  <w15:chartTrackingRefBased/>
  <w15:docId w15:val="{447CAD96-32B9-49E2-ACCA-E299BCE7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B01A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01A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01AD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01AD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01AD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01AD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01AD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01AD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01AD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01AD8"/>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B01AD8"/>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B01AD8"/>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B01AD8"/>
    <w:rPr>
      <w:rFonts w:eastAsiaTheme="majorEastAsia" w:cstheme="majorBidi"/>
      <w:i/>
      <w:iCs/>
      <w:color w:val="0F4761" w:themeColor="accent1" w:themeShade="BF"/>
    </w:rPr>
  </w:style>
  <w:style w:type="character" w:customStyle="1" w:styleId="50">
    <w:name w:val="כותרת 5 תו"/>
    <w:basedOn w:val="a0"/>
    <w:link w:val="5"/>
    <w:uiPriority w:val="9"/>
    <w:semiHidden/>
    <w:rsid w:val="00B01AD8"/>
    <w:rPr>
      <w:rFonts w:eastAsiaTheme="majorEastAsia" w:cstheme="majorBidi"/>
      <w:color w:val="0F4761" w:themeColor="accent1" w:themeShade="BF"/>
    </w:rPr>
  </w:style>
  <w:style w:type="character" w:customStyle="1" w:styleId="60">
    <w:name w:val="כותרת 6 תו"/>
    <w:basedOn w:val="a0"/>
    <w:link w:val="6"/>
    <w:uiPriority w:val="9"/>
    <w:semiHidden/>
    <w:rsid w:val="00B01AD8"/>
    <w:rPr>
      <w:rFonts w:eastAsiaTheme="majorEastAsia" w:cstheme="majorBidi"/>
      <w:i/>
      <w:iCs/>
      <w:color w:val="595959" w:themeColor="text1" w:themeTint="A6"/>
    </w:rPr>
  </w:style>
  <w:style w:type="character" w:customStyle="1" w:styleId="70">
    <w:name w:val="כותרת 7 תו"/>
    <w:basedOn w:val="a0"/>
    <w:link w:val="7"/>
    <w:uiPriority w:val="9"/>
    <w:semiHidden/>
    <w:rsid w:val="00B01AD8"/>
    <w:rPr>
      <w:rFonts w:eastAsiaTheme="majorEastAsia" w:cstheme="majorBidi"/>
      <w:color w:val="595959" w:themeColor="text1" w:themeTint="A6"/>
    </w:rPr>
  </w:style>
  <w:style w:type="character" w:customStyle="1" w:styleId="80">
    <w:name w:val="כותרת 8 תו"/>
    <w:basedOn w:val="a0"/>
    <w:link w:val="8"/>
    <w:uiPriority w:val="9"/>
    <w:semiHidden/>
    <w:rsid w:val="00B01AD8"/>
    <w:rPr>
      <w:rFonts w:eastAsiaTheme="majorEastAsia" w:cstheme="majorBidi"/>
      <w:i/>
      <w:iCs/>
      <w:color w:val="272727" w:themeColor="text1" w:themeTint="D8"/>
    </w:rPr>
  </w:style>
  <w:style w:type="character" w:customStyle="1" w:styleId="90">
    <w:name w:val="כותרת 9 תו"/>
    <w:basedOn w:val="a0"/>
    <w:link w:val="9"/>
    <w:uiPriority w:val="9"/>
    <w:semiHidden/>
    <w:rsid w:val="00B01AD8"/>
    <w:rPr>
      <w:rFonts w:eastAsiaTheme="majorEastAsia" w:cstheme="majorBidi"/>
      <w:color w:val="272727" w:themeColor="text1" w:themeTint="D8"/>
    </w:rPr>
  </w:style>
  <w:style w:type="paragraph" w:styleId="a3">
    <w:name w:val="Title"/>
    <w:basedOn w:val="a"/>
    <w:next w:val="a"/>
    <w:link w:val="a4"/>
    <w:uiPriority w:val="10"/>
    <w:qFormat/>
    <w:rsid w:val="00B01A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B01A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01AD8"/>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B01AD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01AD8"/>
    <w:pPr>
      <w:spacing w:before="160"/>
      <w:jc w:val="center"/>
    </w:pPr>
    <w:rPr>
      <w:i/>
      <w:iCs/>
      <w:color w:val="404040" w:themeColor="text1" w:themeTint="BF"/>
    </w:rPr>
  </w:style>
  <w:style w:type="character" w:customStyle="1" w:styleId="a8">
    <w:name w:val="ציטוט תו"/>
    <w:basedOn w:val="a0"/>
    <w:link w:val="a7"/>
    <w:uiPriority w:val="29"/>
    <w:rsid w:val="00B01AD8"/>
    <w:rPr>
      <w:i/>
      <w:iCs/>
      <w:color w:val="404040" w:themeColor="text1" w:themeTint="BF"/>
    </w:rPr>
  </w:style>
  <w:style w:type="paragraph" w:styleId="a9">
    <w:name w:val="List Paragraph"/>
    <w:basedOn w:val="a"/>
    <w:uiPriority w:val="34"/>
    <w:qFormat/>
    <w:rsid w:val="00B01AD8"/>
    <w:pPr>
      <w:ind w:left="720"/>
      <w:contextualSpacing/>
    </w:pPr>
  </w:style>
  <w:style w:type="character" w:styleId="aa">
    <w:name w:val="Intense Emphasis"/>
    <w:basedOn w:val="a0"/>
    <w:uiPriority w:val="21"/>
    <w:qFormat/>
    <w:rsid w:val="00B01AD8"/>
    <w:rPr>
      <w:i/>
      <w:iCs/>
      <w:color w:val="0F4761" w:themeColor="accent1" w:themeShade="BF"/>
    </w:rPr>
  </w:style>
  <w:style w:type="paragraph" w:styleId="ab">
    <w:name w:val="Intense Quote"/>
    <w:basedOn w:val="a"/>
    <w:next w:val="a"/>
    <w:link w:val="ac"/>
    <w:uiPriority w:val="30"/>
    <w:qFormat/>
    <w:rsid w:val="00B01A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B01AD8"/>
    <w:rPr>
      <w:i/>
      <w:iCs/>
      <w:color w:val="0F4761" w:themeColor="accent1" w:themeShade="BF"/>
    </w:rPr>
  </w:style>
  <w:style w:type="character" w:styleId="ad">
    <w:name w:val="Intense Reference"/>
    <w:basedOn w:val="a0"/>
    <w:uiPriority w:val="32"/>
    <w:qFormat/>
    <w:rsid w:val="00B01AD8"/>
    <w:rPr>
      <w:b/>
      <w:bCs/>
      <w:smallCaps/>
      <w:color w:val="0F4761" w:themeColor="accent1" w:themeShade="BF"/>
      <w:spacing w:val="5"/>
    </w:rPr>
  </w:style>
  <w:style w:type="paragraph" w:styleId="ae">
    <w:name w:val="header"/>
    <w:basedOn w:val="a"/>
    <w:link w:val="af"/>
    <w:uiPriority w:val="99"/>
    <w:unhideWhenUsed/>
    <w:rsid w:val="0037600D"/>
    <w:pPr>
      <w:tabs>
        <w:tab w:val="center" w:pos="4153"/>
        <w:tab w:val="right" w:pos="8306"/>
      </w:tabs>
      <w:spacing w:after="0" w:line="240" w:lineRule="auto"/>
    </w:pPr>
  </w:style>
  <w:style w:type="character" w:customStyle="1" w:styleId="af">
    <w:name w:val="כותרת עליונה תו"/>
    <w:basedOn w:val="a0"/>
    <w:link w:val="ae"/>
    <w:uiPriority w:val="99"/>
    <w:rsid w:val="0037600D"/>
  </w:style>
  <w:style w:type="paragraph" w:styleId="af0">
    <w:name w:val="footer"/>
    <w:basedOn w:val="a"/>
    <w:link w:val="af1"/>
    <w:uiPriority w:val="99"/>
    <w:unhideWhenUsed/>
    <w:rsid w:val="0037600D"/>
    <w:pPr>
      <w:tabs>
        <w:tab w:val="center" w:pos="4153"/>
        <w:tab w:val="right" w:pos="8306"/>
      </w:tabs>
      <w:spacing w:after="0" w:line="240" w:lineRule="auto"/>
    </w:pPr>
  </w:style>
  <w:style w:type="character" w:customStyle="1" w:styleId="af1">
    <w:name w:val="כותרת תחתונה תו"/>
    <w:basedOn w:val="a0"/>
    <w:link w:val="af0"/>
    <w:uiPriority w:val="99"/>
    <w:rsid w:val="00376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1487</TotalTime>
  <Pages>17</Pages>
  <Words>4125</Words>
  <Characters>20628</Characters>
  <Application>Microsoft Office Word</Application>
  <DocSecurity>0</DocSecurity>
  <Lines>171</Lines>
  <Paragraphs>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Ofek Levi</dc:creator>
  <cp:keywords/>
  <dc:description/>
  <cp:lastModifiedBy>Ofek Levi</cp:lastModifiedBy>
  <cp:revision>84</cp:revision>
  <dcterms:created xsi:type="dcterms:W3CDTF">2025-08-02T09:06:00Z</dcterms:created>
  <dcterms:modified xsi:type="dcterms:W3CDTF">2025-08-06T08:34:00Z</dcterms:modified>
</cp:coreProperties>
</file>